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3FFC" w14:textId="1A76051C" w:rsidR="00222999" w:rsidRPr="003E79CD" w:rsidRDefault="004B6D92" w:rsidP="00765612">
      <w:pPr>
        <w:jc w:val="right"/>
        <w:rPr>
          <w:rFonts w:ascii="Times New Roman" w:hAnsi="Times New Roman" w:cs="Times New Roman"/>
          <w:sz w:val="24"/>
          <w:szCs w:val="24"/>
        </w:rPr>
      </w:pPr>
      <w:r w:rsidRPr="00765612">
        <w:rPr>
          <w:rFonts w:ascii="Times New Roman" w:hAnsi="Times New Roman" w:cs="Times New Roman"/>
          <w:b/>
          <w:bCs/>
          <w:sz w:val="24"/>
          <w:szCs w:val="24"/>
        </w:rPr>
        <w:t xml:space="preserve">Акиева М.Р., </w:t>
      </w:r>
      <w:r w:rsidRPr="003E79CD">
        <w:rPr>
          <w:rFonts w:ascii="Times New Roman" w:hAnsi="Times New Roman" w:cs="Times New Roman"/>
          <w:sz w:val="24"/>
          <w:szCs w:val="24"/>
        </w:rPr>
        <w:t xml:space="preserve">студентка ОП </w:t>
      </w:r>
      <w:r w:rsidR="00D5783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E79CD">
        <w:rPr>
          <w:rFonts w:ascii="Times New Roman" w:hAnsi="Times New Roman" w:cs="Times New Roman"/>
          <w:sz w:val="24"/>
          <w:szCs w:val="24"/>
        </w:rPr>
        <w:t>Экономика</w:t>
      </w:r>
      <w:r w:rsidR="00D5783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E7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2F2" w:rsidRPr="003E79CD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1B52F2" w:rsidRPr="003E79CD">
        <w:rPr>
          <w:rFonts w:ascii="Times New Roman" w:hAnsi="Times New Roman" w:cs="Times New Roman"/>
          <w:sz w:val="24"/>
          <w:szCs w:val="24"/>
        </w:rPr>
        <w:t xml:space="preserve"> им. аль-Фараби</w:t>
      </w:r>
    </w:p>
    <w:p w14:paraId="7929E69B" w14:textId="70041582" w:rsidR="00B704E1" w:rsidRPr="003E79CD" w:rsidRDefault="00B704E1" w:rsidP="00765612">
      <w:pPr>
        <w:jc w:val="right"/>
        <w:rPr>
          <w:rFonts w:ascii="Times New Roman" w:hAnsi="Times New Roman" w:cs="Times New Roman"/>
          <w:sz w:val="24"/>
          <w:szCs w:val="24"/>
        </w:rPr>
      </w:pPr>
      <w:r w:rsidRPr="003E79CD">
        <w:rPr>
          <w:rFonts w:ascii="Times New Roman" w:hAnsi="Times New Roman" w:cs="Times New Roman"/>
          <w:sz w:val="24"/>
          <w:szCs w:val="24"/>
        </w:rPr>
        <w:t>Научный руководитель:</w:t>
      </w:r>
      <w:r w:rsidR="00D763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65612">
        <w:rPr>
          <w:rFonts w:ascii="Times New Roman" w:hAnsi="Times New Roman" w:cs="Times New Roman"/>
          <w:b/>
          <w:bCs/>
          <w:sz w:val="24"/>
          <w:szCs w:val="24"/>
        </w:rPr>
        <w:t>Жоламанов</w:t>
      </w:r>
      <w:proofErr w:type="spellEnd"/>
      <w:r w:rsidRPr="00765612">
        <w:rPr>
          <w:rFonts w:ascii="Times New Roman" w:hAnsi="Times New Roman" w:cs="Times New Roman"/>
          <w:b/>
          <w:bCs/>
          <w:sz w:val="24"/>
          <w:szCs w:val="24"/>
        </w:rPr>
        <w:t xml:space="preserve"> Е.М</w:t>
      </w:r>
      <w:r w:rsidRPr="003E79CD">
        <w:rPr>
          <w:rFonts w:ascii="Times New Roman" w:hAnsi="Times New Roman" w:cs="Times New Roman"/>
          <w:sz w:val="24"/>
          <w:szCs w:val="24"/>
        </w:rPr>
        <w:t>.,</w:t>
      </w:r>
      <w:r w:rsidR="00A164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79CD">
        <w:rPr>
          <w:rFonts w:ascii="Times New Roman" w:hAnsi="Times New Roman" w:cs="Times New Roman"/>
          <w:sz w:val="24"/>
          <w:szCs w:val="24"/>
        </w:rPr>
        <w:t>к</w:t>
      </w:r>
      <w:r w:rsidR="00F159FF" w:rsidRPr="003E79CD">
        <w:rPr>
          <w:rFonts w:ascii="Times New Roman" w:hAnsi="Times New Roman" w:cs="Times New Roman"/>
          <w:sz w:val="24"/>
          <w:szCs w:val="24"/>
        </w:rPr>
        <w:t>.э.н.,</w:t>
      </w:r>
    </w:p>
    <w:p w14:paraId="3C20C334" w14:textId="4D833BA4" w:rsidR="00F159FF" w:rsidRPr="003E79CD" w:rsidRDefault="00D03C64" w:rsidP="00D03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="00EA6187" w:rsidRPr="003E79CD">
        <w:rPr>
          <w:rFonts w:ascii="Times New Roman" w:hAnsi="Times New Roman" w:cs="Times New Roman"/>
          <w:sz w:val="24"/>
          <w:szCs w:val="24"/>
        </w:rPr>
        <w:t>а</w:t>
      </w:r>
      <w:r w:rsidR="00F159FF" w:rsidRPr="003E79CD">
        <w:rPr>
          <w:rFonts w:ascii="Times New Roman" w:hAnsi="Times New Roman" w:cs="Times New Roman"/>
          <w:sz w:val="24"/>
          <w:szCs w:val="24"/>
        </w:rPr>
        <w:t>ссистент</w:t>
      </w:r>
      <w:r w:rsidR="00EA6187" w:rsidRPr="003E79CD">
        <w:rPr>
          <w:rFonts w:ascii="Times New Roman" w:hAnsi="Times New Roman" w:cs="Times New Roman"/>
          <w:sz w:val="24"/>
          <w:szCs w:val="24"/>
        </w:rPr>
        <w:t xml:space="preserve">-профессор кафедры </w:t>
      </w:r>
      <w:r w:rsidR="00D5783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A6187" w:rsidRPr="003E79CD">
        <w:rPr>
          <w:rFonts w:ascii="Times New Roman" w:hAnsi="Times New Roman" w:cs="Times New Roman"/>
          <w:sz w:val="24"/>
          <w:szCs w:val="24"/>
        </w:rPr>
        <w:t>Экономика</w:t>
      </w:r>
      <w:r w:rsidR="00D5783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A6187" w:rsidRPr="003E7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87" w:rsidRPr="003E79CD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EA6187" w:rsidRPr="003E79CD">
        <w:rPr>
          <w:rFonts w:ascii="Times New Roman" w:hAnsi="Times New Roman" w:cs="Times New Roman"/>
          <w:sz w:val="24"/>
          <w:szCs w:val="24"/>
        </w:rPr>
        <w:t xml:space="preserve"> им. аль-Ф</w:t>
      </w:r>
      <w:r w:rsidR="00765612" w:rsidRPr="003E79CD">
        <w:rPr>
          <w:rFonts w:ascii="Times New Roman" w:hAnsi="Times New Roman" w:cs="Times New Roman"/>
          <w:sz w:val="24"/>
          <w:szCs w:val="24"/>
        </w:rPr>
        <w:t xml:space="preserve">араби </w:t>
      </w:r>
    </w:p>
    <w:p w14:paraId="060D93B0" w14:textId="06C4CA39" w:rsidR="004924AF" w:rsidRDefault="004924AF" w:rsidP="000471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9C524" w14:textId="77777777" w:rsidR="007025E7" w:rsidRDefault="007025E7" w:rsidP="000471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7C2D8" w14:textId="045DC4AB" w:rsidR="00222999" w:rsidRPr="00D57834" w:rsidRDefault="004924AF" w:rsidP="007025E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36C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57834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4924AF">
        <w:rPr>
          <w:rFonts w:ascii="Times New Roman" w:hAnsi="Times New Roman" w:cs="Times New Roman"/>
          <w:b/>
          <w:bCs/>
          <w:sz w:val="24"/>
          <w:szCs w:val="24"/>
        </w:rPr>
        <w:t>Enactus</w:t>
      </w:r>
      <w:proofErr w:type="spellEnd"/>
      <w:r w:rsidRPr="00492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24AF">
        <w:rPr>
          <w:rFonts w:ascii="Times New Roman" w:hAnsi="Times New Roman" w:cs="Times New Roman"/>
          <w:b/>
          <w:bCs/>
          <w:sz w:val="24"/>
          <w:szCs w:val="24"/>
        </w:rPr>
        <w:t>KazNU</w:t>
      </w:r>
      <w:proofErr w:type="spellEnd"/>
      <w:r w:rsidRPr="004924AF">
        <w:rPr>
          <w:rFonts w:ascii="Times New Roman" w:hAnsi="Times New Roman" w:cs="Times New Roman"/>
          <w:b/>
          <w:bCs/>
          <w:sz w:val="24"/>
          <w:szCs w:val="24"/>
        </w:rPr>
        <w:t>: как университет вдохновляет на реальные изменения</w:t>
      </w:r>
      <w:r w:rsidR="00D57834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362C5A4C" w14:textId="77777777" w:rsidR="006F19B6" w:rsidRDefault="00480E8E" w:rsidP="00560C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47177" w:rsidRPr="00047177">
        <w:rPr>
          <w:rFonts w:ascii="Times New Roman" w:hAnsi="Times New Roman" w:cs="Times New Roman"/>
          <w:sz w:val="24"/>
          <w:szCs w:val="24"/>
        </w:rPr>
        <w:t xml:space="preserve">В современном мире университеты становятся не только центрами образования, но и пространствами, где формируются идеи, способные менять общество. Одним из ярких примеров такой среды является команда </w:t>
      </w:r>
      <w:proofErr w:type="spellStart"/>
      <w:r w:rsidR="00047177" w:rsidRPr="00047177">
        <w:rPr>
          <w:rFonts w:ascii="Times New Roman" w:hAnsi="Times New Roman" w:cs="Times New Roman"/>
          <w:b/>
          <w:bCs/>
          <w:sz w:val="24"/>
          <w:szCs w:val="24"/>
        </w:rPr>
        <w:t>Enactus</w:t>
      </w:r>
      <w:proofErr w:type="spellEnd"/>
      <w:r w:rsidR="00047177" w:rsidRPr="000471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7177" w:rsidRPr="00047177">
        <w:rPr>
          <w:rFonts w:ascii="Times New Roman" w:hAnsi="Times New Roman" w:cs="Times New Roman"/>
          <w:b/>
          <w:bCs/>
          <w:sz w:val="24"/>
          <w:szCs w:val="24"/>
        </w:rPr>
        <w:t>KazNU</w:t>
      </w:r>
      <w:proofErr w:type="spellEnd"/>
      <w:r w:rsidR="00047177" w:rsidRPr="00047177">
        <w:rPr>
          <w:rFonts w:ascii="Times New Roman" w:hAnsi="Times New Roman" w:cs="Times New Roman"/>
          <w:sz w:val="24"/>
          <w:szCs w:val="24"/>
        </w:rPr>
        <w:t>, действующая при Казахск</w:t>
      </w:r>
      <w:r w:rsidR="00FF7589">
        <w:rPr>
          <w:rFonts w:ascii="Times New Roman" w:hAnsi="Times New Roman" w:cs="Times New Roman"/>
          <w:sz w:val="24"/>
          <w:szCs w:val="24"/>
        </w:rPr>
        <w:t>ом</w:t>
      </w:r>
      <w:r w:rsidR="00047177" w:rsidRPr="00047177">
        <w:rPr>
          <w:rFonts w:ascii="Times New Roman" w:hAnsi="Times New Roman" w:cs="Times New Roman"/>
          <w:sz w:val="24"/>
          <w:szCs w:val="24"/>
        </w:rPr>
        <w:t xml:space="preserve"> национальн</w:t>
      </w:r>
      <w:r w:rsidR="00FF7589">
        <w:rPr>
          <w:rFonts w:ascii="Times New Roman" w:hAnsi="Times New Roman" w:cs="Times New Roman"/>
          <w:sz w:val="24"/>
          <w:szCs w:val="24"/>
        </w:rPr>
        <w:t>ом</w:t>
      </w:r>
      <w:r w:rsidR="00047177" w:rsidRPr="00047177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FF7589">
        <w:rPr>
          <w:rFonts w:ascii="Times New Roman" w:hAnsi="Times New Roman" w:cs="Times New Roman"/>
          <w:sz w:val="24"/>
          <w:szCs w:val="24"/>
        </w:rPr>
        <w:t>е</w:t>
      </w:r>
      <w:r w:rsidR="00047177" w:rsidRPr="00047177">
        <w:rPr>
          <w:rFonts w:ascii="Times New Roman" w:hAnsi="Times New Roman" w:cs="Times New Roman"/>
          <w:sz w:val="24"/>
          <w:szCs w:val="24"/>
        </w:rPr>
        <w:t xml:space="preserve"> имени аль</w:t>
      </w:r>
      <w:r w:rsidR="00047177" w:rsidRPr="00047177">
        <w:rPr>
          <w:rFonts w:ascii="Times New Roman" w:hAnsi="Times New Roman" w:cs="Times New Roman"/>
          <w:sz w:val="24"/>
          <w:szCs w:val="24"/>
        </w:rPr>
        <w:noBreakHyphen/>
        <w:t>Фараби. Уже много лет эта команда объединяет студентов разных факультетов, которые стремятся применять предпринимательские и научные знания для решения социальных, экономических и экологических проблем.</w:t>
      </w:r>
    </w:p>
    <w:p w14:paraId="524DEF36" w14:textId="74CB0867" w:rsidR="00047177" w:rsidRPr="00AC5518" w:rsidRDefault="006F19B6" w:rsidP="00560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Работа команды строится в рамках международного движения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BE6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589" w:rsidRPr="00AC5518">
        <w:rPr>
          <w:rFonts w:ascii="Times New Roman" w:hAnsi="Times New Roman" w:cs="Times New Roman"/>
          <w:sz w:val="24"/>
          <w:szCs w:val="24"/>
        </w:rPr>
        <w:t>-</w:t>
      </w:r>
      <w:r w:rsidR="00BE6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глобальной образовательной программы, объединяющей тысячи студентов, преподавателей и бизнес-лидеров по всему миру. Основная идея движения заключается в том, что студенты разрабатывают реальные предпринимательские проекты, способные приносить общественную пользу и решать глобальные проблемы. Именно поэтому деятельность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тесно связана с реализацией Целей устойчивого развития ООН </w:t>
      </w:r>
      <w:r w:rsidR="00FF7589" w:rsidRPr="00AC5518">
        <w:rPr>
          <w:rFonts w:ascii="Times New Roman" w:hAnsi="Times New Roman" w:cs="Times New Roman"/>
          <w:sz w:val="24"/>
          <w:szCs w:val="24"/>
        </w:rPr>
        <w:t>-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глобальной программы развития человечества.</w:t>
      </w:r>
    </w:p>
    <w:p w14:paraId="4D7D8D5F" w14:textId="597E3EAD" w:rsidR="00047177" w:rsidRPr="00AC5518" w:rsidRDefault="00480E8E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История движения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в Казахстане началась ещё в 1995 году, когда в страну была привезена концепция студенческого предпринимательского сообщества SIFE (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Free Enterprise) </w:t>
      </w:r>
      <w:r w:rsidR="00FF7589" w:rsidRPr="00AC5518">
        <w:rPr>
          <w:rFonts w:ascii="Times New Roman" w:hAnsi="Times New Roman" w:cs="Times New Roman"/>
          <w:sz w:val="24"/>
          <w:szCs w:val="24"/>
        </w:rPr>
        <w:t>-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предшественника современной программы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>. Казахстан стал одной из первых стран Центральной Азии, где подобные инициативы получили активное развитие.</w:t>
      </w:r>
      <w:r w:rsidR="003A1B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Одним из университетов, поддержавших движение на раннем этапе, стал Казахский национальный университет имени аль</w:t>
      </w:r>
      <w:r w:rsidR="00047177" w:rsidRPr="00AC5518">
        <w:rPr>
          <w:rFonts w:ascii="Times New Roman" w:hAnsi="Times New Roman" w:cs="Times New Roman"/>
          <w:sz w:val="24"/>
          <w:szCs w:val="24"/>
        </w:rPr>
        <w:noBreakHyphen/>
        <w:t xml:space="preserve">Фараби. Уже в 2001 году команда университета участвовала в мировом кубке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и получила международную номинацию, что стало важным шагом в развитии студенческого предпринимательства в стране.</w:t>
      </w:r>
      <w:r w:rsidR="00BA79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Современная команда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была возрождена 15 сентября 2015 года. С этого момента её академическим наставником и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эдвайзером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D304A2">
        <w:rPr>
          <w:rFonts w:ascii="Times New Roman" w:hAnsi="Times New Roman" w:cs="Times New Roman"/>
          <w:sz w:val="24"/>
          <w:szCs w:val="24"/>
          <w:lang w:val="ru-RU"/>
        </w:rPr>
        <w:t>кандидат экономиче</w:t>
      </w:r>
      <w:r w:rsidR="00271876">
        <w:rPr>
          <w:rFonts w:ascii="Times New Roman" w:hAnsi="Times New Roman" w:cs="Times New Roman"/>
          <w:sz w:val="24"/>
          <w:szCs w:val="24"/>
          <w:lang w:val="ru-RU"/>
        </w:rPr>
        <w:t>ских наук</w:t>
      </w:r>
      <w:r w:rsidR="00EF6D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52AA8">
        <w:rPr>
          <w:rFonts w:ascii="Times New Roman" w:hAnsi="Times New Roman" w:cs="Times New Roman"/>
          <w:sz w:val="24"/>
          <w:szCs w:val="24"/>
          <w:lang w:val="ru-RU"/>
        </w:rPr>
        <w:t xml:space="preserve">доцент </w:t>
      </w:r>
      <w:proofErr w:type="spellStart"/>
      <w:r w:rsidR="00952AA8">
        <w:rPr>
          <w:rFonts w:ascii="Times New Roman" w:hAnsi="Times New Roman" w:cs="Times New Roman"/>
          <w:sz w:val="24"/>
          <w:szCs w:val="24"/>
          <w:lang w:val="ru-RU"/>
        </w:rPr>
        <w:t>Бимендиева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Абдрашовн</w:t>
      </w:r>
      <w:proofErr w:type="spellEnd"/>
      <w:r w:rsidR="00952AA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47177" w:rsidRPr="00AC5518">
        <w:rPr>
          <w:rFonts w:ascii="Times New Roman" w:hAnsi="Times New Roman" w:cs="Times New Roman"/>
          <w:sz w:val="24"/>
          <w:szCs w:val="24"/>
        </w:rPr>
        <w:t>, под руководством которой студенты развивают проекты социального предпринимательства и учатся создавать устойчивые бизнес-модели.</w:t>
      </w:r>
      <w:r w:rsidR="00BE32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Сегодня команда объединяет около 40–50 активных студентов различных факультетов. Их деятельность выходит далеко за рамки учебных занятий: участники разрабатывают стартап-проекты, проводят исследования, взаимодействуют с бизнес-сообществом и представляют университет на национальных и международных соревнованиях.</w:t>
      </w:r>
    </w:p>
    <w:p w14:paraId="41B33044" w14:textId="20759427" w:rsidR="00047177" w:rsidRPr="00AC5518" w:rsidRDefault="00480E8E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На национальном уровне движение развивается через организацию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Kazakhstan. Она объединяет десятки университетских команд и проводит ежегодные соревнования, где студенты презентуют свои проекты перед экспертным жюри.</w:t>
      </w:r>
      <w:r w:rsidR="001D24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Особенность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заключается в тесном взаимодействии студентов с представителями бизнеса и науки. В состав жюри и совета директоров входят крупные предприниматели, руководители международных компаний, учёные и общественные деятели. Среди партнёров и спонсоров движения</w:t>
      </w:r>
      <w:r w:rsidR="00CB7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589" w:rsidRPr="00AC5518">
        <w:rPr>
          <w:rFonts w:ascii="Times New Roman" w:hAnsi="Times New Roman" w:cs="Times New Roman"/>
          <w:sz w:val="24"/>
          <w:szCs w:val="24"/>
        </w:rPr>
        <w:t>-</w:t>
      </w:r>
      <w:r w:rsidR="00CB7F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международные корпорации, финансовые организации и национальные компании, поддерживающие развитие студенческого предпринимательства.</w:t>
      </w:r>
      <w:r w:rsidR="001D24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Такая модель </w:t>
      </w:r>
      <w:r w:rsidR="00047177" w:rsidRPr="00AC5518">
        <w:rPr>
          <w:rFonts w:ascii="Times New Roman" w:hAnsi="Times New Roman" w:cs="Times New Roman"/>
          <w:sz w:val="24"/>
          <w:szCs w:val="24"/>
        </w:rPr>
        <w:lastRenderedPageBreak/>
        <w:t>сотрудничества позволяет студентам получать не только академические знания, но и реальные навыки взаимодействия с инвесторами, предпринимателями и экспертами.</w:t>
      </w:r>
    </w:p>
    <w:p w14:paraId="4525770C" w14:textId="0D4D28C1" w:rsidR="00047177" w:rsidRPr="00AC5518" w:rsidRDefault="001D24A0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Развитие команды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сопровождалось появлением целого ряда проектов. Одним из значимых стал проект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Tamshy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>, направленный на рациональное использование водных ресурсов в сельском хозяйстве.</w:t>
      </w:r>
      <w:r w:rsidR="004E7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Проблема дефицита воды является одной из наиболее актуальных для Центральной Азии, и студенты предложили решение, связанное с оптимизацией водопользования и внедрением более эффективных методов полива. Проект получил высокую оценку экспертов и занял третье место на национальном чемпионате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в 2019 году.</w:t>
      </w:r>
      <w:r w:rsidR="004E75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Этот опыт стал важной основой для дальнейшего развития команды. Студенты получили практическое понимание того, как научные идеи и предпринимательские подходы могут использоваться для решения реальных экологических и экономических проблем.</w:t>
      </w:r>
    </w:p>
    <w:p w14:paraId="3E0273F0" w14:textId="2D443173" w:rsidR="00047177" w:rsidRPr="00AC5518" w:rsidRDefault="00480E8E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Новый этап в истории команды начался в 2023 году, когда студенты начали разработку проекта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Asyl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Zher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. Его главная цель </w:t>
      </w:r>
      <w:r w:rsidR="00FF7589" w:rsidRPr="00AC5518">
        <w:rPr>
          <w:rFonts w:ascii="Times New Roman" w:hAnsi="Times New Roman" w:cs="Times New Roman"/>
          <w:sz w:val="24"/>
          <w:szCs w:val="24"/>
        </w:rPr>
        <w:t>-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восстановление плодородия деградированных почв и повышение урожайности сельскохозяйственных культур.</w:t>
      </w:r>
      <w:r w:rsidR="00042F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Деградация земель и опустынивание сегодня считаются одними из ключевых экологических вызовов. В Казахстане значительная часть сельскохозяйственных земель подвержена эрозии, засолению и снижению содержания гумуса. Это приводит к падению урожайности и экономическим потерям для аграрного сектора.</w:t>
      </w:r>
    </w:p>
    <w:p w14:paraId="065B3974" w14:textId="4DA835C3" w:rsidR="00047177" w:rsidRPr="00AC5518" w:rsidRDefault="006A2C9D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Asyl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Zher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предлагает инновационное решение </w:t>
      </w:r>
      <w:r w:rsidR="00FF7589" w:rsidRPr="00AC5518">
        <w:rPr>
          <w:rFonts w:ascii="Times New Roman" w:hAnsi="Times New Roman" w:cs="Times New Roman"/>
          <w:sz w:val="24"/>
          <w:szCs w:val="24"/>
        </w:rPr>
        <w:t xml:space="preserve">-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гуматофосфата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>, биологически активного вещества, которое стимулирует рост растений и восстанавливает структуру почвы.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Препарат содержит гуминовые и фульвокислоты, а также макро- и микроэлементы </w:t>
      </w:r>
      <w:r w:rsidR="00FF7589" w:rsidRPr="00AC5518">
        <w:rPr>
          <w:rFonts w:ascii="Times New Roman" w:hAnsi="Times New Roman" w:cs="Times New Roman"/>
          <w:sz w:val="24"/>
          <w:szCs w:val="24"/>
        </w:rPr>
        <w:t>-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азот, фосфор и калий. Его применение способствует:</w:t>
      </w:r>
    </w:p>
    <w:p w14:paraId="74B7BE2D" w14:textId="77777777" w:rsidR="00047177" w:rsidRPr="00AC5518" w:rsidRDefault="00047177" w:rsidP="00671BB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>развитию корневой системы растений;</w:t>
      </w:r>
    </w:p>
    <w:p w14:paraId="4807B68A" w14:textId="77777777" w:rsidR="00047177" w:rsidRPr="00AC5518" w:rsidRDefault="00047177" w:rsidP="00671BB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>повышению влагоёмкости почвы;</w:t>
      </w:r>
    </w:p>
    <w:p w14:paraId="6AF29F13" w14:textId="77777777" w:rsidR="00047177" w:rsidRPr="00AC5518" w:rsidRDefault="00047177" w:rsidP="00671BB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>активизации микробиологических процессов;</w:t>
      </w:r>
    </w:p>
    <w:p w14:paraId="78CD9F06" w14:textId="77777777" w:rsidR="00047177" w:rsidRPr="00AC5518" w:rsidRDefault="00047177" w:rsidP="00671BB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>восстановлению плодородия земли.</w:t>
      </w:r>
    </w:p>
    <w:p w14:paraId="035AA497" w14:textId="60ED6485" w:rsidR="00047177" w:rsidRPr="00AC5518" w:rsidRDefault="006A2C9D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>По результатам испытаний использование технологии может повышать урожайность сельскохозяйственных культур до 30%.</w:t>
      </w:r>
    </w:p>
    <w:p w14:paraId="1F974BB1" w14:textId="56016317" w:rsidR="00047177" w:rsidRPr="00AF67CF" w:rsidRDefault="006A2C9D" w:rsidP="00671B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Научное сопровождение проекта осуществляет доктор химических наук, профессор </w:t>
      </w:r>
      <w:proofErr w:type="spellStart"/>
      <w:r w:rsidR="00694BA2" w:rsidRPr="00AC5518">
        <w:rPr>
          <w:rFonts w:ascii="Times New Roman" w:hAnsi="Times New Roman" w:cs="Times New Roman"/>
          <w:sz w:val="24"/>
          <w:szCs w:val="24"/>
        </w:rPr>
        <w:t>Алдабергенов</w:t>
      </w:r>
      <w:proofErr w:type="spellEnd"/>
      <w:r w:rsidR="00694BA2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Майлыби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Капанович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>,</w:t>
      </w:r>
      <w:r w:rsidR="00694B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который помог студентам разработать и научно обосновать технологию применения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гуматофосфата.</w:t>
      </w:r>
      <w:proofErr w:type="spellEnd"/>
      <w:r w:rsidR="003B09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Сотрудничество студентов, преподавателей и учёных стало примером эффективной интеграции науки и предпринимательства.</w:t>
      </w:r>
    </w:p>
    <w:p w14:paraId="3FD57E4B" w14:textId="4A9E87A0" w:rsidR="00047177" w:rsidRPr="00AC5518" w:rsidRDefault="00480E8E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Asyl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Zher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напрямую связан с реализацией глобальной повестки устойчивого развития и соответствует сразу нескольким Целям устойчивого развития ООН.</w:t>
      </w:r>
    </w:p>
    <w:p w14:paraId="7C5ADA16" w14:textId="38781838" w:rsidR="00047177" w:rsidRPr="00AC5518" w:rsidRDefault="00AF67CF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>Во-первых, он способствует достижению цели «Ликвидация голода», поскольку повышение урожайности сельскохозяйственных культур напрямую влияет на продовольственную безопасность.</w:t>
      </w:r>
    </w:p>
    <w:p w14:paraId="446D6BD6" w14:textId="75449121" w:rsidR="00047177" w:rsidRPr="00AC5518" w:rsidRDefault="00AF67CF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>Во-вторых, проект связан с целью «Достойная работа и экономический рост». Развитие устойчивых аграрных технологий создаёт новые возможности занятости для сельских жителей и повышает экономическую устойчивость фермерских хозяйств.</w:t>
      </w:r>
    </w:p>
    <w:p w14:paraId="34CED5AC" w14:textId="403DFB9C" w:rsidR="00047177" w:rsidRPr="00AC5518" w:rsidRDefault="00AF67CF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Третье направление </w:t>
      </w:r>
      <w:r w:rsidR="00FF7589" w:rsidRPr="00AC5518">
        <w:rPr>
          <w:rFonts w:ascii="Times New Roman" w:hAnsi="Times New Roman" w:cs="Times New Roman"/>
          <w:sz w:val="24"/>
          <w:szCs w:val="24"/>
        </w:rPr>
        <w:t>-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 «Ответственное потребление и производство», поскольку технология предполагает экологичное использование природных ресурсов и внедрение устойчивых методов ведения сельского хозяйства.</w:t>
      </w:r>
    </w:p>
    <w:p w14:paraId="46A1D4AE" w14:textId="78913D48" w:rsidR="00047177" w:rsidRPr="00AC5518" w:rsidRDefault="002C47F9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>Наконец, проект соответствует цели «Сохранение экосистем суши», так как направлен на восстановление деградированных земель и предотвращение процессов опустынивания.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Asyl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Zher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не только решает локальные аграрные проблемы, но и способствует решению глобальных экологических и экономических задач.</w:t>
      </w:r>
    </w:p>
    <w:p w14:paraId="7F5247DB" w14:textId="4BF5FBFC" w:rsidR="00047177" w:rsidRPr="00AC5518" w:rsidRDefault="00480E8E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>Значимым этапом в истории команды стал 2024 год.</w:t>
      </w:r>
      <w:r w:rsidR="002C47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26 апреля 2024 года на национальном чемпионате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Kazakhstan National EXPO команда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представила проект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Asyl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Zher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и заняла первое место в лиге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>.</w:t>
      </w:r>
    </w:p>
    <w:p w14:paraId="129B96C5" w14:textId="3108C036" w:rsidR="00047177" w:rsidRPr="00AC5518" w:rsidRDefault="002C47F9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>Жюри, в состав которого входили опытные предприниматели, учёные и представители международного бизнеса, высоко оценило научную основу проекта, его экологическую направленность и потенциал масштабирования. Эксперты отметили, что проект обладает потенциалом мирового уровня и может стать успешным примером социального предпринимательства.</w:t>
      </w:r>
    </w:p>
    <w:p w14:paraId="04D5FD3B" w14:textId="788A3BDA" w:rsidR="00047177" w:rsidRPr="00AC5518" w:rsidRDefault="002747DA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В том же году произошло событие особой значимости: мировой кубок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впервые за многие десятилетия прошёл в Казахстане. С 2 по 4 октября в стране собрались команды более чем из 30 государств, представив свои инновационные проекты.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На этой международной площадке команда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продемонстрировала высокий уровень подготовки и стала победителем в лиге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, подтвердив высокий потенциал проекта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Asyl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Zher.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Следующий этап развития команды пришёлся на 2025 год. Студенты прошли отбор на национальный чемпионат уже в лиге World Cup, где конкуренция значительно выше. По итогам соревнований команда стала финалистом, что подтвердило высокий уровень проекта и его перспективы для дальнейшего международного развития.</w:t>
      </w:r>
    </w:p>
    <w:p w14:paraId="20608153" w14:textId="4A2BC1A2" w:rsidR="00047177" w:rsidRPr="00AC5518" w:rsidRDefault="002747DA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Сегодня команда продолжает совершенствовать проект и ставит перед собой амбициозную цель </w:t>
      </w:r>
      <w:r w:rsidR="00FF7589" w:rsidRPr="00AC5518">
        <w:rPr>
          <w:rFonts w:ascii="Times New Roman" w:hAnsi="Times New Roman" w:cs="Times New Roman"/>
          <w:sz w:val="24"/>
          <w:szCs w:val="24"/>
        </w:rPr>
        <w:t xml:space="preserve">- </w:t>
      </w:r>
      <w:r w:rsidR="00047177" w:rsidRPr="00AC5518">
        <w:rPr>
          <w:rFonts w:ascii="Times New Roman" w:hAnsi="Times New Roman" w:cs="Times New Roman"/>
          <w:sz w:val="24"/>
          <w:szCs w:val="24"/>
        </w:rPr>
        <w:t>вновь пройти в лигу World Cup, представить Казахстан на мировом кубке уже в другой стране и занять призовое место на глобальном уровне.</w:t>
      </w:r>
    </w:p>
    <w:p w14:paraId="7D0D1AE5" w14:textId="605B8777" w:rsidR="00145619" w:rsidRPr="00AC5518" w:rsidRDefault="00480E8E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>Ключевую роль в успехах команды играет Казахский национальный университет имени аль</w:t>
      </w:r>
      <w:r w:rsidR="00047177" w:rsidRPr="00AC5518">
        <w:rPr>
          <w:rFonts w:ascii="Times New Roman" w:hAnsi="Times New Roman" w:cs="Times New Roman"/>
          <w:sz w:val="24"/>
          <w:szCs w:val="24"/>
        </w:rPr>
        <w:noBreakHyphen/>
        <w:t>Фараби. Университет создаёт условия, в которых студенты могут не только получать знания, но и реализовывать собственные идеи.</w:t>
      </w:r>
      <w:r w:rsidR="00274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Поддержка университета проявляется в нескольких направлениях. </w:t>
      </w:r>
    </w:p>
    <w:p w14:paraId="49CC45F8" w14:textId="4426CC90" w:rsidR="00047177" w:rsidRPr="00AC5518" w:rsidRDefault="002747DA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>Во-первых, вуз активно содействует участию команды в национальных и международных соревнованиях, включая поездки на чемпионаты и образовательные мероприятия.</w:t>
      </w:r>
    </w:p>
    <w:p w14:paraId="3CA527F7" w14:textId="508ADB9B" w:rsidR="00047177" w:rsidRPr="00AC5518" w:rsidRDefault="002747DA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Во-вторых, для участников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регулярно организуются образовательные программы и предпринимательские тренинги</w:t>
      </w:r>
      <w:r w:rsidR="00D379B6">
        <w:rPr>
          <w:rFonts w:ascii="Times New Roman" w:hAnsi="Times New Roman" w:cs="Times New Roman"/>
          <w:sz w:val="24"/>
          <w:szCs w:val="24"/>
          <w:lang w:val="ru-RU"/>
        </w:rPr>
        <w:t xml:space="preserve"> (бизнес-лагеря)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. </w:t>
      </w:r>
      <w:r w:rsidR="00C13665">
        <w:rPr>
          <w:rFonts w:ascii="Times New Roman" w:hAnsi="Times New Roman" w:cs="Times New Roman"/>
          <w:sz w:val="24"/>
          <w:szCs w:val="24"/>
          <w:lang w:val="ru-RU"/>
        </w:rPr>
        <w:t>Эти мероприятия проходят д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важды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в год,</w:t>
      </w:r>
      <w:r w:rsidR="00C136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где студенты получают практические навыки создания стартапов, учатся работать с инвесторами и развивать собственные проекты.</w:t>
      </w:r>
    </w:p>
    <w:p w14:paraId="09F3420C" w14:textId="79125D1B" w:rsidR="007652D5" w:rsidRPr="00AC5518" w:rsidRDefault="002747DA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7652D5" w:rsidRPr="00AC5518">
        <w:rPr>
          <w:rFonts w:ascii="Times New Roman" w:hAnsi="Times New Roman" w:cs="Times New Roman"/>
          <w:sz w:val="24"/>
          <w:szCs w:val="24"/>
        </w:rPr>
        <w:t xml:space="preserve">В-третьих, университет предоставляет команде </w:t>
      </w:r>
      <w:proofErr w:type="spellStart"/>
      <w:r w:rsidR="007652D5" w:rsidRPr="00AC5518">
        <w:rPr>
          <w:rFonts w:ascii="Times New Roman" w:hAnsi="Times New Roman" w:cs="Times New Roman"/>
          <w:sz w:val="24"/>
          <w:szCs w:val="24"/>
        </w:rPr>
        <w:t>собственн</w:t>
      </w:r>
      <w:r w:rsidR="007652D5" w:rsidRPr="00AC5518">
        <w:rPr>
          <w:rFonts w:ascii="Times New Roman" w:hAnsi="Times New Roman" w:cs="Times New Roman"/>
          <w:sz w:val="24"/>
          <w:szCs w:val="24"/>
          <w:lang w:val="ru-RU"/>
        </w:rPr>
        <w:t>ое</w:t>
      </w:r>
      <w:proofErr w:type="spellEnd"/>
      <w:r w:rsidR="007652D5" w:rsidRPr="00AC55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52D5" w:rsidRPr="00AC5518">
        <w:rPr>
          <w:rFonts w:ascii="Times New Roman" w:hAnsi="Times New Roman" w:cs="Times New Roman"/>
          <w:sz w:val="24"/>
          <w:szCs w:val="24"/>
        </w:rPr>
        <w:t>рабоч</w:t>
      </w:r>
      <w:proofErr w:type="spellEnd"/>
      <w:r w:rsidR="007652D5" w:rsidRPr="00AC551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652D5" w:rsidRPr="00AC5518">
        <w:rPr>
          <w:rFonts w:ascii="Times New Roman" w:hAnsi="Times New Roman" w:cs="Times New Roman"/>
          <w:sz w:val="24"/>
          <w:szCs w:val="24"/>
        </w:rPr>
        <w:t>е пространств</w:t>
      </w:r>
      <w:r w:rsidR="007652D5" w:rsidRPr="00AC551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652D5" w:rsidRPr="00AC5518">
        <w:rPr>
          <w:rFonts w:ascii="Times New Roman" w:hAnsi="Times New Roman" w:cs="Times New Roman"/>
          <w:sz w:val="24"/>
          <w:szCs w:val="24"/>
        </w:rPr>
        <w:t>, обеспечивая комфортные условия для встреч, работы над проектами и совместной работы студентов.</w:t>
      </w:r>
      <w:r w:rsidR="00C136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2D5" w:rsidRPr="00AC5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47FC2" w14:textId="7FC845D5" w:rsidR="00047177" w:rsidRPr="00AC5518" w:rsidRDefault="00083F49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Кроме того, университетская научная среда позволяет студентам работать с ведущими исследователями и экспертами. Именно благодаря этой академической поддержке проект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Asyl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Zher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получил научное обоснование и возможность дальнейшего развития.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Таким образом, университет выступает не только образовательной площадкой, но и экосистемой развития инновационных идей, где студенты могут превращать свои инициативы в реальные проекты.</w:t>
      </w:r>
    </w:p>
    <w:p w14:paraId="7CFE388D" w14:textId="6F1B8C19" w:rsidR="00047177" w:rsidRPr="00AC5518" w:rsidRDefault="00480E8E" w:rsidP="00671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18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Сегодня команда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- это сообщество молодых лидеров, объединённых стремлением создавать позитивные изменения в обществе. Их проекты направлены на решение реальных социальных и экологических проблем и одновременно способствуют развитию предпринимательской культуры среди студентов.</w:t>
      </w:r>
      <w:r w:rsidR="00083F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>История команды показывает, что при поддержке университета студенческие инициативы могут перерастать в масштабные проекты международного уровня.</w:t>
      </w:r>
      <w:r w:rsidR="00083F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177" w:rsidRPr="00AC5518">
        <w:rPr>
          <w:rFonts w:ascii="Times New Roman" w:hAnsi="Times New Roman" w:cs="Times New Roman"/>
          <w:sz w:val="24"/>
          <w:szCs w:val="24"/>
        </w:rPr>
        <w:t xml:space="preserve">Опыт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Enactus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177" w:rsidRPr="00AC5518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="00047177" w:rsidRPr="00AC5518">
        <w:rPr>
          <w:rFonts w:ascii="Times New Roman" w:hAnsi="Times New Roman" w:cs="Times New Roman"/>
          <w:sz w:val="24"/>
          <w:szCs w:val="24"/>
        </w:rPr>
        <w:t xml:space="preserve"> подтверждает: когда </w:t>
      </w:r>
      <w:r w:rsidR="00047177" w:rsidRPr="00AC5518">
        <w:rPr>
          <w:rFonts w:ascii="Times New Roman" w:hAnsi="Times New Roman" w:cs="Times New Roman"/>
          <w:sz w:val="24"/>
          <w:szCs w:val="24"/>
        </w:rPr>
        <w:lastRenderedPageBreak/>
        <w:t>знания, научный потенциал и предпринимательское мышление объединяются, появляются решения, способные изменить будущее. И именно университетская среда становится той площадкой, где формируется новое поколение лидеров устойчивого развития Казахстана.</w:t>
      </w:r>
    </w:p>
    <w:p w14:paraId="1FCADDE7" w14:textId="77777777" w:rsidR="000715CC" w:rsidRPr="00AC5518" w:rsidRDefault="000715CC" w:rsidP="000471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A5AA7" w14:textId="2B77882F" w:rsidR="00DB08B8" w:rsidRPr="00D82A43" w:rsidRDefault="00EA4F38" w:rsidP="000471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A43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литературы:</w:t>
      </w:r>
    </w:p>
    <w:p w14:paraId="4D2D4677" w14:textId="24DCB06D" w:rsidR="00CE1307" w:rsidRDefault="00CE1307" w:rsidP="00D82A43">
      <w:pPr>
        <w:pStyle w:val="ac"/>
        <w:numPr>
          <w:ilvl w:val="0"/>
          <w:numId w:val="3"/>
        </w:numPr>
        <w:jc w:val="both"/>
      </w:pPr>
      <w:proofErr w:type="spellStart"/>
      <w:r>
        <w:t>Enactus</w:t>
      </w:r>
      <w:proofErr w:type="spellEnd"/>
      <w:r>
        <w:t xml:space="preserve"> Kazakhstan. </w:t>
      </w:r>
      <w:r>
        <w:rPr>
          <w:rStyle w:val="ad"/>
          <w:rFonts w:eastAsiaTheme="majorEastAsia"/>
        </w:rPr>
        <w:t>Официальный сайт</w:t>
      </w:r>
      <w:r>
        <w:t xml:space="preserve"> [Электронный ресурс]. – Режим доступа: </w:t>
      </w:r>
      <w:hyperlink r:id="rId5" w:tgtFrame="_new" w:history="1">
        <w:r>
          <w:rPr>
            <w:rStyle w:val="ae"/>
            <w:rFonts w:eastAsiaTheme="majorEastAsia"/>
          </w:rPr>
          <w:t>https://enactus.kz/</w:t>
        </w:r>
      </w:hyperlink>
      <w:r>
        <w:t>. – Дата обращения: 14.03.2026.</w:t>
      </w:r>
    </w:p>
    <w:p w14:paraId="5CF5180C" w14:textId="4DD50542" w:rsidR="00CE1307" w:rsidRDefault="00CE1307" w:rsidP="00D82A43">
      <w:pPr>
        <w:pStyle w:val="ac"/>
        <w:numPr>
          <w:ilvl w:val="0"/>
          <w:numId w:val="3"/>
        </w:numPr>
        <w:jc w:val="both"/>
      </w:pPr>
      <w:r>
        <w:t>Казахский национальный университет имени аль</w:t>
      </w:r>
      <w:r>
        <w:noBreakHyphen/>
        <w:t xml:space="preserve">Фараби. </w:t>
      </w:r>
      <w:r>
        <w:rPr>
          <w:rStyle w:val="ad"/>
          <w:rFonts w:eastAsiaTheme="majorEastAsia"/>
        </w:rPr>
        <w:t>Официальный сайт университета</w:t>
      </w:r>
      <w:r>
        <w:t xml:space="preserve"> [Электронный ресурс]. – Режим доступа: </w:t>
      </w:r>
      <w:hyperlink r:id="rId6" w:tgtFrame="_new" w:history="1">
        <w:r>
          <w:rPr>
            <w:rStyle w:val="ae"/>
            <w:rFonts w:eastAsiaTheme="majorEastAsia"/>
          </w:rPr>
          <w:t>https://farabi.university/</w:t>
        </w:r>
      </w:hyperlink>
      <w:r>
        <w:t>. – Дата обращения: 14.03.2026.</w:t>
      </w:r>
    </w:p>
    <w:p w14:paraId="41A875E0" w14:textId="0037921E" w:rsidR="00CE1307" w:rsidRDefault="00CE1307" w:rsidP="00D82A43">
      <w:pPr>
        <w:pStyle w:val="ac"/>
        <w:numPr>
          <w:ilvl w:val="0"/>
          <w:numId w:val="3"/>
        </w:numPr>
        <w:jc w:val="both"/>
      </w:pPr>
      <w:proofErr w:type="spellStart"/>
      <w:r>
        <w:t>Astana</w:t>
      </w:r>
      <w:proofErr w:type="spellEnd"/>
      <w:r>
        <w:t xml:space="preserve"> TV. </w:t>
      </w:r>
      <w:r>
        <w:rPr>
          <w:rStyle w:val="ad"/>
          <w:rFonts w:eastAsiaTheme="majorEastAsia"/>
        </w:rPr>
        <w:t>Новости: Фараби университет</w:t>
      </w:r>
      <w:r>
        <w:t xml:space="preserve"> [Электронный ресурс]. – Режим доступа: </w:t>
      </w:r>
      <w:hyperlink r:id="rId7" w:tgtFrame="_new" w:history="1">
        <w:r>
          <w:rPr>
            <w:rStyle w:val="ae"/>
            <w:rFonts w:eastAsiaTheme="majorEastAsia"/>
          </w:rPr>
          <w:t>https://astanatv.kz/ru/news/143652/</w:t>
        </w:r>
      </w:hyperlink>
      <w:r>
        <w:t>. – Дата обращения: 14.03.2026.</w:t>
      </w:r>
    </w:p>
    <w:p w14:paraId="397B8D1C" w14:textId="77777777" w:rsidR="00EA4F38" w:rsidRPr="00047177" w:rsidRDefault="00EA4F38" w:rsidP="000471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4F38" w:rsidRPr="00047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4722"/>
    <w:multiLevelType w:val="hybridMultilevel"/>
    <w:tmpl w:val="A784FDA8"/>
    <w:lvl w:ilvl="0" w:tplc="B00AFEB2">
      <w:numFmt w:val="bullet"/>
      <w:lvlText w:val=""/>
      <w:lvlJc w:val="left"/>
      <w:pPr>
        <w:ind w:left="732" w:hanging="372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82F85"/>
    <w:multiLevelType w:val="hybridMultilevel"/>
    <w:tmpl w:val="8DBCFD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5664D"/>
    <w:multiLevelType w:val="multilevel"/>
    <w:tmpl w:val="ABBE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910EF"/>
    <w:multiLevelType w:val="multilevel"/>
    <w:tmpl w:val="BC74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171452">
    <w:abstractNumId w:val="3"/>
  </w:num>
  <w:num w:numId="2" w16cid:durableId="1685863269">
    <w:abstractNumId w:val="2"/>
  </w:num>
  <w:num w:numId="3" w16cid:durableId="1828323995">
    <w:abstractNumId w:val="1"/>
  </w:num>
  <w:num w:numId="4" w16cid:durableId="170551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3D"/>
    <w:rsid w:val="00042F73"/>
    <w:rsid w:val="00047177"/>
    <w:rsid w:val="000715CC"/>
    <w:rsid w:val="00083F49"/>
    <w:rsid w:val="000B2AD4"/>
    <w:rsid w:val="00145619"/>
    <w:rsid w:val="001651BC"/>
    <w:rsid w:val="001B52F2"/>
    <w:rsid w:val="001D24A0"/>
    <w:rsid w:val="001D659C"/>
    <w:rsid w:val="00222999"/>
    <w:rsid w:val="00231353"/>
    <w:rsid w:val="00271876"/>
    <w:rsid w:val="002747DA"/>
    <w:rsid w:val="002C47F9"/>
    <w:rsid w:val="003A1BA8"/>
    <w:rsid w:val="003B094E"/>
    <w:rsid w:val="003E79CD"/>
    <w:rsid w:val="003E79DF"/>
    <w:rsid w:val="00480E8E"/>
    <w:rsid w:val="004924AF"/>
    <w:rsid w:val="004B6D92"/>
    <w:rsid w:val="004D6CB7"/>
    <w:rsid w:val="004E75C6"/>
    <w:rsid w:val="00560CFA"/>
    <w:rsid w:val="00671BB9"/>
    <w:rsid w:val="00694BA2"/>
    <w:rsid w:val="006A2C9D"/>
    <w:rsid w:val="006F19B6"/>
    <w:rsid w:val="007025E7"/>
    <w:rsid w:val="007652D5"/>
    <w:rsid w:val="00765612"/>
    <w:rsid w:val="00952AA8"/>
    <w:rsid w:val="00A16486"/>
    <w:rsid w:val="00AC5518"/>
    <w:rsid w:val="00AF233D"/>
    <w:rsid w:val="00AF67CF"/>
    <w:rsid w:val="00B36C28"/>
    <w:rsid w:val="00B704E1"/>
    <w:rsid w:val="00BA7954"/>
    <w:rsid w:val="00BE327D"/>
    <w:rsid w:val="00BE6702"/>
    <w:rsid w:val="00C13665"/>
    <w:rsid w:val="00CB7F7A"/>
    <w:rsid w:val="00CE1307"/>
    <w:rsid w:val="00D03C64"/>
    <w:rsid w:val="00D304A2"/>
    <w:rsid w:val="00D379B6"/>
    <w:rsid w:val="00D42D8D"/>
    <w:rsid w:val="00D57834"/>
    <w:rsid w:val="00D76349"/>
    <w:rsid w:val="00D82A43"/>
    <w:rsid w:val="00D84D59"/>
    <w:rsid w:val="00DB08B8"/>
    <w:rsid w:val="00DF3F4E"/>
    <w:rsid w:val="00EA4F38"/>
    <w:rsid w:val="00EA6187"/>
    <w:rsid w:val="00ED78C7"/>
    <w:rsid w:val="00EF6DEB"/>
    <w:rsid w:val="00F159FF"/>
    <w:rsid w:val="00F64DAB"/>
    <w:rsid w:val="00FA5E61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5B46"/>
  <w15:chartTrackingRefBased/>
  <w15:docId w15:val="{6C3B2C22-30E0-4B8B-951B-606ED1F6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3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3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3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3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3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3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3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3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3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3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233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E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d">
    <w:name w:val="Emphasis"/>
    <w:basedOn w:val="a0"/>
    <w:uiPriority w:val="20"/>
    <w:qFormat/>
    <w:rsid w:val="00CE1307"/>
    <w:rPr>
      <w:i/>
      <w:iCs/>
    </w:rPr>
  </w:style>
  <w:style w:type="character" w:styleId="ae">
    <w:name w:val="Hyperlink"/>
    <w:basedOn w:val="a0"/>
    <w:uiPriority w:val="99"/>
    <w:semiHidden/>
    <w:unhideWhenUsed/>
    <w:rsid w:val="00CE1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tanatv.kz/ru/news/1436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rabi.university/" TargetMode="External"/><Relationship Id="rId5" Type="http://schemas.openxmlformats.org/officeDocument/2006/relationships/hyperlink" Target="https://enactus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1640</Words>
  <Characters>9351</Characters>
  <Application>Microsoft Office Word</Application>
  <DocSecurity>0</DocSecurity>
  <Lines>77</Lines>
  <Paragraphs>21</Paragraphs>
  <ScaleCrop>false</ScaleCrop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Mirada Akieva</dc:creator>
  <cp:keywords/>
  <dc:description/>
  <cp:lastModifiedBy>Mirada Akieva</cp:lastModifiedBy>
  <cp:revision>69</cp:revision>
  <dcterms:created xsi:type="dcterms:W3CDTF">2026-03-14T02:03:00Z</dcterms:created>
  <dcterms:modified xsi:type="dcterms:W3CDTF">2026-03-17T18:28:00Z</dcterms:modified>
</cp:coreProperties>
</file>