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3A25" w:rsidRDefault="00E03A25" w:rsidP="00E03A25">
      <w:pPr>
        <w:jc w:val="center"/>
        <w:rPr>
          <w:rFonts w:ascii="Times New Roman" w:hAnsi="Times New Roman" w:cs="Times New Roman"/>
          <w:b/>
          <w:bCs/>
          <w:sz w:val="28"/>
          <w:szCs w:val="28"/>
          <w:lang w:val="kk-KZ"/>
        </w:rPr>
      </w:pPr>
      <w:r w:rsidRPr="00E03A25">
        <w:rPr>
          <w:rFonts w:ascii="Times New Roman" w:hAnsi="Times New Roman" w:cs="Times New Roman"/>
          <w:b/>
          <w:bCs/>
          <w:sz w:val="28"/>
          <w:szCs w:val="28"/>
          <w:lang w:val="kk-KZ"/>
        </w:rPr>
        <w:t>Рухани жаңғыру:</w:t>
      </w:r>
      <w:r w:rsidRPr="00E03A25">
        <w:rPr>
          <w:rFonts w:ascii="Times New Roman" w:hAnsi="Times New Roman" w:cs="Times New Roman"/>
          <w:b/>
          <w:bCs/>
          <w:sz w:val="28"/>
          <w:szCs w:val="28"/>
          <w:lang w:val="en-US"/>
        </w:rPr>
        <w:t xml:space="preserve"> </w:t>
      </w:r>
      <w:r w:rsidRPr="00E03A25">
        <w:rPr>
          <w:rFonts w:ascii="Times New Roman" w:hAnsi="Times New Roman" w:cs="Times New Roman"/>
          <w:b/>
          <w:bCs/>
          <w:sz w:val="28"/>
          <w:szCs w:val="28"/>
          <w:lang w:val="kk-KZ"/>
        </w:rPr>
        <w:t>жаңа кезең</w:t>
      </w:r>
    </w:p>
    <w:p w:rsidR="00E03A25" w:rsidRDefault="00E03A25" w:rsidP="00E03A25">
      <w:pPr>
        <w:jc w:val="center"/>
        <w:rPr>
          <w:rFonts w:ascii="Times New Roman" w:hAnsi="Times New Roman" w:cs="Times New Roman"/>
          <w:b/>
          <w:bCs/>
          <w:sz w:val="28"/>
          <w:szCs w:val="28"/>
          <w:lang w:val="kk-KZ"/>
        </w:rPr>
      </w:pPr>
    </w:p>
    <w:p w:rsidR="00E03A25" w:rsidRPr="00E03A25" w:rsidRDefault="00E03A25" w:rsidP="00E03A25">
      <w:pPr>
        <w:jc w:val="right"/>
        <w:rPr>
          <w:rFonts w:ascii="Times New Roman" w:hAnsi="Times New Roman" w:cs="Times New Roman"/>
          <w:sz w:val="28"/>
          <w:szCs w:val="28"/>
          <w:lang w:val="kk-KZ"/>
        </w:rPr>
      </w:pPr>
      <w:proofErr w:type="spellStart"/>
      <w:r w:rsidRPr="00E03A25">
        <w:rPr>
          <w:rFonts w:ascii="Times New Roman" w:hAnsi="Times New Roman" w:cs="Times New Roman"/>
          <w:sz w:val="28"/>
          <w:szCs w:val="28"/>
          <w:lang w:val="kk-KZ"/>
        </w:rPr>
        <w:t>Байчигашева</w:t>
      </w:r>
      <w:proofErr w:type="spellEnd"/>
      <w:r w:rsidRPr="00E03A25">
        <w:rPr>
          <w:rFonts w:ascii="Times New Roman" w:hAnsi="Times New Roman" w:cs="Times New Roman"/>
          <w:sz w:val="28"/>
          <w:szCs w:val="28"/>
          <w:lang w:val="kk-KZ"/>
        </w:rPr>
        <w:t xml:space="preserve"> Динара </w:t>
      </w:r>
      <w:proofErr w:type="spellStart"/>
      <w:r w:rsidRPr="00E03A25">
        <w:rPr>
          <w:rFonts w:ascii="Times New Roman" w:hAnsi="Times New Roman" w:cs="Times New Roman"/>
          <w:sz w:val="28"/>
          <w:szCs w:val="28"/>
          <w:lang w:val="kk-KZ"/>
        </w:rPr>
        <w:t>Даулетовна</w:t>
      </w:r>
      <w:proofErr w:type="spellEnd"/>
    </w:p>
    <w:p w:rsidR="00E03A25" w:rsidRDefault="00E03A25" w:rsidP="00E03A25">
      <w:pPr>
        <w:ind w:left="720" w:hanging="72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Әл Фараби атындағы </w:t>
      </w:r>
    </w:p>
    <w:p w:rsidR="00E03A25" w:rsidRDefault="00E03A25" w:rsidP="00E03A25">
      <w:pPr>
        <w:ind w:left="720" w:hanging="720"/>
        <w:jc w:val="right"/>
        <w:rPr>
          <w:rFonts w:ascii="Times New Roman" w:hAnsi="Times New Roman" w:cs="Times New Roman"/>
          <w:sz w:val="28"/>
          <w:szCs w:val="28"/>
          <w:lang w:val="kk-KZ"/>
        </w:rPr>
      </w:pPr>
      <w:r>
        <w:rPr>
          <w:rFonts w:ascii="Times New Roman" w:hAnsi="Times New Roman" w:cs="Times New Roman"/>
          <w:sz w:val="28"/>
          <w:szCs w:val="28"/>
          <w:lang w:val="kk-KZ"/>
        </w:rPr>
        <w:t>Қазақ Ұлттық Университеті</w:t>
      </w:r>
    </w:p>
    <w:p w:rsidR="00E03A25" w:rsidRPr="00022C15" w:rsidRDefault="00E03A25" w:rsidP="00E03A25">
      <w:pPr>
        <w:ind w:left="720" w:hanging="720"/>
        <w:jc w:val="right"/>
        <w:rPr>
          <w:rFonts w:ascii="Times New Roman" w:hAnsi="Times New Roman" w:cs="Times New Roman"/>
          <w:sz w:val="28"/>
          <w:szCs w:val="28"/>
          <w:lang w:val="kk-KZ"/>
        </w:rPr>
      </w:pPr>
      <w:r>
        <w:rPr>
          <w:rFonts w:ascii="Times New Roman" w:hAnsi="Times New Roman" w:cs="Times New Roman"/>
          <w:sz w:val="28"/>
          <w:szCs w:val="28"/>
          <w:lang w:val="kk-KZ"/>
        </w:rPr>
        <w:t>Ш</w:t>
      </w:r>
      <w:r w:rsidRPr="00022C15">
        <w:rPr>
          <w:rFonts w:ascii="Times New Roman" w:hAnsi="Times New Roman" w:cs="Times New Roman"/>
          <w:sz w:val="28"/>
          <w:szCs w:val="28"/>
          <w:lang w:val="kk-KZ"/>
        </w:rPr>
        <w:t>ығыстану факультеті</w:t>
      </w:r>
    </w:p>
    <w:p w:rsidR="00E03A25" w:rsidRDefault="00E03A25" w:rsidP="00E03A25">
      <w:pPr>
        <w:ind w:left="720" w:hanging="720"/>
        <w:jc w:val="right"/>
        <w:rPr>
          <w:rFonts w:ascii="Times New Roman" w:hAnsi="Times New Roman" w:cs="Times New Roman"/>
          <w:sz w:val="28"/>
          <w:szCs w:val="28"/>
          <w:lang w:val="kk-KZ"/>
        </w:rPr>
      </w:pPr>
      <w:r w:rsidRPr="00022C15">
        <w:rPr>
          <w:rFonts w:ascii="Times New Roman" w:hAnsi="Times New Roman" w:cs="Times New Roman"/>
          <w:sz w:val="28"/>
          <w:szCs w:val="28"/>
          <w:lang w:val="kk-KZ"/>
        </w:rPr>
        <w:t>«</w:t>
      </w:r>
      <w:r>
        <w:rPr>
          <w:rFonts w:ascii="Times New Roman" w:hAnsi="Times New Roman" w:cs="Times New Roman"/>
          <w:sz w:val="28"/>
          <w:szCs w:val="28"/>
          <w:lang w:val="kk-KZ"/>
        </w:rPr>
        <w:t>Шетел Филологиясы</w:t>
      </w:r>
      <w:r w:rsidRPr="00022C15">
        <w:rPr>
          <w:rFonts w:ascii="Times New Roman" w:hAnsi="Times New Roman" w:cs="Times New Roman"/>
          <w:sz w:val="28"/>
          <w:szCs w:val="28"/>
          <w:lang w:val="kk-KZ"/>
        </w:rPr>
        <w:t xml:space="preserve">» мамандығының </w:t>
      </w:r>
    </w:p>
    <w:p w:rsidR="00E03A25" w:rsidRDefault="00E03A25" w:rsidP="00E03A25">
      <w:pPr>
        <w:ind w:left="720" w:hanging="720"/>
        <w:jc w:val="right"/>
        <w:rPr>
          <w:rFonts w:ascii="Times New Roman" w:hAnsi="Times New Roman" w:cs="Times New Roman"/>
          <w:sz w:val="28"/>
          <w:szCs w:val="28"/>
          <w:lang w:val="kk-KZ"/>
        </w:rPr>
      </w:pPr>
      <w:r w:rsidRPr="00022C15">
        <w:rPr>
          <w:rFonts w:ascii="Times New Roman" w:hAnsi="Times New Roman" w:cs="Times New Roman"/>
          <w:sz w:val="28"/>
          <w:szCs w:val="28"/>
          <w:lang w:val="kk-KZ"/>
        </w:rPr>
        <w:t>1 курс магистранты</w:t>
      </w:r>
    </w:p>
    <w:p w:rsidR="00E03A25" w:rsidRDefault="00E03A25" w:rsidP="00E03A25">
      <w:pPr>
        <w:ind w:left="720" w:hanging="720"/>
        <w:jc w:val="right"/>
        <w:rPr>
          <w:rFonts w:ascii="Times New Roman" w:hAnsi="Times New Roman" w:cs="Times New Roman"/>
          <w:sz w:val="28"/>
          <w:szCs w:val="28"/>
          <w:lang w:val="kk-KZ"/>
        </w:rPr>
      </w:pPr>
    </w:p>
    <w:p w:rsid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Бүгінгі таңда ұлттық саясаттың басты басымдығы – ұлттың рухани жаңғыруы.</w:t>
      </w:r>
      <w:r>
        <w:rPr>
          <w:rFonts w:ascii="Times New Roman" w:hAnsi="Times New Roman" w:cs="Times New Roman"/>
          <w:sz w:val="28"/>
          <w:szCs w:val="28"/>
          <w:lang w:val="kk-KZ"/>
        </w:rPr>
        <w:t xml:space="preserve"> Елбасы</w:t>
      </w:r>
      <w:r w:rsidRPr="00E03A25">
        <w:rPr>
          <w:rFonts w:ascii="Times New Roman" w:hAnsi="Times New Roman" w:cs="Times New Roman"/>
          <w:sz w:val="28"/>
          <w:szCs w:val="28"/>
          <w:lang w:val="kk-KZ"/>
        </w:rPr>
        <w:t xml:space="preserve"> Н.</w:t>
      </w:r>
      <w:r>
        <w:rPr>
          <w:rFonts w:ascii="Times New Roman" w:hAnsi="Times New Roman" w:cs="Times New Roman"/>
          <w:sz w:val="28"/>
          <w:szCs w:val="28"/>
          <w:lang w:val="kk-KZ"/>
        </w:rPr>
        <w:t xml:space="preserve"> </w:t>
      </w:r>
      <w:r w:rsidRPr="00E03A25">
        <w:rPr>
          <w:rFonts w:ascii="Times New Roman" w:hAnsi="Times New Roman" w:cs="Times New Roman"/>
          <w:sz w:val="28"/>
          <w:szCs w:val="28"/>
          <w:lang w:val="kk-KZ"/>
        </w:rPr>
        <w:t>Ә.</w:t>
      </w:r>
      <w:r>
        <w:rPr>
          <w:rFonts w:ascii="Times New Roman" w:hAnsi="Times New Roman" w:cs="Times New Roman"/>
          <w:sz w:val="28"/>
          <w:szCs w:val="28"/>
          <w:lang w:val="kk-KZ"/>
        </w:rPr>
        <w:t xml:space="preserve"> </w:t>
      </w:r>
      <w:r w:rsidRPr="00E03A25">
        <w:rPr>
          <w:rFonts w:ascii="Times New Roman" w:hAnsi="Times New Roman" w:cs="Times New Roman"/>
          <w:sz w:val="28"/>
          <w:szCs w:val="28"/>
          <w:lang w:val="kk-KZ"/>
        </w:rPr>
        <w:t xml:space="preserve">Назарбаевтың "Болашаққа бағдар: рухани жаңғыру" бағдарламалық мақаласында белгіленген елдің эволюциялық дамуын қамтамасыз етуде қоғамдық сананы жаңғыртудың маңыздылығы шоғырландыратын жалпыұлттық құндылықтарды тереңдетуге баса назар аудара отырып, рухани саланы түбегейлі </w:t>
      </w:r>
      <w:r>
        <w:rPr>
          <w:rFonts w:ascii="Times New Roman" w:hAnsi="Times New Roman" w:cs="Times New Roman"/>
          <w:sz w:val="28"/>
          <w:szCs w:val="28"/>
          <w:lang w:val="kk-KZ"/>
        </w:rPr>
        <w:t>өзгертуді</w:t>
      </w:r>
      <w:r w:rsidRPr="00E03A25">
        <w:rPr>
          <w:rFonts w:ascii="Times New Roman" w:hAnsi="Times New Roman" w:cs="Times New Roman"/>
          <w:sz w:val="28"/>
          <w:szCs w:val="28"/>
          <w:lang w:val="kk-KZ"/>
        </w:rPr>
        <w:t xml:space="preserve"> көздейді.</w:t>
      </w:r>
      <w:r>
        <w:rPr>
          <w:rFonts w:ascii="Times New Roman" w:hAnsi="Times New Roman" w:cs="Times New Roman"/>
          <w:sz w:val="28"/>
          <w:szCs w:val="28"/>
          <w:lang w:val="kk-KZ"/>
        </w:rPr>
        <w:t xml:space="preserve"> </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«Рухани жаңғыру» бағдарламасы – болашаққа бағдарланған негізгі идеологиялық құжат.</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Онда біздің қоғам дамуының іргелі мәселелері өте айқын көрсетілген. Мемлекет басшысы өз мақаласында бүгінге дейін елімізде саяси реформалар, экономикалық даму, өркендеу мәселелері айтылып келгенін, ендігі кезекте рухани дамуды жетілдіру керек екенін айтады.</w:t>
      </w:r>
    </w:p>
    <w:p w:rsid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Бұл жұмысты оңтайландыру мақсатында әрқайсысы қоғамдық сананы жаңғырту бағыттарына байланысты алты мақсат белгіленді.</w:t>
      </w:r>
      <w:r>
        <w:rPr>
          <w:rFonts w:ascii="Times New Roman" w:hAnsi="Times New Roman" w:cs="Times New Roman"/>
          <w:sz w:val="28"/>
          <w:szCs w:val="28"/>
          <w:lang w:val="kk-KZ"/>
        </w:rPr>
        <w:t xml:space="preserve"> </w:t>
      </w:r>
    </w:p>
    <w:p w:rsidR="00E03A25" w:rsidRDefault="00E03A25" w:rsidP="00E03A25">
      <w:pPr>
        <w:ind w:firstLine="708"/>
        <w:jc w:val="both"/>
        <w:rPr>
          <w:rFonts w:ascii="Times New Roman" w:hAnsi="Times New Roman" w:cs="Times New Roman"/>
          <w:sz w:val="28"/>
          <w:szCs w:val="28"/>
          <w:lang w:val="kk-KZ"/>
        </w:rPr>
      </w:pPr>
    </w:p>
    <w:p w:rsidR="00E03A25" w:rsidRPr="00E03A25" w:rsidRDefault="00E03A25" w:rsidP="00E03A25">
      <w:pPr>
        <w:ind w:firstLine="708"/>
        <w:jc w:val="center"/>
        <w:rPr>
          <w:rFonts w:ascii="Times New Roman" w:hAnsi="Times New Roman" w:cs="Times New Roman"/>
          <w:b/>
          <w:bCs/>
          <w:sz w:val="28"/>
          <w:szCs w:val="28"/>
          <w:lang w:val="kk-KZ"/>
        </w:rPr>
      </w:pPr>
      <w:r w:rsidRPr="00E03A25">
        <w:rPr>
          <w:rFonts w:ascii="Times New Roman" w:hAnsi="Times New Roman" w:cs="Times New Roman"/>
          <w:b/>
          <w:bCs/>
          <w:sz w:val="28"/>
          <w:szCs w:val="28"/>
          <w:lang w:val="kk-KZ"/>
        </w:rPr>
        <w:t>Бағдарлама қоғамға қандай пайда әкелді?</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 xml:space="preserve">Тақырыпшада қойылған сұраққа қатысты айтар болсақ, Бағдарлама ұлттық прагматизмнің негіздеріне қарсы келетін ысырапшылдық сияқты әдеттерден арылту және халық арасындағы құқықтық, қаржылық, экологиялық, т.б. мәдениеттерді қалыптастыруға жол ашып, шараны іске асырудың төрт жылында 13 мыңнан астам меценат есебінен 330 </w:t>
      </w:r>
      <w:proofErr w:type="spellStart"/>
      <w:r w:rsidRPr="00E03A25">
        <w:rPr>
          <w:rFonts w:ascii="Times New Roman" w:hAnsi="Times New Roman" w:cs="Times New Roman"/>
          <w:sz w:val="28"/>
          <w:szCs w:val="28"/>
          <w:lang w:val="kk-KZ"/>
        </w:rPr>
        <w:t>млрд</w:t>
      </w:r>
      <w:proofErr w:type="spellEnd"/>
      <w:r w:rsidRPr="00E03A25">
        <w:rPr>
          <w:rFonts w:ascii="Times New Roman" w:hAnsi="Times New Roman" w:cs="Times New Roman"/>
          <w:sz w:val="28"/>
          <w:szCs w:val="28"/>
          <w:lang w:val="kk-KZ"/>
        </w:rPr>
        <w:t xml:space="preserve"> теңгеден астам қаражат тартылды. Осы қаржыға 6 мыңнан астам нысан салынды және реконструкцияланды.</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Сонымен қатар азаматтық қоғам ашықтығын қамтамасыз ету үшін «Рухани жаңғыру» қазақстандық қоғамдық даму институты» жанынан «Азаматтық алаң» пікірталас клубы құрылып, түрлі ғылыми, шығармашылық топ өкілдерін, сарапшыларды біріктіріп маңызды мәселелер төңірегінде көптеген тақырып талқыланды.</w:t>
      </w:r>
    </w:p>
    <w:p w:rsidR="00E03A25" w:rsidRDefault="00E03A25" w:rsidP="00E03A25">
      <w:pPr>
        <w:ind w:firstLine="708"/>
        <w:jc w:val="both"/>
      </w:pPr>
      <w:r w:rsidRPr="00E03A25">
        <w:rPr>
          <w:rFonts w:ascii="Times New Roman" w:hAnsi="Times New Roman" w:cs="Times New Roman"/>
          <w:sz w:val="28"/>
          <w:szCs w:val="28"/>
          <w:lang w:val="kk-KZ"/>
        </w:rPr>
        <w:t xml:space="preserve">Өткен жылы «Рухани жаңғыру» қа­зақстандық қоғамдық даму институты Бағдарламаны іске асырудың тиімділігін арттыруға бағытталған </w:t>
      </w:r>
      <w:proofErr w:type="spellStart"/>
      <w:r w:rsidRPr="00E03A25">
        <w:rPr>
          <w:rFonts w:ascii="Times New Roman" w:hAnsi="Times New Roman" w:cs="Times New Roman"/>
          <w:sz w:val="28"/>
          <w:szCs w:val="28"/>
          <w:lang w:val="kk-KZ"/>
        </w:rPr>
        <w:t>вебинарлар</w:t>
      </w:r>
      <w:proofErr w:type="spellEnd"/>
      <w:r w:rsidRPr="00E03A25">
        <w:rPr>
          <w:rFonts w:ascii="Times New Roman" w:hAnsi="Times New Roman" w:cs="Times New Roman"/>
          <w:sz w:val="28"/>
          <w:szCs w:val="28"/>
          <w:lang w:val="kk-KZ"/>
        </w:rPr>
        <w:t xml:space="preserve"> циклі форматында шаралар ұйымдастырып, жоспарланған істі ойдағыдай орындап шықты. Сондай-ақ, биылғы жылы идеологиялық блок қызметкерлерін даяр­лау мақсатында «Рухани жаңғыру» идеологиялық мектебі аясында бірыңғай форматта жұмыстар ұйымдастыру жайлы да жоспарлануда.</w:t>
      </w:r>
      <w:r>
        <w:rPr>
          <w:rFonts w:ascii="Times New Roman" w:hAnsi="Times New Roman" w:cs="Times New Roman"/>
          <w:sz w:val="28"/>
          <w:szCs w:val="28"/>
          <w:lang w:val="kk-KZ"/>
        </w:rPr>
        <w:t xml:space="preserve"> </w:t>
      </w:r>
      <w:r w:rsidRPr="00E03A25">
        <w:rPr>
          <w:rFonts w:ascii="Times New Roman" w:hAnsi="Times New Roman" w:cs="Times New Roman"/>
          <w:sz w:val="28"/>
          <w:szCs w:val="28"/>
          <w:lang w:val="kk-KZ"/>
        </w:rPr>
        <w:t xml:space="preserve">Сонымен қатар сананы жаңғыртудың тұжырымдамалық негіздерін түсіндіру және оны қабылдау деңгейінің көрінісін нақтылау үшін </w:t>
      </w:r>
      <w:r w:rsidRPr="00E03A25">
        <w:rPr>
          <w:rFonts w:ascii="Times New Roman" w:hAnsi="Times New Roman" w:cs="Times New Roman"/>
          <w:sz w:val="28"/>
          <w:szCs w:val="28"/>
          <w:lang w:val="kk-KZ"/>
        </w:rPr>
        <w:lastRenderedPageBreak/>
        <w:t>әлеуметтік зерттеу жүргізілді. Оның сыртында, «Рухани жаңғыру» бағдарламасының негізгі алты бағыты бойынша қоғамда орнықты көзқарас қалыптасты. Мысалы, бәсекеге қабілеттілік цифрлы сауаттылық және шет тілдерін меңгеру көрсеткіші – 53,6%, прагматизм мүмкіндігі бойынша өмір сүре білу және өз болашағын жоспарлау қабілеттілігі – 73,2%, білімнің салтанат құруы – 58,3%, тарихқа құрметпен қарау һәм біртұтас ұлттық бірегейлікті сақтау – 71,4%, заңды және азаматтық борышты сақтай отырып, эволюциялық даму – 77,8%, сананың ашықтығы өзгерістерге дайындық, өзін өзі жетілдіру 59,5% мөлшерінде жетістік бағамын иеленіп отыр. Жоғарыдағы нәтижелер арқасында қазіргі заманғы қазақстандық бейне қалыптасты.</w:t>
      </w:r>
      <w:r w:rsidRPr="00E03A25">
        <w:t xml:space="preserve"> </w:t>
      </w:r>
    </w:p>
    <w:p w:rsidR="00E03A25" w:rsidRDefault="00E03A25" w:rsidP="00E03A25">
      <w:pPr>
        <w:ind w:firstLine="708"/>
        <w:jc w:val="center"/>
        <w:rPr>
          <w:rFonts w:ascii="Times New Roman" w:hAnsi="Times New Roman" w:cs="Times New Roman"/>
          <w:b/>
          <w:bCs/>
          <w:sz w:val="28"/>
          <w:szCs w:val="28"/>
          <w:lang w:val="kk-KZ"/>
        </w:rPr>
      </w:pPr>
    </w:p>
    <w:p w:rsidR="00E03A25" w:rsidRPr="00E03A25" w:rsidRDefault="00E03A25" w:rsidP="00E03A25">
      <w:pPr>
        <w:ind w:firstLine="708"/>
        <w:jc w:val="center"/>
        <w:rPr>
          <w:rFonts w:ascii="Times New Roman" w:hAnsi="Times New Roman" w:cs="Times New Roman"/>
          <w:b/>
          <w:bCs/>
          <w:sz w:val="28"/>
          <w:szCs w:val="28"/>
          <w:lang w:val="kk-KZ"/>
        </w:rPr>
      </w:pPr>
      <w:r w:rsidRPr="00E03A25">
        <w:rPr>
          <w:rFonts w:ascii="Times New Roman" w:hAnsi="Times New Roman" w:cs="Times New Roman"/>
          <w:b/>
          <w:bCs/>
          <w:sz w:val="28"/>
          <w:szCs w:val="28"/>
          <w:lang w:val="kk-KZ"/>
        </w:rPr>
        <w:t>Рухани-ағарту тұрғысынан қандай жетістіктерге</w:t>
      </w:r>
      <w:r w:rsidRPr="00E03A25">
        <w:rPr>
          <w:rFonts w:ascii="Times New Roman" w:hAnsi="Times New Roman" w:cs="Times New Roman"/>
          <w:b/>
          <w:bCs/>
          <w:sz w:val="28"/>
          <w:szCs w:val="28"/>
          <w:lang w:val="kk-KZ"/>
        </w:rPr>
        <w:t xml:space="preserve"> </w:t>
      </w:r>
      <w:r w:rsidRPr="00E03A25">
        <w:rPr>
          <w:rFonts w:ascii="Times New Roman" w:hAnsi="Times New Roman" w:cs="Times New Roman"/>
          <w:b/>
          <w:bCs/>
          <w:sz w:val="28"/>
          <w:szCs w:val="28"/>
          <w:lang w:val="kk-KZ"/>
        </w:rPr>
        <w:t>жол ашылды?</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Бағдарламаның тағы бір маңызды тетігі – қазіргі заманғы қазақ мәдениетін әлемдік алты тілге аудару арқылы жаһанға таныстыру жобасы. Осы орайда бүгінгі қазақстандық қайраткерлердің әдебиет, гуманитарлық ғылым саласындағы үздік туындыларын, суретшілердің, музыканттардың, мүсіншілердің шығармашылық жұмыстарын әлемге таныстыру жұмысы Бағдарламаның негізгі нысанасына айналып отыр.</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«Бұл еліміздің шығармашылық интеллигенциясы алдында ашылған зор мүмкіндік һәм үкімет тарапынан көрсетілген үлкен қолдау», дейді «Рухани жаңғыру» қазақстандық қоғамдық даму институтының сарапшылары.</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Нақты айтар болсақ, «Қазақ тілі әліпбиін латын графикасына көшіру» жобасы бойынша төрт жыл ішінде өңірлерде 5 млн-нан астам адамды қамтыған 25 858 іс-шара өткізілсе, биылғы жылдың 28 қаңтарында Қазақ тілі әліпбиін латын графикасына көшіру жөніндегі Ұлттық комиссияның кезекті отырысына латын әліпбиінің жаңа нұсқасы ұсынылды. Жетілдірілген әліпби қазақ тілінің 28 дыбысын толық қамтитын латын әліпбиінің базалық жүйесінің 31 симво­лына негізделіп жасалды.</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Сондай-ақ «Қазақ тіліндегі 100 жаңа оқулық» жобасы аясында төрт жыл ішінде өңірлерде 1,7 млн-нан астам адамды қамтыған 3 465 іс-шара өткізілсе, осы аралықта «Философия», «Мәдениеттану», «Маркетинг», «Экономика», «Педагогика және психология», «Әлеуметтану», «Тарих», «Дінтану», «Кәсіпкерлік негіздері және дінтану»,  «</w:t>
      </w:r>
      <w:proofErr w:type="spellStart"/>
      <w:r w:rsidRPr="00E03A25">
        <w:rPr>
          <w:rFonts w:ascii="Times New Roman" w:hAnsi="Times New Roman" w:cs="Times New Roman"/>
          <w:sz w:val="28"/>
          <w:szCs w:val="28"/>
          <w:lang w:val="kk-KZ"/>
        </w:rPr>
        <w:t>Стартаптар</w:t>
      </w:r>
      <w:proofErr w:type="spellEnd"/>
      <w:r w:rsidRPr="00E03A25">
        <w:rPr>
          <w:rFonts w:ascii="Times New Roman" w:hAnsi="Times New Roman" w:cs="Times New Roman"/>
          <w:sz w:val="28"/>
          <w:szCs w:val="28"/>
          <w:lang w:val="kk-KZ"/>
        </w:rPr>
        <w:t>» және тағы басқа ғылым салалары бойынша: 2017 жылы – 17, 2018 жылы – 30, 2019 жылы – 30, 2020 жылы 23, барлығы 100 оқулық аударылып отандық білім беру процесіне енгізілді.</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 xml:space="preserve">Сонымен қатар аударылған оқулықтар 100kitap.kz сайтына орналастырылып, қазақ және орыс тілдеріндегі </w:t>
      </w:r>
      <w:proofErr w:type="spellStart"/>
      <w:r w:rsidRPr="00E03A25">
        <w:rPr>
          <w:rFonts w:ascii="Times New Roman" w:hAnsi="Times New Roman" w:cs="Times New Roman"/>
          <w:sz w:val="28"/>
          <w:szCs w:val="28"/>
          <w:lang w:val="kk-KZ"/>
        </w:rPr>
        <w:t>бейнекурстары</w:t>
      </w:r>
      <w:proofErr w:type="spellEnd"/>
      <w:r w:rsidRPr="00E03A25">
        <w:rPr>
          <w:rFonts w:ascii="Times New Roman" w:hAnsi="Times New Roman" w:cs="Times New Roman"/>
          <w:sz w:val="28"/>
          <w:szCs w:val="28"/>
          <w:lang w:val="kk-KZ"/>
        </w:rPr>
        <w:t xml:space="preserve"> 77 оқулық негізінде www.OpenU порталы құрылды. Әр оқулыққа еліміздің үздік жоғары оқу орындары профессор-оқытушылық құрамынан </w:t>
      </w:r>
      <w:proofErr w:type="spellStart"/>
      <w:r w:rsidRPr="00E03A25">
        <w:rPr>
          <w:rFonts w:ascii="Times New Roman" w:hAnsi="Times New Roman" w:cs="Times New Roman"/>
          <w:sz w:val="28"/>
          <w:szCs w:val="28"/>
          <w:lang w:val="kk-KZ"/>
        </w:rPr>
        <w:t>бейнекурстар</w:t>
      </w:r>
      <w:proofErr w:type="spellEnd"/>
      <w:r w:rsidRPr="00E03A25">
        <w:rPr>
          <w:rFonts w:ascii="Times New Roman" w:hAnsi="Times New Roman" w:cs="Times New Roman"/>
          <w:sz w:val="28"/>
          <w:szCs w:val="28"/>
          <w:lang w:val="kk-KZ"/>
        </w:rPr>
        <w:t xml:space="preserve"> әзірленді. </w:t>
      </w:r>
      <w:proofErr w:type="spellStart"/>
      <w:r w:rsidRPr="00E03A25">
        <w:rPr>
          <w:rFonts w:ascii="Times New Roman" w:hAnsi="Times New Roman" w:cs="Times New Roman"/>
          <w:sz w:val="28"/>
          <w:szCs w:val="28"/>
          <w:lang w:val="kk-KZ"/>
        </w:rPr>
        <w:t>Бейне­курстар</w:t>
      </w:r>
      <w:proofErr w:type="spellEnd"/>
      <w:r w:rsidRPr="00E03A25">
        <w:rPr>
          <w:rFonts w:ascii="Times New Roman" w:hAnsi="Times New Roman" w:cs="Times New Roman"/>
          <w:sz w:val="28"/>
          <w:szCs w:val="28"/>
          <w:lang w:val="kk-KZ"/>
        </w:rPr>
        <w:t xml:space="preserve"> 25-40 минут көлемінде 25 дәрістен тұрды. Курстың соңында дәрістердің мәтіндік </w:t>
      </w:r>
      <w:proofErr w:type="spellStart"/>
      <w:r w:rsidRPr="00E03A25">
        <w:rPr>
          <w:rFonts w:ascii="Times New Roman" w:hAnsi="Times New Roman" w:cs="Times New Roman"/>
          <w:sz w:val="28"/>
          <w:szCs w:val="28"/>
          <w:lang w:val="kk-KZ"/>
        </w:rPr>
        <w:t>транскрипті</w:t>
      </w:r>
      <w:proofErr w:type="spellEnd"/>
      <w:r w:rsidRPr="00E03A25">
        <w:rPr>
          <w:rFonts w:ascii="Times New Roman" w:hAnsi="Times New Roman" w:cs="Times New Roman"/>
          <w:sz w:val="28"/>
          <w:szCs w:val="28"/>
          <w:lang w:val="kk-KZ"/>
        </w:rPr>
        <w:t>, тест тапсырмалары, рефлексияға арналған тапсырмалар және қосымша әдебиеттер тізімі ұсынылады.</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lastRenderedPageBreak/>
        <w:t xml:space="preserve">Бүгінгі таңда жоғарыдағы </w:t>
      </w:r>
      <w:proofErr w:type="spellStart"/>
      <w:r w:rsidRPr="00E03A25">
        <w:rPr>
          <w:rFonts w:ascii="Times New Roman" w:hAnsi="Times New Roman" w:cs="Times New Roman"/>
          <w:sz w:val="28"/>
          <w:szCs w:val="28"/>
          <w:lang w:val="kk-KZ"/>
        </w:rPr>
        <w:t>OpenU</w:t>
      </w:r>
      <w:proofErr w:type="spellEnd"/>
      <w:r w:rsidRPr="00E03A25">
        <w:rPr>
          <w:rFonts w:ascii="Times New Roman" w:hAnsi="Times New Roman" w:cs="Times New Roman"/>
          <w:sz w:val="28"/>
          <w:szCs w:val="28"/>
          <w:lang w:val="kk-KZ"/>
        </w:rPr>
        <w:t xml:space="preserve"> сайтына 88 мыңнан астам адам пайдаланушы ретінде тіркелсе, онлайн оқыту платформасының серіктестері ретінде 132 университет пен 158 колледж танылып отыр.</w:t>
      </w:r>
    </w:p>
    <w:p w:rsid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 xml:space="preserve">Ал «Қазақстанның 100 жаңа есімі» арнайы жобасы бойынша төрт жыл ішінде өңірлерде 1,8 млн-нан астам адамды қамтыған 3 398 іс-шара өткізілді. Жобаға 6 мыңнан астам адамнан </w:t>
      </w:r>
      <w:proofErr w:type="spellStart"/>
      <w:r w:rsidRPr="00E03A25">
        <w:rPr>
          <w:rFonts w:ascii="Times New Roman" w:hAnsi="Times New Roman" w:cs="Times New Roman"/>
          <w:sz w:val="28"/>
          <w:szCs w:val="28"/>
          <w:lang w:val="kk-KZ"/>
        </w:rPr>
        <w:t>өтін</w:t>
      </w:r>
      <w:r>
        <w:rPr>
          <w:rFonts w:ascii="Times New Roman" w:hAnsi="Times New Roman" w:cs="Times New Roman"/>
          <w:sz w:val="28"/>
          <w:szCs w:val="28"/>
          <w:lang w:val="kk-KZ"/>
        </w:rPr>
        <w:t>і</w:t>
      </w:r>
      <w:r w:rsidRPr="00E03A25">
        <w:rPr>
          <w:rFonts w:ascii="Times New Roman" w:hAnsi="Times New Roman" w:cs="Times New Roman"/>
          <w:sz w:val="28"/>
          <w:szCs w:val="28"/>
          <w:lang w:val="kk-KZ"/>
        </w:rPr>
        <w:t>м</w:t>
      </w:r>
      <w:proofErr w:type="spellEnd"/>
      <w:r w:rsidRPr="00E03A25">
        <w:rPr>
          <w:rFonts w:ascii="Times New Roman" w:hAnsi="Times New Roman" w:cs="Times New Roman"/>
          <w:sz w:val="28"/>
          <w:szCs w:val="28"/>
          <w:lang w:val="kk-KZ"/>
        </w:rPr>
        <w:t xml:space="preserve"> қабылданды. Бұл тізімді әр жылға бөліп көр­сетер болсақ: 2017 жылы – 2112, 2018 жылы – 2388, 2019 жылы 1673 адам қамтылып, жалпыхалықтық онлайн-дауыс беру арқылы 163 жеңімпаз анықталды (2017 жылы – 102, 2018 жылы – 29, 2019 жылы – 32). Жоба жеңімпаздары рухани-ағарту саласында да өзіндік үлестерін қосып келеді.</w:t>
      </w:r>
    </w:p>
    <w:p w:rsidR="00E03A25" w:rsidRDefault="00E03A25" w:rsidP="00E03A25">
      <w:pPr>
        <w:ind w:firstLine="708"/>
        <w:jc w:val="both"/>
        <w:rPr>
          <w:rFonts w:ascii="Times New Roman" w:hAnsi="Times New Roman" w:cs="Times New Roman"/>
          <w:sz w:val="28"/>
          <w:szCs w:val="28"/>
          <w:lang w:val="kk-KZ"/>
        </w:rPr>
      </w:pPr>
    </w:p>
    <w:p w:rsidR="00E03A25" w:rsidRPr="00E03A25" w:rsidRDefault="00E03A25" w:rsidP="00E03A25">
      <w:pPr>
        <w:ind w:firstLine="708"/>
        <w:jc w:val="center"/>
        <w:rPr>
          <w:rFonts w:ascii="Times New Roman" w:hAnsi="Times New Roman" w:cs="Times New Roman"/>
          <w:b/>
          <w:bCs/>
          <w:sz w:val="28"/>
          <w:szCs w:val="28"/>
          <w:lang w:val="kk-KZ"/>
        </w:rPr>
      </w:pPr>
      <w:r w:rsidRPr="00E03A25">
        <w:rPr>
          <w:rFonts w:ascii="Times New Roman" w:hAnsi="Times New Roman" w:cs="Times New Roman"/>
          <w:b/>
          <w:bCs/>
          <w:sz w:val="28"/>
          <w:szCs w:val="28"/>
          <w:lang w:val="kk-KZ"/>
        </w:rPr>
        <w:t>Алда атқарылатын жұмыстар жоспары</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 xml:space="preserve">«Рухани жаңғыру» қазақстандық қоғамдық даму институты басқарма төрағасының орынбасары Әсем </w:t>
      </w:r>
      <w:proofErr w:type="spellStart"/>
      <w:r w:rsidRPr="00E03A25">
        <w:rPr>
          <w:rFonts w:ascii="Times New Roman" w:hAnsi="Times New Roman" w:cs="Times New Roman"/>
          <w:sz w:val="28"/>
          <w:szCs w:val="28"/>
          <w:lang w:val="kk-KZ"/>
        </w:rPr>
        <w:t>Серікқазықызының</w:t>
      </w:r>
      <w:proofErr w:type="spellEnd"/>
      <w:r w:rsidRPr="00E03A25">
        <w:rPr>
          <w:rFonts w:ascii="Times New Roman" w:hAnsi="Times New Roman" w:cs="Times New Roman"/>
          <w:sz w:val="28"/>
          <w:szCs w:val="28"/>
          <w:lang w:val="kk-KZ"/>
        </w:rPr>
        <w:t xml:space="preserve"> айтуына қарағанда, бағдарламалық іс-шаралар осымен тоқырап қалмайды, алдағы уақытта да жүйелі түрде жалғасатын болады. Айталық Қазақстан Үкіметінің 2021 жылғы 9 ақпандағы №50 қаулысымен «Рухани жаңғыру» бағдарламасын Ұлттық жаңғыру кезеңіне көшіру жөнінде шешім қабылданып, биылға арналған жол картасы әзірленіп бекітілген.</w:t>
      </w:r>
    </w:p>
    <w:p w:rsidR="00E03A25" w:rsidRPr="00E03A25" w:rsidRDefault="00E03A25" w:rsidP="00E03A25">
      <w:pPr>
        <w:ind w:firstLine="708"/>
        <w:jc w:val="both"/>
        <w:rPr>
          <w:rFonts w:ascii="Times New Roman" w:hAnsi="Times New Roman" w:cs="Times New Roman"/>
          <w:sz w:val="28"/>
          <w:szCs w:val="28"/>
          <w:lang w:val="kk-KZ"/>
        </w:rPr>
      </w:pPr>
      <w:r w:rsidRPr="00E03A25">
        <w:rPr>
          <w:rFonts w:ascii="Times New Roman" w:hAnsi="Times New Roman" w:cs="Times New Roman"/>
          <w:sz w:val="28"/>
          <w:szCs w:val="28"/>
          <w:lang w:val="kk-KZ"/>
        </w:rPr>
        <w:t xml:space="preserve">Атап өтер болсақ, «Туған елің – Қазақстаныңды білесің бе?» атты республикалық оқырман балалар байқауы, кәсіптік жұмыстарды насихаттауға бағытталған </w:t>
      </w:r>
      <w:proofErr w:type="spellStart"/>
      <w:r w:rsidRPr="00E03A25">
        <w:rPr>
          <w:rFonts w:ascii="Times New Roman" w:hAnsi="Times New Roman" w:cs="Times New Roman"/>
          <w:sz w:val="28"/>
          <w:szCs w:val="28"/>
          <w:lang w:val="kk-KZ"/>
        </w:rPr>
        <w:t>WorldSkills</w:t>
      </w:r>
      <w:proofErr w:type="spellEnd"/>
      <w:r w:rsidRPr="00E03A25">
        <w:rPr>
          <w:rFonts w:ascii="Times New Roman" w:hAnsi="Times New Roman" w:cs="Times New Roman"/>
          <w:sz w:val="28"/>
          <w:szCs w:val="28"/>
          <w:lang w:val="kk-KZ"/>
        </w:rPr>
        <w:t xml:space="preserve"> </w:t>
      </w:r>
      <w:proofErr w:type="spellStart"/>
      <w:r w:rsidRPr="00E03A25">
        <w:rPr>
          <w:rFonts w:ascii="Times New Roman" w:hAnsi="Times New Roman" w:cs="Times New Roman"/>
          <w:sz w:val="28"/>
          <w:szCs w:val="28"/>
          <w:lang w:val="kk-KZ"/>
        </w:rPr>
        <w:t>Kazakhstan</w:t>
      </w:r>
      <w:proofErr w:type="spellEnd"/>
      <w:r w:rsidRPr="00E03A25">
        <w:rPr>
          <w:rFonts w:ascii="Times New Roman" w:hAnsi="Times New Roman" w:cs="Times New Roman"/>
          <w:sz w:val="28"/>
          <w:szCs w:val="28"/>
          <w:lang w:val="kk-KZ"/>
        </w:rPr>
        <w:t xml:space="preserve"> ұлттық чемпионаты, «</w:t>
      </w:r>
      <w:proofErr w:type="spellStart"/>
      <w:r w:rsidRPr="00E03A25">
        <w:rPr>
          <w:rFonts w:ascii="Times New Roman" w:hAnsi="Times New Roman" w:cs="Times New Roman"/>
          <w:sz w:val="28"/>
          <w:szCs w:val="28"/>
          <w:lang w:val="kk-KZ"/>
        </w:rPr>
        <w:t>Оnline</w:t>
      </w:r>
      <w:proofErr w:type="spellEnd"/>
      <w:r w:rsidRPr="00E03A25">
        <w:rPr>
          <w:rFonts w:ascii="Times New Roman" w:hAnsi="Times New Roman" w:cs="Times New Roman"/>
          <w:sz w:val="28"/>
          <w:szCs w:val="28"/>
          <w:lang w:val="kk-KZ"/>
        </w:rPr>
        <w:t xml:space="preserve"> мектеп» жобасы, «Арамыздағы батырлар», «Аңыз дәрігер» атты жобалардың сыртында, Тәуелсіздіктің 30 жылдығы аясында «Мерейлі отбасы» конкурс жеңімпаздарының қатысуымен «Ана – тіршіліктің нұры» форумы, tylek.kz сайты арқылы оқушылар арасында туған өңірін қолдауға бағытталған іс-шаралар, сондай-ақ </w:t>
      </w:r>
      <w:proofErr w:type="spellStart"/>
      <w:r w:rsidRPr="00E03A25">
        <w:rPr>
          <w:rFonts w:ascii="Times New Roman" w:hAnsi="Times New Roman" w:cs="Times New Roman"/>
          <w:sz w:val="28"/>
          <w:szCs w:val="28"/>
          <w:lang w:val="kk-KZ"/>
        </w:rPr>
        <w:t>Ulttyq</w:t>
      </w:r>
      <w:proofErr w:type="spellEnd"/>
      <w:r w:rsidRPr="00E03A25">
        <w:rPr>
          <w:rFonts w:ascii="Times New Roman" w:hAnsi="Times New Roman" w:cs="Times New Roman"/>
          <w:sz w:val="28"/>
          <w:szCs w:val="28"/>
          <w:lang w:val="kk-KZ"/>
        </w:rPr>
        <w:t xml:space="preserve"> </w:t>
      </w:r>
      <w:proofErr w:type="spellStart"/>
      <w:r w:rsidRPr="00E03A25">
        <w:rPr>
          <w:rFonts w:ascii="Times New Roman" w:hAnsi="Times New Roman" w:cs="Times New Roman"/>
          <w:sz w:val="28"/>
          <w:szCs w:val="28"/>
          <w:lang w:val="kk-KZ"/>
        </w:rPr>
        <w:t>tárbıe</w:t>
      </w:r>
      <w:proofErr w:type="spellEnd"/>
      <w:r w:rsidRPr="00E03A25">
        <w:rPr>
          <w:rFonts w:ascii="Times New Roman" w:hAnsi="Times New Roman" w:cs="Times New Roman"/>
          <w:sz w:val="28"/>
          <w:szCs w:val="28"/>
          <w:lang w:val="kk-KZ"/>
        </w:rPr>
        <w:t xml:space="preserve"> және </w:t>
      </w:r>
      <w:proofErr w:type="spellStart"/>
      <w:r w:rsidRPr="00E03A25">
        <w:rPr>
          <w:rFonts w:ascii="Times New Roman" w:hAnsi="Times New Roman" w:cs="Times New Roman"/>
          <w:sz w:val="28"/>
          <w:szCs w:val="28"/>
          <w:lang w:val="kk-KZ"/>
        </w:rPr>
        <w:t>Ruh</w:t>
      </w:r>
      <w:proofErr w:type="spellEnd"/>
      <w:r w:rsidRPr="00E03A25">
        <w:rPr>
          <w:rFonts w:ascii="Times New Roman" w:hAnsi="Times New Roman" w:cs="Times New Roman"/>
          <w:sz w:val="28"/>
          <w:szCs w:val="28"/>
          <w:lang w:val="kk-KZ"/>
        </w:rPr>
        <w:t xml:space="preserve"> </w:t>
      </w:r>
      <w:proofErr w:type="spellStart"/>
      <w:r w:rsidRPr="00E03A25">
        <w:rPr>
          <w:rFonts w:ascii="Times New Roman" w:hAnsi="Times New Roman" w:cs="Times New Roman"/>
          <w:sz w:val="28"/>
          <w:szCs w:val="28"/>
          <w:lang w:val="kk-KZ"/>
        </w:rPr>
        <w:t>vision</w:t>
      </w:r>
      <w:proofErr w:type="spellEnd"/>
      <w:r w:rsidRPr="00E03A25">
        <w:rPr>
          <w:rFonts w:ascii="Times New Roman" w:hAnsi="Times New Roman" w:cs="Times New Roman"/>
          <w:sz w:val="28"/>
          <w:szCs w:val="28"/>
          <w:lang w:val="kk-KZ"/>
        </w:rPr>
        <w:t xml:space="preserve"> атты кешенді жоспарлармен қатар, «Дәстүр мен ғұрып» жобасы аясында тың істер атқарылмақ екен. Бұйырса, Елбасы ұсынған Бағдарлама алдағы жылдары да өз жемісін берері сөзсіз.</w:t>
      </w:r>
      <w:bookmarkStart w:id="0" w:name="_GoBack"/>
      <w:bookmarkEnd w:id="0"/>
    </w:p>
    <w:sectPr w:rsidR="00E03A25" w:rsidRPr="00E03A25" w:rsidSect="006730C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25"/>
    <w:rsid w:val="006730CD"/>
    <w:rsid w:val="00E03A2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329DE19"/>
  <w15:chartTrackingRefBased/>
  <w15:docId w15:val="{54C0377E-DA8E-3F4E-A459-96CE0117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61987">
      <w:bodyDiv w:val="1"/>
      <w:marLeft w:val="0"/>
      <w:marRight w:val="0"/>
      <w:marTop w:val="0"/>
      <w:marBottom w:val="0"/>
      <w:divBdr>
        <w:top w:val="none" w:sz="0" w:space="0" w:color="auto"/>
        <w:left w:val="none" w:sz="0" w:space="0" w:color="auto"/>
        <w:bottom w:val="none" w:sz="0" w:space="0" w:color="auto"/>
        <w:right w:val="none" w:sz="0" w:space="0" w:color="auto"/>
      </w:divBdr>
    </w:div>
    <w:div w:id="1191334463">
      <w:bodyDiv w:val="1"/>
      <w:marLeft w:val="0"/>
      <w:marRight w:val="0"/>
      <w:marTop w:val="0"/>
      <w:marBottom w:val="0"/>
      <w:divBdr>
        <w:top w:val="none" w:sz="0" w:space="0" w:color="auto"/>
        <w:left w:val="none" w:sz="0" w:space="0" w:color="auto"/>
        <w:bottom w:val="none" w:sz="0" w:space="0" w:color="auto"/>
        <w:right w:val="none" w:sz="0" w:space="0" w:color="auto"/>
      </w:divBdr>
    </w:div>
    <w:div w:id="1343581793">
      <w:bodyDiv w:val="1"/>
      <w:marLeft w:val="0"/>
      <w:marRight w:val="0"/>
      <w:marTop w:val="0"/>
      <w:marBottom w:val="0"/>
      <w:divBdr>
        <w:top w:val="none" w:sz="0" w:space="0" w:color="auto"/>
        <w:left w:val="none" w:sz="0" w:space="0" w:color="auto"/>
        <w:bottom w:val="none" w:sz="0" w:space="0" w:color="auto"/>
        <w:right w:val="none" w:sz="0" w:space="0" w:color="auto"/>
      </w:divBdr>
    </w:div>
    <w:div w:id="1668288872">
      <w:bodyDiv w:val="1"/>
      <w:marLeft w:val="0"/>
      <w:marRight w:val="0"/>
      <w:marTop w:val="0"/>
      <w:marBottom w:val="0"/>
      <w:divBdr>
        <w:top w:val="none" w:sz="0" w:space="0" w:color="auto"/>
        <w:left w:val="none" w:sz="0" w:space="0" w:color="auto"/>
        <w:bottom w:val="none" w:sz="0" w:space="0" w:color="auto"/>
        <w:right w:val="none" w:sz="0" w:space="0" w:color="auto"/>
      </w:divBdr>
    </w:div>
    <w:div w:id="16723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 Bejsen</dc:creator>
  <cp:keywords/>
  <dc:description/>
  <cp:lastModifiedBy>Dinara Bejsen</cp:lastModifiedBy>
  <cp:revision>1</cp:revision>
  <dcterms:created xsi:type="dcterms:W3CDTF">2022-04-26T14:21:00Z</dcterms:created>
  <dcterms:modified xsi:type="dcterms:W3CDTF">2022-04-26T14:55:00Z</dcterms:modified>
</cp:coreProperties>
</file>