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9E" w:rsidRPr="00870516" w:rsidRDefault="00F24539" w:rsidP="00870516">
      <w:pPr>
        <w:pStyle w:val="a3"/>
        <w:spacing w:before="0" w:beforeAutospacing="0" w:after="0" w:afterAutospacing="0"/>
        <w:jc w:val="center"/>
        <w:rPr>
          <w:b/>
          <w:sz w:val="28"/>
          <w:szCs w:val="28"/>
          <w:lang w:val="kk-KZ"/>
        </w:rPr>
      </w:pPr>
      <w:r>
        <w:rPr>
          <w:b/>
          <w:sz w:val="28"/>
          <w:szCs w:val="28"/>
          <w:lang w:val="kk-KZ"/>
        </w:rPr>
        <w:t>Көрнекі м</w:t>
      </w:r>
      <w:r w:rsidR="0082469E" w:rsidRPr="00870516">
        <w:rPr>
          <w:b/>
          <w:sz w:val="28"/>
          <w:szCs w:val="28"/>
          <w:lang w:val="kk-KZ"/>
        </w:rPr>
        <w:t>одельдеу - мектеп жасына дейінгі балала</w:t>
      </w:r>
      <w:r w:rsidR="00C343A8" w:rsidRPr="00870516">
        <w:rPr>
          <w:b/>
          <w:sz w:val="28"/>
          <w:szCs w:val="28"/>
          <w:lang w:val="kk-KZ"/>
        </w:rPr>
        <w:t>рды оқытудағы инновациялық әдіс</w:t>
      </w:r>
      <w:bookmarkStart w:id="0" w:name="_GoBack"/>
      <w:bookmarkEnd w:id="0"/>
    </w:p>
    <w:p w:rsidR="0082469E" w:rsidRPr="0082469E" w:rsidRDefault="0082469E" w:rsidP="00C93272">
      <w:pPr>
        <w:pStyle w:val="a3"/>
        <w:spacing w:before="0" w:beforeAutospacing="0" w:after="0" w:afterAutospacing="0" w:line="294" w:lineRule="atLeast"/>
        <w:jc w:val="both"/>
        <w:rPr>
          <w:lang w:val="kk-KZ"/>
        </w:rPr>
      </w:pPr>
    </w:p>
    <w:p w:rsidR="0082469E" w:rsidRDefault="0082469E" w:rsidP="00C93272">
      <w:pPr>
        <w:pStyle w:val="a3"/>
        <w:spacing w:before="0" w:beforeAutospacing="0" w:after="0" w:afterAutospacing="0" w:line="294" w:lineRule="atLeast"/>
        <w:jc w:val="both"/>
      </w:pPr>
    </w:p>
    <w:p w:rsidR="003E2835" w:rsidRPr="00385051" w:rsidRDefault="00F46142" w:rsidP="00C93272">
      <w:pPr>
        <w:pStyle w:val="a3"/>
        <w:spacing w:before="0" w:beforeAutospacing="0" w:after="0" w:afterAutospacing="0" w:line="294" w:lineRule="atLeast"/>
        <w:ind w:firstLine="708"/>
        <w:jc w:val="both"/>
        <w:rPr>
          <w:sz w:val="28"/>
          <w:szCs w:val="28"/>
          <w:lang w:val="kk-KZ"/>
        </w:rPr>
      </w:pPr>
      <w:r w:rsidRPr="00385051">
        <w:rPr>
          <w:sz w:val="28"/>
          <w:szCs w:val="28"/>
          <w:lang w:val="kk-KZ"/>
        </w:rPr>
        <w:t>Тез өзг</w:t>
      </w:r>
      <w:r w:rsidR="003E2835" w:rsidRPr="00385051">
        <w:rPr>
          <w:sz w:val="28"/>
          <w:szCs w:val="28"/>
          <w:lang w:val="kk-KZ"/>
        </w:rPr>
        <w:t>еретін өмірдің қазіргі жағдайында баланың жылдам бейімделіп, дұрыс білім алып</w:t>
      </w:r>
      <w:r w:rsidRPr="00385051">
        <w:rPr>
          <w:sz w:val="28"/>
          <w:szCs w:val="28"/>
          <w:lang w:val="kk-KZ"/>
        </w:rPr>
        <w:t xml:space="preserve">, </w:t>
      </w:r>
      <w:r w:rsidR="003E2835" w:rsidRPr="00385051">
        <w:rPr>
          <w:sz w:val="28"/>
          <w:szCs w:val="28"/>
          <w:lang w:val="kk-KZ"/>
        </w:rPr>
        <w:t>сонымен қатар осы білімді өздігінен игеруге мүмкіндік туғызуға жағдай жасау қажет</w:t>
      </w:r>
      <w:r w:rsidRPr="00385051">
        <w:rPr>
          <w:sz w:val="28"/>
          <w:szCs w:val="28"/>
          <w:lang w:val="kk-KZ"/>
        </w:rPr>
        <w:t>. Қазіргі педагогиканың басты міндеттерінің бірі</w:t>
      </w:r>
      <w:r w:rsidR="005931E1" w:rsidRPr="00385051">
        <w:rPr>
          <w:sz w:val="28"/>
          <w:szCs w:val="28"/>
          <w:lang w:val="kk-KZ"/>
        </w:rPr>
        <w:t xml:space="preserve"> </w:t>
      </w:r>
      <w:r w:rsidRPr="00385051">
        <w:rPr>
          <w:sz w:val="28"/>
          <w:szCs w:val="28"/>
          <w:lang w:val="kk-KZ"/>
        </w:rPr>
        <w:t>-</w:t>
      </w:r>
      <w:r w:rsidR="005931E1" w:rsidRPr="00385051">
        <w:rPr>
          <w:sz w:val="28"/>
          <w:szCs w:val="28"/>
          <w:lang w:val="kk-KZ"/>
        </w:rPr>
        <w:t xml:space="preserve"> </w:t>
      </w:r>
      <w:r w:rsidRPr="00385051">
        <w:rPr>
          <w:sz w:val="28"/>
          <w:szCs w:val="28"/>
          <w:lang w:val="kk-KZ"/>
        </w:rPr>
        <w:t>балалардың ақыл-ой әрекетінің жасырын резервтері</w:t>
      </w:r>
      <w:r w:rsidR="00786EAA" w:rsidRPr="00385051">
        <w:rPr>
          <w:sz w:val="28"/>
          <w:szCs w:val="28"/>
          <w:lang w:val="kk-KZ"/>
        </w:rPr>
        <w:t>н пайдалану мүмкіндіктерін</w:t>
      </w:r>
      <w:r w:rsidRPr="00385051">
        <w:rPr>
          <w:sz w:val="28"/>
          <w:szCs w:val="28"/>
          <w:lang w:val="kk-KZ"/>
        </w:rPr>
        <w:t xml:space="preserve">, тиімді оқыту жолдарын іздеу. </w:t>
      </w:r>
      <w:r w:rsidR="005931E1" w:rsidRPr="00385051">
        <w:rPr>
          <w:sz w:val="28"/>
          <w:szCs w:val="28"/>
          <w:lang w:val="kk-KZ"/>
        </w:rPr>
        <w:t>Білім беру саласында оқу үдерісі</w:t>
      </w:r>
      <w:r w:rsidRPr="00385051">
        <w:rPr>
          <w:sz w:val="28"/>
          <w:szCs w:val="28"/>
          <w:lang w:val="kk-KZ"/>
        </w:rPr>
        <w:t xml:space="preserve"> сөзсіз көрнекі және серпінді болуы керек. Балалардың танымын қарқынды дамытатын осындай жолда</w:t>
      </w:r>
      <w:r w:rsidR="003E2835" w:rsidRPr="00385051">
        <w:rPr>
          <w:sz w:val="28"/>
          <w:szCs w:val="28"/>
          <w:lang w:val="kk-KZ"/>
        </w:rPr>
        <w:t xml:space="preserve">рдың бірі </w:t>
      </w:r>
      <w:r w:rsidR="00385051">
        <w:rPr>
          <w:sz w:val="28"/>
          <w:szCs w:val="28"/>
          <w:lang w:val="kk-KZ"/>
        </w:rPr>
        <w:t xml:space="preserve">ретінде </w:t>
      </w:r>
      <w:r w:rsidR="003E2835" w:rsidRPr="00385051">
        <w:rPr>
          <w:sz w:val="28"/>
          <w:szCs w:val="28"/>
          <w:lang w:val="kk-KZ"/>
        </w:rPr>
        <w:t>модельдеу  технологиясын жатқызуға болады</w:t>
      </w:r>
      <w:r w:rsidRPr="00385051">
        <w:rPr>
          <w:sz w:val="28"/>
          <w:szCs w:val="28"/>
          <w:lang w:val="kk-KZ"/>
        </w:rPr>
        <w:t>.</w:t>
      </w:r>
      <w:r w:rsidR="003E2835" w:rsidRPr="00385051">
        <w:rPr>
          <w:sz w:val="28"/>
          <w:szCs w:val="28"/>
          <w:lang w:val="kk-KZ"/>
        </w:rPr>
        <w:t xml:space="preserve"> Дамып келе жатқан мектепке дейінгі мекеме қызметінің негізгі тетігі мектепке дейінгі мекеме жұмысындағы сапалы өзгерістерге ықпал ететін инновацияларды іздеу және дамыту болып табылады. Қазіргі уақытта педагог мамандығы уақыттан артта қалуға жол бермейді. Сондықтан біздің балабақшаның білім беру қызметі уақытпен тексерілген технологияларды және жаңа әзірлемелерді біріктіреді. Мен өз жұмысымды «Мектеп жасына дейінгі балаларды оқытудағы </w:t>
      </w:r>
      <w:r w:rsidR="00385051">
        <w:rPr>
          <w:sz w:val="28"/>
          <w:szCs w:val="28"/>
          <w:lang w:val="kk-KZ"/>
        </w:rPr>
        <w:t xml:space="preserve">көрнекі </w:t>
      </w:r>
      <w:r w:rsidR="003E2835" w:rsidRPr="00385051">
        <w:rPr>
          <w:sz w:val="28"/>
          <w:szCs w:val="28"/>
          <w:lang w:val="kk-KZ"/>
        </w:rPr>
        <w:t>модельдеу әдісі» инновациялық бағыты бойынша жүргіземін. Модельдеу - психикалық оқытудың салыстырмалы «Жас» әдістерінің бірі.</w:t>
      </w:r>
    </w:p>
    <w:p w:rsidR="003E2835" w:rsidRPr="00385051" w:rsidRDefault="003E2835" w:rsidP="002E27D8">
      <w:pPr>
        <w:pStyle w:val="a3"/>
        <w:shd w:val="clear" w:color="auto" w:fill="F9F9F9"/>
        <w:spacing w:before="0" w:beforeAutospacing="0" w:after="0" w:afterAutospacing="0"/>
        <w:ind w:firstLine="708"/>
        <w:jc w:val="both"/>
        <w:rPr>
          <w:sz w:val="28"/>
          <w:szCs w:val="28"/>
          <w:lang w:val="kk-KZ"/>
        </w:rPr>
      </w:pPr>
      <w:r w:rsidRPr="00385051">
        <w:rPr>
          <w:sz w:val="28"/>
          <w:szCs w:val="28"/>
          <w:lang w:val="kk-KZ"/>
        </w:rPr>
        <w:t>Мектеп жасына дейінгі б</w:t>
      </w:r>
      <w:r w:rsidR="00385051">
        <w:rPr>
          <w:sz w:val="28"/>
          <w:szCs w:val="28"/>
          <w:lang w:val="kk-KZ"/>
        </w:rPr>
        <w:t xml:space="preserve">алалармен жұмыс жасауда көрнекі </w:t>
      </w:r>
      <w:r w:rsidRPr="00385051">
        <w:rPr>
          <w:sz w:val="28"/>
          <w:szCs w:val="28"/>
          <w:lang w:val="kk-KZ"/>
        </w:rPr>
        <w:t xml:space="preserve"> модельдеуді қолданудың өзектілігі мынада:</w:t>
      </w:r>
      <w:r w:rsidR="002E27D8">
        <w:rPr>
          <w:sz w:val="28"/>
          <w:szCs w:val="28"/>
          <w:lang w:val="kk-KZ"/>
        </w:rPr>
        <w:t xml:space="preserve"> </w:t>
      </w:r>
      <w:r w:rsidR="00621E41" w:rsidRPr="00385051">
        <w:rPr>
          <w:sz w:val="28"/>
          <w:szCs w:val="28"/>
          <w:lang w:val="kk-KZ"/>
        </w:rPr>
        <w:t>м</w:t>
      </w:r>
      <w:r w:rsidRPr="00385051">
        <w:rPr>
          <w:sz w:val="28"/>
          <w:szCs w:val="28"/>
          <w:lang w:val="kk-KZ"/>
        </w:rPr>
        <w:t>ектеп жасына дейінгі бала жылдам бейімделгіш, бірақ балалардың көпшілігі тез шаршаумен және сабаққа деген қызығушылықтың жоғалуымен сипатталады. Көрнекі модельдеуді қолдану қызығушылық тудырады және бұл мәселені шешуге көмектеседі.</w:t>
      </w:r>
    </w:p>
    <w:p w:rsidR="003E2835" w:rsidRPr="00385051" w:rsidRDefault="003E2835" w:rsidP="00C93272">
      <w:pPr>
        <w:pStyle w:val="a3"/>
        <w:shd w:val="clear" w:color="auto" w:fill="F9F9F9"/>
        <w:spacing w:before="0" w:beforeAutospacing="0" w:after="0" w:afterAutospacing="0"/>
        <w:jc w:val="both"/>
        <w:rPr>
          <w:sz w:val="28"/>
          <w:szCs w:val="28"/>
          <w:lang w:val="kk-KZ"/>
        </w:rPr>
      </w:pPr>
      <w:r w:rsidRPr="00385051">
        <w:rPr>
          <w:sz w:val="28"/>
          <w:szCs w:val="28"/>
          <w:lang w:val="kk-KZ"/>
        </w:rPr>
        <w:t>Таңбалық аналогияны қолдану материалды есте сақтау және игеру үдерісін жеңілдетеді және жылдамдатады, жадпен жұмыс істеу әдістерін қалыптастырады.</w:t>
      </w:r>
      <w:r w:rsidR="002E27D8">
        <w:rPr>
          <w:sz w:val="28"/>
          <w:szCs w:val="28"/>
          <w:lang w:val="kk-KZ"/>
        </w:rPr>
        <w:t xml:space="preserve"> </w:t>
      </w:r>
      <w:r w:rsidRPr="00385051">
        <w:rPr>
          <w:sz w:val="28"/>
          <w:szCs w:val="28"/>
          <w:lang w:val="kk-KZ"/>
        </w:rPr>
        <w:t>Графикалық аналогияны қолдана отырып, балалар негізгі нәрсені көруге, алған білімдерін жүйелеуге үйренеді.</w:t>
      </w:r>
    </w:p>
    <w:p w:rsidR="00214737" w:rsidRPr="00385051" w:rsidRDefault="00214737" w:rsidP="00C93272">
      <w:pPr>
        <w:pStyle w:val="a3"/>
        <w:shd w:val="clear" w:color="auto" w:fill="F9F9F9"/>
        <w:spacing w:before="0" w:beforeAutospacing="0" w:after="0" w:afterAutospacing="0"/>
        <w:jc w:val="both"/>
        <w:rPr>
          <w:sz w:val="28"/>
          <w:szCs w:val="28"/>
          <w:lang w:val="kk-KZ"/>
        </w:rPr>
      </w:pPr>
      <w:r w:rsidRPr="00385051">
        <w:rPr>
          <w:sz w:val="28"/>
          <w:szCs w:val="28"/>
          <w:lang w:val="kk-KZ"/>
        </w:rPr>
        <w:t>Көрнекі модельдеу дағдыларын қалыптастыру белгілі бір ретпен жүреді, бұл үдеріске мектеп жасына дейінгі балалардың тәуелсіз қатысу үлесінің арту</w:t>
      </w:r>
      <w:r w:rsidR="002E27D8">
        <w:rPr>
          <w:sz w:val="28"/>
          <w:szCs w:val="28"/>
          <w:lang w:val="kk-KZ"/>
        </w:rPr>
        <w:t>ымен байланысты. Осыдан көрнекі</w:t>
      </w:r>
      <w:r w:rsidRPr="00385051">
        <w:rPr>
          <w:sz w:val="28"/>
          <w:szCs w:val="28"/>
          <w:lang w:val="kk-KZ"/>
        </w:rPr>
        <w:t xml:space="preserve"> модельдеудің келесі кезеңдерін ажыратуға болады:</w:t>
      </w:r>
    </w:p>
    <w:p w:rsidR="00214737" w:rsidRPr="00385051" w:rsidRDefault="00214737" w:rsidP="00C93272">
      <w:pPr>
        <w:pStyle w:val="a3"/>
        <w:shd w:val="clear" w:color="auto" w:fill="F9F9F9"/>
        <w:spacing w:before="0" w:beforeAutospacing="0" w:after="0" w:afterAutospacing="0"/>
        <w:jc w:val="both"/>
        <w:rPr>
          <w:sz w:val="28"/>
          <w:szCs w:val="28"/>
          <w:lang w:val="kk-KZ"/>
        </w:rPr>
      </w:pPr>
      <w:r w:rsidRPr="00385051">
        <w:rPr>
          <w:sz w:val="28"/>
          <w:szCs w:val="28"/>
          <w:lang w:val="kk-KZ"/>
        </w:rPr>
        <w:t>а) сенсорлық материалды игеру және талдау;</w:t>
      </w:r>
    </w:p>
    <w:p w:rsidR="00214737" w:rsidRPr="00385051" w:rsidRDefault="00214737" w:rsidP="00C93272">
      <w:pPr>
        <w:pStyle w:val="a3"/>
        <w:shd w:val="clear" w:color="auto" w:fill="F9F9F9"/>
        <w:spacing w:before="0" w:beforeAutospacing="0" w:after="0" w:afterAutospacing="0"/>
        <w:jc w:val="both"/>
        <w:rPr>
          <w:sz w:val="28"/>
          <w:szCs w:val="28"/>
          <w:lang w:val="kk-KZ"/>
        </w:rPr>
      </w:pPr>
      <w:r w:rsidRPr="00385051">
        <w:rPr>
          <w:sz w:val="28"/>
          <w:szCs w:val="28"/>
          <w:lang w:val="kk-KZ"/>
        </w:rPr>
        <w:t>б) оны таңбалық тілге аудару.</w:t>
      </w:r>
    </w:p>
    <w:p w:rsidR="00214737" w:rsidRPr="00385051" w:rsidRDefault="00214737" w:rsidP="00324F3D">
      <w:pPr>
        <w:pStyle w:val="a3"/>
        <w:spacing w:before="0" w:beforeAutospacing="0" w:after="0" w:afterAutospacing="0"/>
        <w:jc w:val="both"/>
        <w:rPr>
          <w:sz w:val="28"/>
          <w:szCs w:val="28"/>
          <w:lang w:val="kk-KZ"/>
        </w:rPr>
      </w:pPr>
      <w:r w:rsidRPr="00385051">
        <w:rPr>
          <w:sz w:val="28"/>
          <w:szCs w:val="28"/>
          <w:lang w:val="kk-KZ"/>
        </w:rPr>
        <w:t>Өз жұмысымда көрнекі модельдеуді қолдана отырып,  балаларға үйрететінім:</w:t>
      </w:r>
    </w:p>
    <w:p w:rsidR="00214737" w:rsidRPr="00385051" w:rsidRDefault="00324F3D" w:rsidP="00324F3D">
      <w:pPr>
        <w:pStyle w:val="a3"/>
        <w:spacing w:before="0" w:beforeAutospacing="0" w:after="0" w:afterAutospacing="0"/>
        <w:ind w:firstLine="708"/>
        <w:jc w:val="both"/>
        <w:rPr>
          <w:sz w:val="28"/>
          <w:szCs w:val="28"/>
          <w:lang w:val="kk-KZ"/>
        </w:rPr>
      </w:pPr>
      <w:r>
        <w:rPr>
          <w:sz w:val="28"/>
          <w:szCs w:val="28"/>
          <w:lang w:val="kk-KZ"/>
        </w:rPr>
        <w:t>-</w:t>
      </w:r>
      <w:r w:rsidR="00214737" w:rsidRPr="00385051">
        <w:rPr>
          <w:sz w:val="28"/>
          <w:szCs w:val="28"/>
          <w:lang w:val="kk-KZ"/>
        </w:rPr>
        <w:t>ақпарат алу, зерттеу жүргізу, салыстыру, ақыл-ой әрекеттерінің, сөйлеу сөздерінің нақтылығын жетілдіру; тұжырымдау және айтуға пайымдаулар жасауға, көрнекі модельдеуді қолдану сөйлеу үдерістерінің дамуына ғана емес, сонымен қатар  назар, есте сақтау, ойлаудың дамуына оң әсер етеді.</w:t>
      </w:r>
    </w:p>
    <w:p w:rsidR="0082469E" w:rsidRPr="00385051" w:rsidRDefault="002E27D8" w:rsidP="00C93272">
      <w:pPr>
        <w:pStyle w:val="a3"/>
        <w:spacing w:before="0" w:beforeAutospacing="0" w:after="0" w:afterAutospacing="0"/>
        <w:jc w:val="both"/>
        <w:rPr>
          <w:sz w:val="28"/>
          <w:szCs w:val="28"/>
          <w:lang w:val="kk-KZ"/>
        </w:rPr>
      </w:pPr>
      <w:r>
        <w:rPr>
          <w:sz w:val="28"/>
          <w:szCs w:val="28"/>
          <w:lang w:val="kk-KZ"/>
        </w:rPr>
        <w:t>Көрнекі м</w:t>
      </w:r>
      <w:r w:rsidR="00214737" w:rsidRPr="00385051">
        <w:rPr>
          <w:sz w:val="28"/>
          <w:szCs w:val="28"/>
          <w:lang w:val="kk-KZ"/>
        </w:rPr>
        <w:t>одельдеу әдісі тиімді, өйткені ол мұғалімге сабақ барысында мектеп жасына дейінгі балалардың танымдық қызығушылығын сақтауға мүмкіндік береді. Бұл балалардың</w:t>
      </w:r>
      <w:r w:rsidR="004D5DF9" w:rsidRPr="00385051">
        <w:rPr>
          <w:sz w:val="28"/>
          <w:szCs w:val="28"/>
          <w:lang w:val="kk-KZ"/>
        </w:rPr>
        <w:t xml:space="preserve"> танымдық қызығушылығы, </w:t>
      </w:r>
      <w:r w:rsidR="00214737" w:rsidRPr="00385051">
        <w:rPr>
          <w:sz w:val="28"/>
          <w:szCs w:val="28"/>
          <w:lang w:val="kk-KZ"/>
        </w:rPr>
        <w:t xml:space="preserve"> ақыл-ой белсенділігіне, зейіннің ұзақ және тұрақты шо</w:t>
      </w:r>
      <w:r w:rsidR="004D5DF9" w:rsidRPr="00385051">
        <w:rPr>
          <w:sz w:val="28"/>
          <w:szCs w:val="28"/>
          <w:lang w:val="kk-KZ"/>
        </w:rPr>
        <w:t>ғырлануына ықпал етеді. Кестелер</w:t>
      </w:r>
      <w:r w:rsidR="00214737" w:rsidRPr="00385051">
        <w:rPr>
          <w:sz w:val="28"/>
          <w:szCs w:val="28"/>
          <w:lang w:val="kk-KZ"/>
        </w:rPr>
        <w:t xml:space="preserve"> мен модельдердің көмегімен мектеп жасына дейінгі балалар әртүрлі </w:t>
      </w:r>
      <w:r w:rsidR="00214737" w:rsidRPr="00385051">
        <w:rPr>
          <w:sz w:val="28"/>
          <w:szCs w:val="28"/>
          <w:lang w:val="kk-KZ"/>
        </w:rPr>
        <w:lastRenderedPageBreak/>
        <w:t>қиындықтарды жеңуге үйренеді, сонымен бірге жағымды эмоциялар - тосынсый, сәттілік қуанышы - оларға өз қабілеттеріне сенімділік береді.</w:t>
      </w:r>
    </w:p>
    <w:p w:rsidR="0082469E" w:rsidRPr="00385051" w:rsidRDefault="00406263" w:rsidP="00324F3D">
      <w:pPr>
        <w:pStyle w:val="a3"/>
        <w:shd w:val="clear" w:color="auto" w:fill="F9F9F9"/>
        <w:spacing w:before="0" w:beforeAutospacing="0" w:after="0" w:afterAutospacing="0"/>
        <w:ind w:firstLine="708"/>
        <w:jc w:val="both"/>
        <w:rPr>
          <w:sz w:val="28"/>
          <w:szCs w:val="28"/>
          <w:lang w:val="kk-KZ"/>
        </w:rPr>
      </w:pPr>
      <w:r w:rsidRPr="00385051">
        <w:rPr>
          <w:sz w:val="28"/>
          <w:szCs w:val="28"/>
          <w:lang w:val="kk-KZ"/>
        </w:rPr>
        <w:t>Қазіргі дидактикалық әдебиеттерде модельдеу идеясы оқыту әдістерінің бірі ретінде кең таралған, дегенмен модельдеу ғылыми әдіс ретінде бұрыннан белгілі.</w:t>
      </w:r>
      <w:r w:rsidR="00324F3D">
        <w:rPr>
          <w:sz w:val="28"/>
          <w:szCs w:val="28"/>
          <w:lang w:val="kk-KZ"/>
        </w:rPr>
        <w:t xml:space="preserve"> </w:t>
      </w:r>
      <w:r w:rsidRPr="00385051">
        <w:rPr>
          <w:sz w:val="28"/>
          <w:szCs w:val="28"/>
          <w:lang w:val="kk-KZ"/>
        </w:rPr>
        <w:t xml:space="preserve">В. А. Штофф модельді «Бақылау мен эксперименттен теориялық жалпылаудың әртүрлі формаларына тереңірек білім алу үшін шындықтың белгілі бір бөлігін көрсету, көбейту құралы» ретінде, В. В. Краевский модельді «Зерттеу тақырыбының белгілі бір жақтарын, байланыстарын, функцияларын көбейтетін элементтер жүйесі» ретінде анықтаса,  Фридман  «Ғылымда модельдер кез-келген объектілерді (құбылыстарды, үдерістерді) зерттеу, әртүрлі ғылыми мәселелерді шешу және сол арқылы жаңа ақпарат алу үшін қолданылады деп көрсеткен болатын. Сондықтан модельдеу, әдетте, басқа объект (түпнұсқа) туралы білім алу құралы ретінде қызмет ететін белгілі бір объект (жүйе) ретінде анықталады. </w:t>
      </w:r>
    </w:p>
    <w:p w:rsidR="0082469E" w:rsidRPr="00385051" w:rsidRDefault="001E7BCC" w:rsidP="00A47ACD">
      <w:pPr>
        <w:pStyle w:val="a3"/>
        <w:shd w:val="clear" w:color="auto" w:fill="F9F9F9"/>
        <w:spacing w:before="0" w:beforeAutospacing="0" w:after="0" w:afterAutospacing="0"/>
        <w:ind w:firstLine="708"/>
        <w:jc w:val="both"/>
        <w:rPr>
          <w:sz w:val="28"/>
          <w:szCs w:val="28"/>
          <w:lang w:val="kk-KZ"/>
        </w:rPr>
      </w:pPr>
      <w:r w:rsidRPr="00385051">
        <w:rPr>
          <w:sz w:val="28"/>
          <w:szCs w:val="28"/>
          <w:lang w:val="kk-KZ"/>
        </w:rPr>
        <w:t xml:space="preserve">Әдебиеттерді талдай келе </w:t>
      </w:r>
      <w:r w:rsidR="00406263" w:rsidRPr="00385051">
        <w:rPr>
          <w:sz w:val="28"/>
          <w:szCs w:val="28"/>
          <w:lang w:val="kk-KZ"/>
        </w:rPr>
        <w:t>«</w:t>
      </w:r>
      <w:r w:rsidR="003C63B1" w:rsidRPr="00385051">
        <w:rPr>
          <w:sz w:val="28"/>
          <w:szCs w:val="28"/>
          <w:lang w:val="kk-KZ"/>
        </w:rPr>
        <w:t>м</w:t>
      </w:r>
      <w:r w:rsidR="00406263" w:rsidRPr="00385051">
        <w:rPr>
          <w:sz w:val="28"/>
          <w:szCs w:val="28"/>
          <w:lang w:val="kk-KZ"/>
        </w:rPr>
        <w:t>одель»</w:t>
      </w:r>
      <w:r w:rsidRPr="00385051">
        <w:rPr>
          <w:sz w:val="28"/>
          <w:szCs w:val="28"/>
          <w:lang w:val="kk-KZ"/>
        </w:rPr>
        <w:t xml:space="preserve"> термині </w:t>
      </w:r>
      <w:r w:rsidR="00406263" w:rsidRPr="00385051">
        <w:rPr>
          <w:sz w:val="28"/>
          <w:szCs w:val="28"/>
          <w:lang w:val="kk-KZ"/>
        </w:rPr>
        <w:t>екі мағы</w:t>
      </w:r>
      <w:r w:rsidRPr="00385051">
        <w:rPr>
          <w:sz w:val="28"/>
          <w:szCs w:val="28"/>
          <w:lang w:val="kk-KZ"/>
        </w:rPr>
        <w:t>нада қолданылатындығын көруге болады</w:t>
      </w:r>
      <w:r w:rsidR="00406263" w:rsidRPr="00385051">
        <w:rPr>
          <w:sz w:val="28"/>
          <w:szCs w:val="28"/>
          <w:lang w:val="kk-KZ"/>
        </w:rPr>
        <w:t>:</w:t>
      </w:r>
      <w:r w:rsidR="003C63B1" w:rsidRPr="00385051">
        <w:rPr>
          <w:sz w:val="28"/>
          <w:szCs w:val="28"/>
          <w:lang w:val="kk-KZ"/>
        </w:rPr>
        <w:t xml:space="preserve"> 1) теория мағынасында және 2) о</w:t>
      </w:r>
      <w:r w:rsidR="00406263" w:rsidRPr="00385051">
        <w:rPr>
          <w:sz w:val="28"/>
          <w:szCs w:val="28"/>
          <w:lang w:val="kk-KZ"/>
        </w:rPr>
        <w:t>сы теорияда көрініс таба</w:t>
      </w:r>
      <w:r w:rsidR="003C63B1" w:rsidRPr="00385051">
        <w:rPr>
          <w:sz w:val="28"/>
          <w:szCs w:val="28"/>
          <w:lang w:val="kk-KZ"/>
        </w:rPr>
        <w:t>тын объектінің (немесе үдерістің о</w:t>
      </w:r>
      <w:r w:rsidR="00406263" w:rsidRPr="00385051">
        <w:rPr>
          <w:sz w:val="28"/>
          <w:szCs w:val="28"/>
          <w:lang w:val="kk-KZ"/>
        </w:rPr>
        <w:t>бъектінің нақты жағдайы ретінде) мағынасында. Яғни, бір жағынан, модель объектіге қатысты абстрактілі сипатқа ие (дерексіз модель), ал екінші жағынан нақтылайтын (нақты модель).</w:t>
      </w:r>
      <w:r w:rsidR="003C63B1" w:rsidRPr="00385051">
        <w:rPr>
          <w:sz w:val="28"/>
          <w:szCs w:val="28"/>
          <w:lang w:val="kk-KZ"/>
        </w:rPr>
        <w:t xml:space="preserve"> </w:t>
      </w:r>
    </w:p>
    <w:p w:rsidR="00D23F9F" w:rsidRPr="00385051" w:rsidRDefault="00F30E2E" w:rsidP="002E27D8">
      <w:pPr>
        <w:pStyle w:val="a3"/>
        <w:shd w:val="clear" w:color="auto" w:fill="F9F9F9"/>
        <w:spacing w:before="0" w:beforeAutospacing="0" w:after="0" w:afterAutospacing="0"/>
        <w:ind w:firstLine="708"/>
        <w:jc w:val="both"/>
        <w:rPr>
          <w:sz w:val="28"/>
          <w:szCs w:val="28"/>
          <w:lang w:val="kk-KZ"/>
        </w:rPr>
      </w:pPr>
      <w:r w:rsidRPr="00385051">
        <w:rPr>
          <w:sz w:val="28"/>
          <w:szCs w:val="28"/>
          <w:lang w:val="kk-KZ"/>
        </w:rPr>
        <w:t xml:space="preserve">Модельдердің көрнекілігі келесі маңызды заңдылыққа </w:t>
      </w:r>
      <w:r w:rsidR="00D23F9F" w:rsidRPr="00385051">
        <w:rPr>
          <w:sz w:val="28"/>
          <w:szCs w:val="28"/>
          <w:lang w:val="kk-KZ"/>
        </w:rPr>
        <w:t xml:space="preserve">негізделген: модельді құру ақыл-ой моделін, </w:t>
      </w:r>
      <w:r w:rsidRPr="00385051">
        <w:rPr>
          <w:sz w:val="28"/>
          <w:szCs w:val="28"/>
          <w:lang w:val="kk-KZ"/>
        </w:rPr>
        <w:t>модельделген объектілердің көрнекі бейнелерін алдын-ала құру негізінде жасалады, яғни тақырып осы объектінің психикалық бейнесін жасайды, содан кейін (балалармен бірге) материалдық немесе бейн</w:t>
      </w:r>
      <w:r w:rsidR="00D23F9F" w:rsidRPr="00385051">
        <w:rPr>
          <w:sz w:val="28"/>
          <w:szCs w:val="28"/>
          <w:lang w:val="kk-KZ"/>
        </w:rPr>
        <w:t>елі модель (визуалды) жасалады. М</w:t>
      </w:r>
      <w:r w:rsidRPr="00385051">
        <w:rPr>
          <w:sz w:val="28"/>
          <w:szCs w:val="28"/>
          <w:lang w:val="kk-KZ"/>
        </w:rPr>
        <w:t>одельдерді ересектер жасайды және белгілі бір практикалық әрекеттерді (балалар қатыса алатын) қолдана отырып, көрнекілікке айнала алады, балалар қ</w:t>
      </w:r>
      <w:r w:rsidR="00D23F9F" w:rsidRPr="00385051">
        <w:rPr>
          <w:sz w:val="28"/>
          <w:szCs w:val="28"/>
          <w:lang w:val="kk-KZ"/>
        </w:rPr>
        <w:t>азірдің өзінде жасалған көрнекі</w:t>
      </w:r>
      <w:r w:rsidRPr="00385051">
        <w:rPr>
          <w:sz w:val="28"/>
          <w:szCs w:val="28"/>
          <w:lang w:val="kk-KZ"/>
        </w:rPr>
        <w:t xml:space="preserve"> модельдермен де жұмыс істей алады.</w:t>
      </w:r>
      <w:r w:rsidR="002E27D8">
        <w:rPr>
          <w:sz w:val="28"/>
          <w:szCs w:val="28"/>
          <w:lang w:val="kk-KZ"/>
        </w:rPr>
        <w:t xml:space="preserve"> </w:t>
      </w:r>
      <w:r w:rsidR="00D23F9F" w:rsidRPr="00385051">
        <w:rPr>
          <w:sz w:val="28"/>
          <w:szCs w:val="28"/>
          <w:lang w:val="kk-KZ"/>
        </w:rPr>
        <w:t>Модельдеу</w:t>
      </w:r>
      <w:r w:rsidR="00A47ACD">
        <w:rPr>
          <w:sz w:val="28"/>
          <w:szCs w:val="28"/>
          <w:lang w:val="kk-KZ"/>
        </w:rPr>
        <w:t xml:space="preserve"> </w:t>
      </w:r>
      <w:r w:rsidR="00D23F9F" w:rsidRPr="00385051">
        <w:rPr>
          <w:sz w:val="28"/>
          <w:szCs w:val="28"/>
          <w:lang w:val="kk-KZ"/>
        </w:rPr>
        <w:t>-</w:t>
      </w:r>
      <w:r w:rsidR="00A47ACD">
        <w:rPr>
          <w:sz w:val="28"/>
          <w:szCs w:val="28"/>
          <w:lang w:val="kk-KZ"/>
        </w:rPr>
        <w:t xml:space="preserve"> </w:t>
      </w:r>
      <w:r w:rsidR="00D23F9F" w:rsidRPr="00385051">
        <w:rPr>
          <w:sz w:val="28"/>
          <w:szCs w:val="28"/>
          <w:lang w:val="kk-KZ"/>
        </w:rPr>
        <w:t>бұл объектіні және қабылдау мүмкін емес сипаттамаларды тексеруді жүзеге асыратын логикалық операция.</w:t>
      </w:r>
    </w:p>
    <w:p w:rsidR="00786EAA" w:rsidRPr="00385051" w:rsidRDefault="00786EAA" w:rsidP="00C93272">
      <w:pPr>
        <w:pStyle w:val="a3"/>
        <w:shd w:val="clear" w:color="auto" w:fill="F9F9F9"/>
        <w:spacing w:before="0" w:beforeAutospacing="0" w:after="0" w:afterAutospacing="0"/>
        <w:ind w:firstLine="708"/>
        <w:jc w:val="both"/>
        <w:rPr>
          <w:sz w:val="28"/>
          <w:szCs w:val="28"/>
          <w:lang w:val="kk-KZ"/>
        </w:rPr>
      </w:pPr>
      <w:r w:rsidRPr="00385051">
        <w:rPr>
          <w:sz w:val="28"/>
          <w:szCs w:val="28"/>
          <w:lang w:val="kk-KZ"/>
        </w:rPr>
        <w:t>Көрнекі модельдеу технологиясы оқытудың келесі принциптерін сақтауды талап етеді:</w:t>
      </w:r>
    </w:p>
    <w:p w:rsidR="00786EAA" w:rsidRPr="00385051" w:rsidRDefault="00786EAA" w:rsidP="00C93272">
      <w:pPr>
        <w:pStyle w:val="a3"/>
        <w:shd w:val="clear" w:color="auto" w:fill="F9F9F9"/>
        <w:spacing w:before="0" w:beforeAutospacing="0" w:after="0" w:afterAutospacing="0"/>
        <w:jc w:val="both"/>
        <w:rPr>
          <w:sz w:val="28"/>
          <w:szCs w:val="28"/>
          <w:lang w:val="kk-KZ"/>
        </w:rPr>
      </w:pPr>
      <w:r w:rsidRPr="00385051">
        <w:rPr>
          <w:sz w:val="28"/>
          <w:szCs w:val="28"/>
          <w:lang w:val="kk-KZ"/>
        </w:rPr>
        <w:t>а) оқытудың дамытушы және тәрбиелеуші сипаты;</w:t>
      </w:r>
    </w:p>
    <w:p w:rsidR="00786EAA" w:rsidRPr="00385051" w:rsidRDefault="00786EAA" w:rsidP="00C93272">
      <w:pPr>
        <w:pStyle w:val="a3"/>
        <w:shd w:val="clear" w:color="auto" w:fill="F9F9F9"/>
        <w:spacing w:before="0" w:beforeAutospacing="0" w:after="0" w:afterAutospacing="0"/>
        <w:jc w:val="both"/>
        <w:rPr>
          <w:sz w:val="28"/>
          <w:szCs w:val="28"/>
          <w:lang w:val="kk-KZ"/>
        </w:rPr>
      </w:pPr>
      <w:r w:rsidRPr="00385051">
        <w:rPr>
          <w:sz w:val="28"/>
          <w:szCs w:val="28"/>
          <w:lang w:val="kk-KZ"/>
        </w:rPr>
        <w:t>ә) білім беру үдерісінің мазмұны мен әдістерінің ғылыми сипаты;</w:t>
      </w:r>
    </w:p>
    <w:p w:rsidR="00786EAA" w:rsidRPr="00385051" w:rsidRDefault="00786EAA" w:rsidP="00C93272">
      <w:pPr>
        <w:pStyle w:val="a3"/>
        <w:shd w:val="clear" w:color="auto" w:fill="F9F9F9"/>
        <w:spacing w:before="0" w:beforeAutospacing="0" w:after="0" w:afterAutospacing="0"/>
        <w:jc w:val="both"/>
        <w:rPr>
          <w:sz w:val="28"/>
          <w:szCs w:val="28"/>
          <w:lang w:val="kk-KZ"/>
        </w:rPr>
      </w:pPr>
      <w:r w:rsidRPr="00385051">
        <w:rPr>
          <w:sz w:val="28"/>
          <w:szCs w:val="28"/>
          <w:lang w:val="kk-KZ"/>
        </w:rPr>
        <w:t>б) жүйелілік;</w:t>
      </w:r>
    </w:p>
    <w:p w:rsidR="00786EAA" w:rsidRPr="00385051" w:rsidRDefault="00786EAA" w:rsidP="00C93272">
      <w:pPr>
        <w:pStyle w:val="a3"/>
        <w:shd w:val="clear" w:color="auto" w:fill="F9F9F9"/>
        <w:spacing w:before="0" w:beforeAutospacing="0" w:after="0" w:afterAutospacing="0"/>
        <w:jc w:val="both"/>
        <w:rPr>
          <w:sz w:val="28"/>
          <w:szCs w:val="28"/>
          <w:lang w:val="kk-KZ"/>
        </w:rPr>
      </w:pPr>
      <w:r w:rsidRPr="00385051">
        <w:rPr>
          <w:sz w:val="28"/>
          <w:szCs w:val="28"/>
          <w:lang w:val="kk-KZ"/>
        </w:rPr>
        <w:t>в) сана, шығармашылық белсенділік және дербестік;</w:t>
      </w:r>
    </w:p>
    <w:p w:rsidR="00786EAA" w:rsidRPr="00385051" w:rsidRDefault="00786EAA" w:rsidP="00C93272">
      <w:pPr>
        <w:pStyle w:val="a3"/>
        <w:shd w:val="clear" w:color="auto" w:fill="F9F9F9"/>
        <w:spacing w:before="0" w:beforeAutospacing="0" w:after="0" w:afterAutospacing="0"/>
        <w:jc w:val="both"/>
        <w:rPr>
          <w:sz w:val="28"/>
          <w:szCs w:val="28"/>
          <w:lang w:val="kk-KZ"/>
        </w:rPr>
      </w:pPr>
      <w:r w:rsidRPr="00385051">
        <w:rPr>
          <w:sz w:val="28"/>
          <w:szCs w:val="28"/>
          <w:lang w:val="kk-KZ"/>
        </w:rPr>
        <w:t>г) қол жетімділігі;</w:t>
      </w:r>
    </w:p>
    <w:p w:rsidR="00786EAA" w:rsidRPr="00385051" w:rsidRDefault="00786EAA" w:rsidP="00C93272">
      <w:pPr>
        <w:pStyle w:val="a3"/>
        <w:shd w:val="clear" w:color="auto" w:fill="F9F9F9"/>
        <w:spacing w:before="0" w:beforeAutospacing="0" w:after="0" w:afterAutospacing="0"/>
        <w:jc w:val="both"/>
        <w:rPr>
          <w:sz w:val="28"/>
          <w:szCs w:val="28"/>
          <w:lang w:val="kk-KZ"/>
        </w:rPr>
      </w:pPr>
      <w:r w:rsidRPr="00385051">
        <w:rPr>
          <w:sz w:val="28"/>
          <w:szCs w:val="28"/>
          <w:lang w:val="kk-KZ"/>
        </w:rPr>
        <w:t>ғ) ұжымдық және жеке жұмыс түрлерін ұтымды үйлестіру.</w:t>
      </w:r>
    </w:p>
    <w:p w:rsidR="009D06C7" w:rsidRPr="00385051" w:rsidRDefault="00DA1619" w:rsidP="00A47ACD">
      <w:pPr>
        <w:pStyle w:val="a3"/>
        <w:shd w:val="clear" w:color="auto" w:fill="F9F9F9"/>
        <w:spacing w:before="0" w:beforeAutospacing="0" w:after="0" w:afterAutospacing="0"/>
        <w:jc w:val="both"/>
        <w:rPr>
          <w:sz w:val="28"/>
          <w:szCs w:val="28"/>
          <w:lang w:val="kk-KZ"/>
        </w:rPr>
      </w:pPr>
      <w:r w:rsidRPr="00385051">
        <w:rPr>
          <w:sz w:val="28"/>
          <w:szCs w:val="28"/>
          <w:lang w:val="kk-KZ"/>
        </w:rPr>
        <w:t>Байланысты сөйлеуді дамыту жұмыстарының нәтижесінде қазақ тілі сабақтарында көрнекі модельдеуді қолдану  балалардың үйлесімді сө</w:t>
      </w:r>
      <w:r w:rsidR="00524057" w:rsidRPr="00385051">
        <w:rPr>
          <w:sz w:val="28"/>
          <w:szCs w:val="28"/>
          <w:lang w:val="kk-KZ"/>
        </w:rPr>
        <w:t xml:space="preserve">йлеуін дамытудағы маңызды буыны болып табылады. </w:t>
      </w:r>
      <w:r w:rsidRPr="00385051">
        <w:rPr>
          <w:sz w:val="28"/>
          <w:szCs w:val="28"/>
          <w:lang w:val="kk-KZ"/>
        </w:rPr>
        <w:t xml:space="preserve"> Әр ж</w:t>
      </w:r>
      <w:r w:rsidR="00524057" w:rsidRPr="00385051">
        <w:rPr>
          <w:sz w:val="28"/>
          <w:szCs w:val="28"/>
          <w:lang w:val="kk-KZ"/>
        </w:rPr>
        <w:t>ас кезеңінде балалар қалыптасатын үдерістер</w:t>
      </w:r>
      <w:r w:rsidRPr="00385051">
        <w:rPr>
          <w:sz w:val="28"/>
          <w:szCs w:val="28"/>
          <w:lang w:val="kk-KZ"/>
        </w:rPr>
        <w:t>:</w:t>
      </w:r>
      <w:r w:rsidR="0059128E" w:rsidRPr="00385051">
        <w:rPr>
          <w:sz w:val="28"/>
          <w:szCs w:val="28"/>
          <w:lang w:val="kk-KZ"/>
        </w:rPr>
        <w:t xml:space="preserve"> </w:t>
      </w:r>
      <w:r w:rsidRPr="00385051">
        <w:rPr>
          <w:sz w:val="28"/>
          <w:szCs w:val="28"/>
          <w:lang w:val="kk-KZ"/>
        </w:rPr>
        <w:t>өз ойын г</w:t>
      </w:r>
      <w:r w:rsidR="00524057" w:rsidRPr="00385051">
        <w:rPr>
          <w:sz w:val="28"/>
          <w:szCs w:val="28"/>
          <w:lang w:val="kk-KZ"/>
        </w:rPr>
        <w:t xml:space="preserve">рамматикалық дұрыс,  дәйекті жеткізе білу, </w:t>
      </w:r>
      <w:r w:rsidRPr="00385051">
        <w:rPr>
          <w:sz w:val="28"/>
          <w:szCs w:val="28"/>
          <w:lang w:val="kk-KZ"/>
        </w:rPr>
        <w:t>ш</w:t>
      </w:r>
      <w:r w:rsidR="00524057" w:rsidRPr="00385051">
        <w:rPr>
          <w:sz w:val="28"/>
          <w:szCs w:val="28"/>
          <w:lang w:val="kk-KZ"/>
        </w:rPr>
        <w:t>ағын шығармаларды қайталай білу,</w:t>
      </w:r>
      <w:r w:rsidR="0059128E" w:rsidRPr="00385051">
        <w:rPr>
          <w:sz w:val="28"/>
          <w:szCs w:val="28"/>
          <w:lang w:val="kk-KZ"/>
        </w:rPr>
        <w:t xml:space="preserve"> </w:t>
      </w:r>
      <w:r w:rsidR="00524057" w:rsidRPr="00385051">
        <w:rPr>
          <w:sz w:val="28"/>
          <w:szCs w:val="28"/>
          <w:lang w:val="kk-KZ"/>
        </w:rPr>
        <w:t>диалогтік</w:t>
      </w:r>
      <w:r w:rsidR="000C644E" w:rsidRPr="00385051">
        <w:rPr>
          <w:sz w:val="28"/>
          <w:szCs w:val="28"/>
          <w:lang w:val="kk-KZ"/>
        </w:rPr>
        <w:t xml:space="preserve"> </w:t>
      </w:r>
      <w:r w:rsidR="00191B69" w:rsidRPr="00385051">
        <w:rPr>
          <w:sz w:val="28"/>
          <w:szCs w:val="28"/>
          <w:lang w:val="kk-KZ"/>
        </w:rPr>
        <w:t>сөйлуді</w:t>
      </w:r>
      <w:r w:rsidR="00524057" w:rsidRPr="00385051">
        <w:rPr>
          <w:sz w:val="28"/>
          <w:szCs w:val="28"/>
          <w:lang w:val="kk-KZ"/>
        </w:rPr>
        <w:t xml:space="preserve"> жетілдіру, </w:t>
      </w:r>
      <w:r w:rsidRPr="00385051">
        <w:rPr>
          <w:sz w:val="28"/>
          <w:szCs w:val="28"/>
          <w:lang w:val="kk-KZ"/>
        </w:rPr>
        <w:t>әңгімеге белсенді қатыса білу, та</w:t>
      </w:r>
      <w:r w:rsidR="00524057" w:rsidRPr="00385051">
        <w:rPr>
          <w:sz w:val="28"/>
          <w:szCs w:val="28"/>
          <w:lang w:val="kk-KZ"/>
        </w:rPr>
        <w:t xml:space="preserve">қырыпты, суретті сипаттай білу, </w:t>
      </w:r>
      <w:r w:rsidRPr="00385051">
        <w:rPr>
          <w:sz w:val="28"/>
          <w:szCs w:val="28"/>
          <w:lang w:val="kk-KZ"/>
        </w:rPr>
        <w:t>шағын ертегілерді драматизациялау мүмкіндігі;</w:t>
      </w:r>
    </w:p>
    <w:p w:rsidR="009D06C7" w:rsidRPr="00385051" w:rsidRDefault="009D06C7" w:rsidP="002E27D8">
      <w:pPr>
        <w:pStyle w:val="a3"/>
        <w:shd w:val="clear" w:color="auto" w:fill="F9F9F9"/>
        <w:spacing w:before="0" w:beforeAutospacing="0" w:after="0" w:afterAutospacing="0"/>
        <w:ind w:firstLine="708"/>
        <w:jc w:val="both"/>
        <w:rPr>
          <w:sz w:val="28"/>
          <w:szCs w:val="28"/>
          <w:lang w:val="kk-KZ"/>
        </w:rPr>
      </w:pPr>
      <w:r w:rsidRPr="00385051">
        <w:rPr>
          <w:sz w:val="28"/>
          <w:szCs w:val="28"/>
          <w:lang w:val="kk-KZ"/>
        </w:rPr>
        <w:lastRenderedPageBreak/>
        <w:t>Мектеп жасына дейінгі балалардың сөйлеу жетіспеушілігінің мәселесі - қазіргі уақытта бала ересектер қоғамында аз уақыт өткізеді (компьютерде, теледидарда немесе ойыншықтарымен), ана мен әкенің аузынан әңгімелер мен ертегілерді сирек тыңдайды. Бұл тақырыптың өзектілігі көрнекі модельдеу балаларға үйлесімді сөйлеуді меңгеруді жеңілдетеді, сондықтан таңбаларды, пиктограммаларды, алмастырғыштарды, сызбаларды қолдану есте сақтауды жеңілдетеді және есте сақтау қабілетін арттырады, тұтастай алғанда балалардың сөйлеу белсенділігін дамытады.</w:t>
      </w:r>
    </w:p>
    <w:p w:rsidR="007A26FD" w:rsidRPr="00385051" w:rsidRDefault="007A26FD" w:rsidP="002E27D8">
      <w:pPr>
        <w:pStyle w:val="a3"/>
        <w:shd w:val="clear" w:color="auto" w:fill="F9F9F9"/>
        <w:spacing w:before="0" w:beforeAutospacing="0" w:after="0" w:afterAutospacing="0"/>
        <w:ind w:firstLine="708"/>
        <w:jc w:val="both"/>
        <w:rPr>
          <w:sz w:val="28"/>
          <w:szCs w:val="28"/>
          <w:lang w:val="kk-KZ"/>
        </w:rPr>
      </w:pPr>
    </w:p>
    <w:p w:rsidR="007A26FD" w:rsidRPr="00385051" w:rsidRDefault="007A26FD" w:rsidP="002E27D8">
      <w:pPr>
        <w:pStyle w:val="a3"/>
        <w:shd w:val="clear" w:color="auto" w:fill="F9F9F9"/>
        <w:spacing w:before="0" w:beforeAutospacing="0" w:after="0" w:afterAutospacing="0"/>
        <w:ind w:firstLine="708"/>
        <w:jc w:val="both"/>
        <w:rPr>
          <w:sz w:val="28"/>
          <w:szCs w:val="28"/>
          <w:lang w:val="kk-KZ"/>
        </w:rPr>
      </w:pPr>
    </w:p>
    <w:p w:rsidR="007A26FD" w:rsidRPr="00385051" w:rsidRDefault="007A26FD" w:rsidP="007A26FD">
      <w:pPr>
        <w:pStyle w:val="a3"/>
        <w:shd w:val="clear" w:color="auto" w:fill="F9F9F9"/>
        <w:spacing w:before="0" w:beforeAutospacing="0" w:after="0" w:afterAutospacing="0"/>
        <w:ind w:firstLine="708"/>
        <w:rPr>
          <w:sz w:val="28"/>
          <w:szCs w:val="28"/>
          <w:lang w:val="kk-KZ"/>
        </w:rPr>
      </w:pPr>
    </w:p>
    <w:p w:rsidR="007A26FD" w:rsidRPr="00385051" w:rsidRDefault="007A26FD" w:rsidP="007A26FD">
      <w:pPr>
        <w:pStyle w:val="a3"/>
        <w:shd w:val="clear" w:color="auto" w:fill="F9F9F9"/>
        <w:spacing w:before="0" w:beforeAutospacing="0" w:after="0" w:afterAutospacing="0"/>
        <w:ind w:firstLine="708"/>
        <w:rPr>
          <w:sz w:val="28"/>
          <w:szCs w:val="28"/>
          <w:lang w:val="kk-KZ"/>
        </w:rPr>
      </w:pPr>
    </w:p>
    <w:p w:rsidR="007A26FD" w:rsidRPr="00385051" w:rsidRDefault="007A26FD" w:rsidP="00C93272">
      <w:pPr>
        <w:pStyle w:val="a3"/>
        <w:shd w:val="clear" w:color="auto" w:fill="F9F9F9"/>
        <w:spacing w:before="0" w:beforeAutospacing="0" w:after="0" w:afterAutospacing="0"/>
        <w:ind w:firstLine="708"/>
        <w:jc w:val="both"/>
        <w:rPr>
          <w:sz w:val="28"/>
          <w:szCs w:val="28"/>
          <w:lang w:val="kk-KZ"/>
        </w:rPr>
      </w:pPr>
    </w:p>
    <w:p w:rsidR="007A26FD" w:rsidRPr="00385051" w:rsidRDefault="007A26FD" w:rsidP="00C93272">
      <w:pPr>
        <w:pStyle w:val="a3"/>
        <w:shd w:val="clear" w:color="auto" w:fill="F9F9F9"/>
        <w:spacing w:before="0" w:beforeAutospacing="0" w:after="0" w:afterAutospacing="0"/>
        <w:ind w:firstLine="708"/>
        <w:jc w:val="both"/>
        <w:rPr>
          <w:sz w:val="28"/>
          <w:szCs w:val="28"/>
          <w:lang w:val="kk-KZ"/>
        </w:rPr>
      </w:pPr>
    </w:p>
    <w:p w:rsidR="007A26FD" w:rsidRPr="00385051" w:rsidRDefault="00C32599" w:rsidP="007A26FD">
      <w:pPr>
        <w:pStyle w:val="a3"/>
        <w:shd w:val="clear" w:color="auto" w:fill="F9F9F9"/>
        <w:spacing w:before="0" w:beforeAutospacing="0" w:after="0" w:afterAutospacing="0"/>
        <w:ind w:firstLine="708"/>
        <w:jc w:val="right"/>
        <w:rPr>
          <w:sz w:val="28"/>
          <w:szCs w:val="28"/>
          <w:lang w:val="kk-KZ"/>
        </w:rPr>
      </w:pPr>
      <w:r w:rsidRPr="00385051">
        <w:rPr>
          <w:sz w:val="28"/>
          <w:szCs w:val="28"/>
          <w:lang w:val="kk-KZ"/>
        </w:rPr>
        <w:t xml:space="preserve">Наизагүл Бауыржанқызы </w:t>
      </w:r>
      <w:r w:rsidR="007A26FD" w:rsidRPr="00385051">
        <w:rPr>
          <w:sz w:val="28"/>
          <w:szCs w:val="28"/>
          <w:lang w:val="kk-KZ"/>
        </w:rPr>
        <w:t xml:space="preserve">Давлятчина </w:t>
      </w:r>
    </w:p>
    <w:p w:rsidR="007A26FD" w:rsidRPr="00385051" w:rsidRDefault="007A26FD" w:rsidP="00C93272">
      <w:pPr>
        <w:pStyle w:val="a3"/>
        <w:shd w:val="clear" w:color="auto" w:fill="F9F9F9"/>
        <w:spacing w:before="0" w:beforeAutospacing="0" w:after="0" w:afterAutospacing="0"/>
        <w:ind w:firstLine="708"/>
        <w:jc w:val="both"/>
        <w:rPr>
          <w:sz w:val="28"/>
          <w:szCs w:val="28"/>
          <w:lang w:val="kk-KZ"/>
        </w:rPr>
      </w:pPr>
    </w:p>
    <w:p w:rsidR="007A26FD" w:rsidRDefault="007A26FD" w:rsidP="00C93272">
      <w:pPr>
        <w:pStyle w:val="a3"/>
        <w:shd w:val="clear" w:color="auto" w:fill="F9F9F9"/>
        <w:spacing w:before="0" w:beforeAutospacing="0" w:after="0" w:afterAutospacing="0"/>
        <w:ind w:firstLine="708"/>
        <w:jc w:val="both"/>
        <w:rPr>
          <w:lang w:val="kk-KZ"/>
        </w:rPr>
      </w:pPr>
    </w:p>
    <w:p w:rsidR="007A26FD" w:rsidRDefault="007A26FD" w:rsidP="00C93272">
      <w:pPr>
        <w:pStyle w:val="a3"/>
        <w:shd w:val="clear" w:color="auto" w:fill="F9F9F9"/>
        <w:spacing w:before="0" w:beforeAutospacing="0" w:after="0" w:afterAutospacing="0"/>
        <w:ind w:firstLine="708"/>
        <w:jc w:val="both"/>
        <w:rPr>
          <w:lang w:val="kk-KZ"/>
        </w:rPr>
      </w:pPr>
    </w:p>
    <w:p w:rsidR="007A26FD" w:rsidRDefault="007A26FD" w:rsidP="00C93272">
      <w:pPr>
        <w:pStyle w:val="a3"/>
        <w:shd w:val="clear" w:color="auto" w:fill="F9F9F9"/>
        <w:spacing w:before="0" w:beforeAutospacing="0" w:after="0" w:afterAutospacing="0"/>
        <w:ind w:firstLine="708"/>
        <w:jc w:val="both"/>
        <w:rPr>
          <w:lang w:val="kk-KZ"/>
        </w:rPr>
      </w:pPr>
    </w:p>
    <w:p w:rsidR="007A26FD" w:rsidRDefault="007A26FD" w:rsidP="007A26FD">
      <w:pPr>
        <w:pStyle w:val="a3"/>
        <w:shd w:val="clear" w:color="auto" w:fill="F9F9F9"/>
        <w:spacing w:before="0" w:beforeAutospacing="0" w:after="0" w:afterAutospacing="0"/>
        <w:ind w:firstLine="708"/>
        <w:jc w:val="right"/>
        <w:rPr>
          <w:lang w:val="kk-KZ"/>
        </w:rPr>
      </w:pPr>
    </w:p>
    <w:p w:rsidR="007A26FD" w:rsidRDefault="007A26FD" w:rsidP="007A26FD">
      <w:pPr>
        <w:pStyle w:val="a3"/>
        <w:shd w:val="clear" w:color="auto" w:fill="F9F9F9"/>
        <w:spacing w:before="0" w:beforeAutospacing="0" w:after="0" w:afterAutospacing="0"/>
        <w:ind w:firstLine="708"/>
        <w:jc w:val="right"/>
        <w:rPr>
          <w:lang w:val="kk-KZ"/>
        </w:rPr>
      </w:pPr>
    </w:p>
    <w:p w:rsidR="00F56EF6" w:rsidRPr="0059128E" w:rsidRDefault="00F56EF6" w:rsidP="00C93272">
      <w:pPr>
        <w:jc w:val="both"/>
        <w:rPr>
          <w:lang w:val="kk-KZ"/>
        </w:rPr>
      </w:pPr>
    </w:p>
    <w:sectPr w:rsidR="00F56EF6" w:rsidRPr="0059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4B"/>
    <w:rsid w:val="000C644E"/>
    <w:rsid w:val="00120F1B"/>
    <w:rsid w:val="00191B69"/>
    <w:rsid w:val="001E7BCC"/>
    <w:rsid w:val="00214737"/>
    <w:rsid w:val="002E27D8"/>
    <w:rsid w:val="00315096"/>
    <w:rsid w:val="00324F3D"/>
    <w:rsid w:val="00327DB0"/>
    <w:rsid w:val="00385051"/>
    <w:rsid w:val="003C63B1"/>
    <w:rsid w:val="003E2835"/>
    <w:rsid w:val="00406263"/>
    <w:rsid w:val="00485F4B"/>
    <w:rsid w:val="004D5DF9"/>
    <w:rsid w:val="00524057"/>
    <w:rsid w:val="005759F3"/>
    <w:rsid w:val="0059128E"/>
    <w:rsid w:val="005931E1"/>
    <w:rsid w:val="00621E41"/>
    <w:rsid w:val="00776883"/>
    <w:rsid w:val="00786EAA"/>
    <w:rsid w:val="00796CFB"/>
    <w:rsid w:val="007A26FD"/>
    <w:rsid w:val="0082469E"/>
    <w:rsid w:val="00870516"/>
    <w:rsid w:val="009D06C7"/>
    <w:rsid w:val="00A47ACD"/>
    <w:rsid w:val="00AD2629"/>
    <w:rsid w:val="00AF094A"/>
    <w:rsid w:val="00BA1F34"/>
    <w:rsid w:val="00C32599"/>
    <w:rsid w:val="00C343A8"/>
    <w:rsid w:val="00C93272"/>
    <w:rsid w:val="00D23F9F"/>
    <w:rsid w:val="00D2717A"/>
    <w:rsid w:val="00D86271"/>
    <w:rsid w:val="00DA1619"/>
    <w:rsid w:val="00F24539"/>
    <w:rsid w:val="00F30E2E"/>
    <w:rsid w:val="00F46142"/>
    <w:rsid w:val="00F56EF6"/>
    <w:rsid w:val="00F6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7E45-B2D0-453B-8D5E-7A63FB7B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6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34</cp:revision>
  <dcterms:created xsi:type="dcterms:W3CDTF">2021-02-11T03:03:00Z</dcterms:created>
  <dcterms:modified xsi:type="dcterms:W3CDTF">2021-03-30T03:57:00Z</dcterms:modified>
</cp:coreProperties>
</file>