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48" w:rsidRPr="00FA0148" w:rsidRDefault="00FA0148" w:rsidP="00FA0148">
      <w:pPr>
        <w:spacing w:before="75" w:after="75" w:line="240" w:lineRule="auto"/>
        <w:ind w:left="75" w:right="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FA0148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Спортивные и подвижные игры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Введение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 современном обществе проблема сохранения и укрепления здоровья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молодые люди и девушки. А о здоровье говорить можно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тем, результаты научных исследований свидетельствуют: уже на начальных этапах обучения здоровых студентов колледжей становится все меньше. Высок процент физиологической незрелости (более 60%), которая становится причиной роста функциональных (до 70%) и хронических (до50%) заболеваний. Более 20% студентов колледжей имеют дефицит массы тела, столько же - избыточный вес. 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Порядок проведения подвижных и спорт</w:t>
      </w:r>
      <w:r>
        <w:rPr>
          <w:sz w:val="28"/>
          <w:szCs w:val="28"/>
        </w:rPr>
        <w:t xml:space="preserve">ивных игр 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1 Спортивные игры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Волейбол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Волейбол является спортивной игрой с мячом, в которой две команды соревнуются на специальной площадке, разделенной сеткой.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Цель игры - направить мяч над сеткой, чтобы он коснулся площадки соперника, и предотвратить такую же попытку соперника. Для этого команда имеет 3 касания мяча (и еще одно возможное дополнительное касание мяча на блоке).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Мяч вводится в игру подачей: подающий игрок ударом направляет мяч на сторону соперника. Розыгрыш каждого мяча продолжается до его приземления на площадку, выхода «за» или ошибки команды.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lastRenderedPageBreak/>
        <w:t>В волейболе команда, выигравшая розыгрыш, получает очко (система «каждый розыгрыш - очко»). Когда принимающая команда выигрывает розыгрыш, она получает очко и право подавать, и ее игроки переходят на одну позицию по часовой стрелке.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Игровое поле включает игровую площадку и свободную зону. Оно должно быть прямоугольным и симметричным.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Размеры свободной зоны: расстояние от боковых линий 3 - 5 м и от лицевых - 5 - 8 м. Высота свободного пространства над игровым полем - 12, 5 м. Минимальные размеры свободной зоны и высоты свободного пространства над игровым полем могут быть указаны в положении о соревнованиях.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На каждой площадке передняя зона ограничена осью средней линии и краем линии нападения, проведенной на расстоянии трех метров от этой оси (ширина линии входит в зону).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Передняя зона простирается за боковыми линиями до конца свободной зоны.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Зона подачи - это участок шириной 9 м позади каждой лицевой линии.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Она ограничена по бокам двумя короткими линиями длиной 15 см. каждая, нанесенными на расстоянии 20 см. от лицевой линии, позади ее, как продолжение боковых линий. Обе короткие линии включены в ширину зоны подачи.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Сетка устанавливается вертикально над осью средней линии. Верхний край сетки устанавливается на высоте 2, 43 м для мужчин и 2, 24 м для женщин.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Команда может состоять максимум из 12 игроков, одного тренера, одного помощника тренера, одного массажиста и одного врача.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Команда набирает очко: при успешном приземлении мяча на игровой площадке соперника; когда команда соперника совершает ошибку; когда команда соперника получает замечание.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Если две (или более) ошибки совершены последовательно, то принимается во внимание только первая ошибка. Если две (или более) ошибки совершены соперниками одновременно, то это считается обоюдной ошибкой и мяч переигрывается.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lastRenderedPageBreak/>
        <w:t>Розыгрышем мяча является игровые действия с момента удара при подаче до того, как мяч выйдет из игры.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Если подающая команда выигрывает розыгрыш мяча, она набирает очко и продолжает подавать.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Если принимающая команда выигрывает розыгрыш мяча, она набирает очко и получает право подавать.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Партия (кроме решающей - 5-ой) выигрывается командой, которая первой набирает 25 очков с преимуществом минимум в 2 очка. В случае равного счета 24-24, игра продолжается до достижения преимущества в 2 очка (26-24, 27-25 и т. д.).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Победителем матча является команда, которая выигрывает три партии.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 случае равного счета 2-2, решающая (пятая) партия играется до 15 очков с минимальным преимуществом в 2 очка.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Ошибки при игре мячом: 4 удара: команда касается мяча 4 раза, чтобы вернуть его на сторону соперника; удар при поддержке: игрок пользуется поддержкой партнера по команде или любого устройства/предмета в пределах игрового поля для того, чтобы дотянуться до мяча; захват: игрок не ударяет мяч, и мяч оказывается захваченным и/или брошенным; двойное касание: игрок ударяет мяч дважды подряд или мяч касается различных частей его тела последовательно.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Характеристики удара (касания): мяч может касаться любой части тела; мяч должен быть ударен, а не схвачен и/или брошен. Он может отскочить в любом направлении; мяч может касаться различных частей тела, только если соприкосновения происходят одновременно.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Кегли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Спортивная игра, в которой участники, катая по специальному желобу или дорожке деревянный шар, стараются сбить как можно больше деревянных фигур - кеглей, расставленных на определенном расстоянии в определенном порядке.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 xml:space="preserve">Игра, похожая на кегли, была распространена в Древнем Египте. Египтяне сбивали шарами деревянные фигуры. В одной из египетских гробниц, </w:t>
      </w:r>
      <w:r w:rsidRPr="00FA0148">
        <w:rPr>
          <w:sz w:val="28"/>
          <w:szCs w:val="28"/>
        </w:rPr>
        <w:lastRenderedPageBreak/>
        <w:t>построенной, по определению археологов, 5200 лет назад, был найден набор для игры, похожий на то, чем пользуются современные игроки в кегли.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 xml:space="preserve">В Европе игра в кегли впервые появилась на территории нынешней Северной Италии. В Центральной Европе игра в кегли возникла на основе распространенной у древних германцев игры на попадание камней в цель. Камни бросались по установленным 3, 7 и 9 клиньям (кеглям), которые изготавливались из дерева или лошадиных костей. Изданная в Лейпциге энциклопедия «Физкультура и спорт» приводит данные о том, что, согласно </w:t>
      </w:r>
      <w:proofErr w:type="spellStart"/>
      <w:r w:rsidRPr="00FA0148">
        <w:rPr>
          <w:sz w:val="28"/>
          <w:szCs w:val="28"/>
        </w:rPr>
        <w:t>Ротенбургской</w:t>
      </w:r>
      <w:proofErr w:type="spellEnd"/>
      <w:r w:rsidRPr="00FA0148">
        <w:rPr>
          <w:sz w:val="28"/>
          <w:szCs w:val="28"/>
        </w:rPr>
        <w:t xml:space="preserve"> хронике, впервые игра в кегли в Германии упоминается в 1157 г. Хроника сообщает, что уже в то время игра в кегли находилась в полном расцвете, и существовали определенные правила игры.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Кегли пользовались большой популярностью и в средние века, в них играли на ярмарках и во время церковных праздников. Первая в мире спортивная организация игры в кегли - Немецкий Союз игры в кегли - был создан в 1885 г. Международная федерация игры в кегли (ФНК) создана в 1952 г. на базе Международной ассоциации боулинга.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 xml:space="preserve">Цель игры - после разбега из 3 шагов направить рукой шар по </w:t>
      </w:r>
      <w:proofErr w:type="spellStart"/>
      <w:r w:rsidRPr="00FA0148">
        <w:rPr>
          <w:sz w:val="28"/>
          <w:szCs w:val="28"/>
        </w:rPr>
        <w:t>болебану</w:t>
      </w:r>
      <w:proofErr w:type="spellEnd"/>
      <w:r w:rsidRPr="00FA0148">
        <w:rPr>
          <w:sz w:val="28"/>
          <w:szCs w:val="28"/>
        </w:rPr>
        <w:t xml:space="preserve"> (дорожке высотой 10 см и шириной качения 35 см, с желобками - 4 мм), чтобы одним посылом сбить максимальное количество кеглей (из 9) на противоположной стороне кегельбана. Высота кегли 381 мм, вес шара - 2800-2900 г.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Крокет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Спортивная игра, в которой участники ударами деревянного молотка стараются провести свой шар через ряд проволочных ворот, расположенных на площадке в определенном порядке.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 xml:space="preserve">Игра в крокет (от французского </w:t>
      </w:r>
      <w:proofErr w:type="spellStart"/>
      <w:r w:rsidRPr="00FA0148">
        <w:rPr>
          <w:sz w:val="28"/>
          <w:szCs w:val="28"/>
        </w:rPr>
        <w:t>crochet</w:t>
      </w:r>
      <w:proofErr w:type="spellEnd"/>
      <w:r w:rsidRPr="00FA0148">
        <w:rPr>
          <w:sz w:val="28"/>
          <w:szCs w:val="28"/>
        </w:rPr>
        <w:t xml:space="preserve"> - крючок) известна во Франции с XVII в. В конце XIX в. возникла разновидность крокета - </w:t>
      </w:r>
      <w:proofErr w:type="spellStart"/>
      <w:r w:rsidRPr="00FA0148">
        <w:rPr>
          <w:sz w:val="28"/>
          <w:szCs w:val="28"/>
        </w:rPr>
        <w:t>рокки</w:t>
      </w:r>
      <w:proofErr w:type="spellEnd"/>
      <w:r w:rsidRPr="00FA0148">
        <w:rPr>
          <w:sz w:val="28"/>
          <w:szCs w:val="28"/>
        </w:rPr>
        <w:t xml:space="preserve">. Крокет получил распространение в XIX в. во многих европейских странах, в первую очередь как средство развлечения и отдыха. Крокет входил в программу Олимпийских игр 1900 г. Олимпийскими чемпионами стали французы. В одиночном разряде победили </w:t>
      </w:r>
      <w:proofErr w:type="spellStart"/>
      <w:r w:rsidRPr="00FA0148">
        <w:rPr>
          <w:sz w:val="28"/>
          <w:szCs w:val="28"/>
        </w:rPr>
        <w:t>Эмуа</w:t>
      </w:r>
      <w:proofErr w:type="spellEnd"/>
      <w:r w:rsidRPr="00FA0148">
        <w:rPr>
          <w:sz w:val="28"/>
          <w:szCs w:val="28"/>
        </w:rPr>
        <w:t xml:space="preserve"> и </w:t>
      </w:r>
      <w:proofErr w:type="spellStart"/>
      <w:r w:rsidRPr="00FA0148">
        <w:rPr>
          <w:sz w:val="28"/>
          <w:szCs w:val="28"/>
        </w:rPr>
        <w:t>Вайделик</w:t>
      </w:r>
      <w:proofErr w:type="spellEnd"/>
      <w:r w:rsidRPr="00FA0148">
        <w:rPr>
          <w:sz w:val="28"/>
          <w:szCs w:val="28"/>
        </w:rPr>
        <w:t xml:space="preserve">; в парном разряде - </w:t>
      </w:r>
      <w:proofErr w:type="spellStart"/>
      <w:r w:rsidRPr="00FA0148">
        <w:rPr>
          <w:sz w:val="28"/>
          <w:szCs w:val="28"/>
        </w:rPr>
        <w:t>Жоэн</w:t>
      </w:r>
      <w:proofErr w:type="spellEnd"/>
      <w:r w:rsidRPr="00FA0148">
        <w:rPr>
          <w:sz w:val="28"/>
          <w:szCs w:val="28"/>
        </w:rPr>
        <w:t xml:space="preserve"> и </w:t>
      </w:r>
      <w:proofErr w:type="spellStart"/>
      <w:r w:rsidRPr="00FA0148">
        <w:rPr>
          <w:sz w:val="28"/>
          <w:szCs w:val="28"/>
        </w:rPr>
        <w:t>Эмуа</w:t>
      </w:r>
      <w:proofErr w:type="spellEnd"/>
      <w:r w:rsidRPr="00FA0148">
        <w:rPr>
          <w:sz w:val="28"/>
          <w:szCs w:val="28"/>
        </w:rPr>
        <w:t>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lastRenderedPageBreak/>
        <w:t xml:space="preserve">В крокет играют на ровных земляных или подстриженных травяных площадках размерами - в длину 24-90 м, в ширину - 13, 5-45 м. Размер ворот - 25х25 см. Играть можно вдвоем или командами по 2, 3 или 4 участника. Игроки ударами деревянного молотка длиной 80-100 см с цилиндрической головкой из твердых пород дерева (диаметр цилиндра 7-8 см, длина 15-25 см) стремятся насколько можно скорее провести свои шары (по 2 шара у каждого участника, размер шара - 8, 28 см в диаметре) через ряд расположенных в определенном порядке проволочных или пластмассовых ворот к цели - колышку соперника и вернуть его обратно. При этом правила игры допускают помощь партнерам и создание помех соперникам. При попадании в шар соперника игрок получает право на два свободных удара, один из которых предназначается для </w:t>
      </w:r>
      <w:proofErr w:type="spellStart"/>
      <w:r w:rsidRPr="00FA0148">
        <w:rPr>
          <w:sz w:val="28"/>
          <w:szCs w:val="28"/>
        </w:rPr>
        <w:t>крокирования</w:t>
      </w:r>
      <w:proofErr w:type="spellEnd"/>
      <w:r w:rsidRPr="00FA0148">
        <w:rPr>
          <w:sz w:val="28"/>
          <w:szCs w:val="28"/>
        </w:rPr>
        <w:t>.</w:t>
      </w:r>
    </w:p>
    <w:p w:rsidR="00FA0148" w:rsidRPr="00FA0148" w:rsidRDefault="00FA0148" w:rsidP="00FA0148">
      <w:pPr>
        <w:rPr>
          <w:sz w:val="28"/>
          <w:szCs w:val="28"/>
        </w:rPr>
      </w:pPr>
      <w:proofErr w:type="spellStart"/>
      <w:r w:rsidRPr="00FA0148">
        <w:rPr>
          <w:sz w:val="28"/>
          <w:szCs w:val="28"/>
        </w:rPr>
        <w:t>Крокирование</w:t>
      </w:r>
      <w:proofErr w:type="spellEnd"/>
      <w:r w:rsidRPr="00FA0148">
        <w:rPr>
          <w:sz w:val="28"/>
          <w:szCs w:val="28"/>
        </w:rPr>
        <w:t xml:space="preserve"> происходит в случае, если игрок направляет свой шар в нужном направлении таким образом, чтобы он лег с шаром соперника, затем ставит носок стопы на свой шар и с силой ударяет по нему так, чтобы придать шару соперника неблагоприятное местоположение. При этом шар игрока, произведшего удар, должен оставаться на месте.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2 Подвижные игры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Заколдованный замок</w:t>
      </w:r>
    </w:p>
    <w:p w:rsid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Играющие делятся на две команды. Первые должны расколдовать замок, а вторая команда - помешать им в этом. Замком может служить дерево или стена. Около замка находятся главные ворота - двое студентов из второй команды с завязанными глазами. Вообще у всех игроков этой команды глаза должны быть завязаны. Они произвольно, так, как им хочется, располагаются на игровой площадке. Игроки, которые должны расколдовать замок по команде ведущего начинают бесшумно двигаться к главным воротам. Их задача - незаметно дойти до ворот, пройти сквозь них и дотронуться до замка. При этом игра считается оконченной. Но задача второй команды с завязанными глазами осалить тех, кто движется к замку. Те, кого осалят, выбывают из игры. По окончанию игры студенты меняются ролями. Перед началом игры надо оговорить одно условие: будут ли студенты из второй команды стоять на месте или они могут передвигаться по площадке.</w:t>
      </w:r>
    </w:p>
    <w:p w:rsidR="00D514DD" w:rsidRDefault="00D514DD" w:rsidP="00FA0148">
      <w:pPr>
        <w:rPr>
          <w:sz w:val="28"/>
          <w:szCs w:val="28"/>
        </w:rPr>
      </w:pPr>
    </w:p>
    <w:p w:rsidR="00D514DD" w:rsidRPr="00FA0148" w:rsidRDefault="00D514DD" w:rsidP="00FA0148">
      <w:pPr>
        <w:rPr>
          <w:sz w:val="28"/>
          <w:szCs w:val="28"/>
        </w:rPr>
      </w:pPr>
      <w:bookmarkStart w:id="0" w:name="_GoBack"/>
      <w:bookmarkEnd w:id="0"/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lastRenderedPageBreak/>
        <w:t>Заключение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В настоящее время ведется интенсивный поиск новых направлений, форм и методов физкультурно-спортивной работы в колледжах, отвечающих современным требованиям и способных решить комплекс важных задач, стоящих перед системой образования и физкультурно-спортивным движением России. В первую очередь речь идет о таких формах и методах, которые позволяют существенно повысить для студентов привлекательность физкультурно-спортивной деятельности и обеспечить более полную и эффективную социокультурную значимость занятий физкультурой и спортом. К таким формам и методам относятся подвижные и спортивные игры.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Сложны и разнообразны движения в игровой деятельности. В них, как правило, могут быть вовлечены все мышечные группы. Это способствует гармоничному развитию опорно-двигательного аппарата. Условия игрового соревнования требуют от участников довольно больших физических напряжений. Гигиеническое значение игр усиливается возможностью их широкого использования в природных условиях.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Подвижные и спортивные игры оказывают благоприятное действие на организм не только потому, что во время игры напрягаются различные группы мышц, развивается ловкость, умение сохранять равновесие, быстро бегать, прыгать, ловить мяч и т.п. Большое значение имеет и то, что игра всегда сопровождается эмоциональным подъемом, а он вызывает возбуждение симпатического отдела нервной системы; в результате увеличивается количество находящейся в движении крови, повышается содержание гемоглобина и сахара в крови, учащается ритм сокращений сердца и дыхания, выделяется много пота и т.д. В подвижных и спортивных играх совершенствуется зрение и умение ориентироваться в пространстве, укрепляется воля. Эти игры отлично помогают переключаться с умственной деятельности на разнообразные и, в целом, не утомляющие организм физические упражнения; удовольствие, получаемое от занимательного и веселого процесса игры, способствует лучшему отдыху. Поэтому особенно полезны подвижные и спортивные игры студентам.</w:t>
      </w:r>
    </w:p>
    <w:p w:rsidR="00FA0148" w:rsidRPr="00FA0148" w:rsidRDefault="00FA0148" w:rsidP="00FA0148">
      <w:pPr>
        <w:rPr>
          <w:sz w:val="28"/>
          <w:szCs w:val="28"/>
        </w:rPr>
      </w:pPr>
      <w:r w:rsidRPr="00FA0148">
        <w:rPr>
          <w:sz w:val="28"/>
          <w:szCs w:val="28"/>
        </w:rPr>
        <w:t>Несмотря на всё богатство содержания, одними играми невозможно решить весь круг воспитательных и образовательных задач. Поэтому необходимо применять игры в сочетании с другими видами физических упражнений.</w:t>
      </w:r>
    </w:p>
    <w:p w:rsidR="00AE57AC" w:rsidRPr="00FA0148" w:rsidRDefault="00AE57AC">
      <w:pPr>
        <w:rPr>
          <w:sz w:val="28"/>
          <w:szCs w:val="28"/>
        </w:rPr>
      </w:pPr>
    </w:p>
    <w:sectPr w:rsidR="00AE57AC" w:rsidRPr="00FA0148" w:rsidSect="00AE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8"/>
    <w:rsid w:val="00AE57AC"/>
    <w:rsid w:val="00D514DD"/>
    <w:rsid w:val="00F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C727-8DA4-43CB-B487-F7C4D967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AC"/>
  </w:style>
  <w:style w:type="paragraph" w:styleId="1">
    <w:name w:val="heading 1"/>
    <w:basedOn w:val="a"/>
    <w:link w:val="10"/>
    <w:uiPriority w:val="9"/>
    <w:qFormat/>
    <w:rsid w:val="00FA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2021-02-18T05:59:00Z</dcterms:created>
  <dcterms:modified xsi:type="dcterms:W3CDTF">2021-02-18T05:59:00Z</dcterms:modified>
</cp:coreProperties>
</file>