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60" w:rsidRDefault="00017660" w:rsidP="00017660">
      <w:pPr>
        <w:pStyle w:val="1"/>
        <w:spacing w:after="0"/>
        <w:rPr>
          <w:rFonts w:ascii="Times New Roman" w:hAnsi="Times New Roman" w:cs="Times New Roman"/>
          <w:sz w:val="28"/>
          <w:szCs w:val="28"/>
          <w:lang w:val="kk-KZ"/>
        </w:rPr>
      </w:pPr>
      <w:r>
        <w:rPr>
          <w:rFonts w:ascii="Times New Roman" w:hAnsi="Times New Roman" w:cs="Times New Roman"/>
          <w:sz w:val="28"/>
          <w:szCs w:val="28"/>
          <w:lang w:val="kk-KZ"/>
        </w:rPr>
        <w:t>Қопару жұмыстарының әдістері.</w:t>
      </w:r>
    </w:p>
    <w:p w:rsidR="00017660" w:rsidRPr="003B1CB0" w:rsidRDefault="00017660" w:rsidP="00017660">
      <w:pPr>
        <w:pStyle w:val="a3"/>
        <w:ind w:left="318"/>
        <w:rPr>
          <w:rFonts w:ascii="Times New Roman" w:hAnsi="Times New Roman" w:cs="Times New Roman"/>
          <w:b/>
          <w:sz w:val="24"/>
          <w:szCs w:val="24"/>
          <w:lang w:val="kk-KZ"/>
        </w:rPr>
      </w:pPr>
      <w:r w:rsidRPr="003B1CB0">
        <w:rPr>
          <w:rFonts w:ascii="Times New Roman" w:hAnsi="Times New Roman" w:cs="Times New Roman"/>
          <w:b/>
          <w:sz w:val="24"/>
          <w:szCs w:val="24"/>
          <w:lang w:val="kk-KZ"/>
        </w:rPr>
        <w:t>Жоспар:</w:t>
      </w:r>
    </w:p>
    <w:p w:rsidR="00017660" w:rsidRPr="003B1CB0" w:rsidRDefault="00017660" w:rsidP="00017660">
      <w:pPr>
        <w:spacing w:after="0"/>
        <w:jc w:val="both"/>
        <w:rPr>
          <w:rFonts w:ascii="Times New Roman" w:hAnsi="Times New Roman" w:cs="Times New Roman"/>
          <w:b/>
          <w:sz w:val="24"/>
          <w:szCs w:val="24"/>
          <w:lang w:val="kk-KZ"/>
        </w:rPr>
      </w:pPr>
      <w:r w:rsidRPr="003B1CB0">
        <w:rPr>
          <w:rFonts w:ascii="Times New Roman" w:hAnsi="Times New Roman" w:cs="Times New Roman"/>
          <w:b/>
          <w:sz w:val="24"/>
          <w:szCs w:val="24"/>
          <w:lang w:val="kk-KZ"/>
        </w:rPr>
        <w:t>1. Шпурлы (теспе) әдісі</w:t>
      </w:r>
    </w:p>
    <w:p w:rsidR="00017660" w:rsidRPr="003B1CB0" w:rsidRDefault="00017660" w:rsidP="00017660">
      <w:pPr>
        <w:spacing w:after="0"/>
        <w:jc w:val="both"/>
        <w:rPr>
          <w:rFonts w:ascii="Times New Roman" w:hAnsi="Times New Roman" w:cs="Times New Roman"/>
          <w:b/>
          <w:sz w:val="24"/>
          <w:szCs w:val="24"/>
          <w:lang w:val="kk-KZ"/>
        </w:rPr>
      </w:pPr>
      <w:r w:rsidRPr="003B1CB0">
        <w:rPr>
          <w:rFonts w:ascii="Times New Roman" w:hAnsi="Times New Roman" w:cs="Times New Roman"/>
          <w:b/>
          <w:sz w:val="24"/>
          <w:szCs w:val="24"/>
          <w:lang w:val="kk-KZ"/>
        </w:rPr>
        <w:t>2. Жабыстырылған оқтамдар әдісі</w:t>
      </w:r>
    </w:p>
    <w:p w:rsidR="00017660" w:rsidRPr="003B1CB0" w:rsidRDefault="00017660" w:rsidP="00017660">
      <w:pPr>
        <w:spacing w:after="0"/>
        <w:jc w:val="both"/>
        <w:rPr>
          <w:rFonts w:ascii="Times New Roman" w:hAnsi="Times New Roman" w:cs="Times New Roman"/>
          <w:b/>
          <w:sz w:val="24"/>
          <w:szCs w:val="24"/>
          <w:lang w:val="kk-KZ"/>
        </w:rPr>
      </w:pPr>
      <w:r w:rsidRPr="003B1CB0">
        <w:rPr>
          <w:rFonts w:ascii="Times New Roman" w:hAnsi="Times New Roman" w:cs="Times New Roman"/>
          <w:b/>
          <w:sz w:val="24"/>
          <w:szCs w:val="24"/>
          <w:lang w:val="kk-KZ"/>
        </w:rPr>
        <w:t>3. Ұңғыма оқтамдар әдісі</w:t>
      </w:r>
    </w:p>
    <w:p w:rsidR="00017660" w:rsidRPr="003B1CB0" w:rsidRDefault="00017660" w:rsidP="00017660">
      <w:pPr>
        <w:spacing w:after="0"/>
        <w:jc w:val="both"/>
        <w:rPr>
          <w:rFonts w:ascii="Times New Roman" w:hAnsi="Times New Roman" w:cs="Times New Roman"/>
          <w:b/>
          <w:sz w:val="24"/>
          <w:szCs w:val="24"/>
          <w:lang w:val="kk-KZ"/>
        </w:rPr>
      </w:pPr>
      <w:r w:rsidRPr="003B1CB0">
        <w:rPr>
          <w:rFonts w:ascii="Times New Roman" w:hAnsi="Times New Roman" w:cs="Times New Roman"/>
          <w:b/>
          <w:sz w:val="24"/>
          <w:szCs w:val="24"/>
          <w:lang w:val="kk-KZ"/>
        </w:rPr>
        <w:t>4. Қазанды (котловой) оқтамдар әдісі</w:t>
      </w:r>
    </w:p>
    <w:p w:rsidR="00017660" w:rsidRPr="003B1CB0" w:rsidRDefault="00017660" w:rsidP="00017660">
      <w:pPr>
        <w:spacing w:after="0"/>
        <w:jc w:val="both"/>
        <w:rPr>
          <w:rFonts w:ascii="Times New Roman" w:hAnsi="Times New Roman" w:cs="Times New Roman"/>
          <w:b/>
          <w:sz w:val="24"/>
          <w:szCs w:val="24"/>
          <w:lang w:val="kk-KZ"/>
        </w:rPr>
      </w:pPr>
      <w:r w:rsidRPr="003B1CB0">
        <w:rPr>
          <w:rFonts w:ascii="Times New Roman" w:hAnsi="Times New Roman" w:cs="Times New Roman"/>
          <w:b/>
          <w:sz w:val="24"/>
          <w:szCs w:val="24"/>
          <w:lang w:val="kk-KZ"/>
        </w:rPr>
        <w:t>5. Камералы оқтамдар әдісі</w:t>
      </w:r>
    </w:p>
    <w:p w:rsidR="00017660" w:rsidRPr="003B1CB0" w:rsidRDefault="00017660" w:rsidP="00017660">
      <w:pPr>
        <w:rPr>
          <w:lang w:val="kk-KZ" w:eastAsia="ru-RU"/>
        </w:rPr>
      </w:pPr>
    </w:p>
    <w:p w:rsidR="00017660" w:rsidRPr="00254E2D" w:rsidRDefault="00017660" w:rsidP="00017660">
      <w:pPr>
        <w:spacing w:after="0"/>
        <w:rPr>
          <w:rFonts w:ascii="Times New Roman" w:hAnsi="Times New Roman" w:cs="Times New Roman"/>
          <w:sz w:val="28"/>
          <w:szCs w:val="28"/>
          <w:lang w:val="kk-KZ"/>
        </w:rPr>
      </w:pPr>
      <w:r w:rsidRPr="00254E2D">
        <w:rPr>
          <w:rFonts w:ascii="Times New Roman" w:hAnsi="Times New Roman" w:cs="Times New Roman"/>
          <w:sz w:val="28"/>
          <w:szCs w:val="28"/>
          <w:lang w:val="kk-KZ"/>
        </w:rPr>
        <w:t>Камералы немесе ұңғымалы зарядтарды жару,әрбір жарылысқа жасалған жобамен жүзеге асырылады.Ал шпурлар мен жер бетіндегі жарылыстар арнайы құжаттар арқылы өндіріледі.Жобалар жарылыс жұмыстарын өткізетін кәсіпорынның директорымен немесе ұйымның  бас инженерлерімен бекітіледі.Бұрғылап ату жұмыстарының төлқұжаты шахта кеніш директорларымен немесе жарылыс жұмыстарының жетекшісімен бекітіледі.Бұл төлқұжатпен бөлімшенің барлық инженерлік қызметкерлері танысуы тиіс.Жарылыс жұмыстарының басында қауіпті аймақтың шекаралары белгіленеді және де ол жергілікті жерлерде шартты белгілері көрсетіледі.Жер астындағы жағдайларда олар шпурлардың оқталуына дейін салынуы керек.</w:t>
      </w:r>
    </w:p>
    <w:p w:rsidR="00017660" w:rsidRPr="00254E2D" w:rsidRDefault="00017660" w:rsidP="00017660">
      <w:pPr>
        <w:spacing w:after="0"/>
        <w:rPr>
          <w:rFonts w:ascii="Times New Roman" w:hAnsi="Times New Roman" w:cs="Times New Roman"/>
          <w:sz w:val="28"/>
          <w:szCs w:val="28"/>
          <w:lang w:val="kk-KZ"/>
        </w:rPr>
      </w:pPr>
      <w:r w:rsidRPr="00254E2D">
        <w:rPr>
          <w:rFonts w:ascii="Times New Roman" w:hAnsi="Times New Roman" w:cs="Times New Roman"/>
          <w:sz w:val="28"/>
          <w:szCs w:val="28"/>
          <w:lang w:val="kk-KZ"/>
        </w:rPr>
        <w:t>Тәуліктік күндізгі жарық уақытта жарылыс жұмыстарын ашық және жер асты шарттарында өткізуде жақсы естілетін дыбыстық ескертпе дабылдары беріледі,ал тәуліктің түнгі қараңғы уақытында дыбыстық және жарықтық дабылдар беріледі.Дыбыстық белгілер жарғышпенмнемесе жару жұмыстарының жетекшісімен беріледі.</w:t>
      </w:r>
    </w:p>
    <w:p w:rsidR="00017660" w:rsidRPr="00254E2D" w:rsidRDefault="00017660" w:rsidP="00017660">
      <w:pPr>
        <w:spacing w:after="0"/>
        <w:rPr>
          <w:rFonts w:ascii="Times New Roman" w:hAnsi="Times New Roman" w:cs="Times New Roman"/>
          <w:sz w:val="28"/>
          <w:szCs w:val="28"/>
          <w:lang w:val="kk-KZ"/>
        </w:rPr>
      </w:pPr>
      <w:r w:rsidRPr="00254E2D">
        <w:rPr>
          <w:rFonts w:ascii="Times New Roman" w:hAnsi="Times New Roman" w:cs="Times New Roman"/>
          <w:sz w:val="28"/>
          <w:szCs w:val="28"/>
          <w:lang w:val="kk-KZ"/>
        </w:rPr>
        <w:t>Дабылдар келесідей беріледі:</w:t>
      </w:r>
    </w:p>
    <w:p w:rsidR="00017660" w:rsidRPr="00254E2D" w:rsidRDefault="00017660" w:rsidP="00017660">
      <w:pPr>
        <w:spacing w:after="0"/>
        <w:rPr>
          <w:rFonts w:ascii="Times New Roman" w:hAnsi="Times New Roman" w:cs="Times New Roman"/>
          <w:sz w:val="28"/>
          <w:szCs w:val="28"/>
          <w:lang w:val="kk-KZ"/>
        </w:rPr>
      </w:pPr>
      <w:r w:rsidRPr="00254E2D">
        <w:rPr>
          <w:rFonts w:ascii="Times New Roman" w:hAnsi="Times New Roman" w:cs="Times New Roman"/>
          <w:sz w:val="28"/>
          <w:szCs w:val="28"/>
          <w:lang w:val="kk-KZ"/>
        </w:rPr>
        <w:t>Бірінші дабыл-(ескертпелі).Бұл дабыл бойынша барлық адамдар қауіпті орыннан тыс жерге көшеді.</w:t>
      </w:r>
    </w:p>
    <w:p w:rsidR="00017660" w:rsidRPr="00254E2D" w:rsidRDefault="00017660" w:rsidP="00017660">
      <w:pPr>
        <w:spacing w:after="0"/>
        <w:rPr>
          <w:rFonts w:ascii="Times New Roman" w:hAnsi="Times New Roman" w:cs="Times New Roman"/>
          <w:sz w:val="28"/>
          <w:szCs w:val="28"/>
          <w:lang w:val="kk-KZ"/>
        </w:rPr>
      </w:pPr>
      <w:r w:rsidRPr="00254E2D">
        <w:rPr>
          <w:rFonts w:ascii="Times New Roman" w:hAnsi="Times New Roman" w:cs="Times New Roman"/>
          <w:sz w:val="28"/>
          <w:szCs w:val="28"/>
          <w:lang w:val="kk-KZ"/>
        </w:rPr>
        <w:t>Екінші дабыл-(Жауынгерлік) Бұл дабыл бойынша жарғыштар ОШ жағады да,қауіпсіз орынға көшеді.</w:t>
      </w:r>
    </w:p>
    <w:p w:rsidR="00017660" w:rsidRDefault="00017660" w:rsidP="00017660">
      <w:pPr>
        <w:spacing w:after="0"/>
        <w:rPr>
          <w:rFonts w:ascii="Times New Roman" w:hAnsi="Times New Roman" w:cs="Times New Roman"/>
          <w:sz w:val="28"/>
          <w:szCs w:val="28"/>
          <w:lang w:val="kk-KZ"/>
        </w:rPr>
      </w:pPr>
      <w:r w:rsidRPr="00254E2D">
        <w:rPr>
          <w:rFonts w:ascii="Times New Roman" w:hAnsi="Times New Roman" w:cs="Times New Roman"/>
          <w:sz w:val="28"/>
          <w:szCs w:val="28"/>
          <w:lang w:val="kk-KZ"/>
        </w:rPr>
        <w:t>Үшінші дабыл- тоқтағанды білдіреді.Бұл дабыл жарылған жерді тексеру және жарылыстың тоқтағанын білдіреді</w:t>
      </w:r>
    </w:p>
    <w:p w:rsidR="00017660" w:rsidRPr="009C5768" w:rsidRDefault="00017660" w:rsidP="00017660">
      <w:pPr>
        <w:spacing w:after="0"/>
        <w:rPr>
          <w:rFonts w:ascii="Times New Roman" w:hAnsi="Times New Roman" w:cs="Times New Roman"/>
          <w:sz w:val="28"/>
          <w:szCs w:val="28"/>
          <w:lang w:val="kk-KZ"/>
        </w:rPr>
      </w:pPr>
      <w:r w:rsidRPr="00254E2D">
        <w:rPr>
          <w:rFonts w:ascii="Times New Roman" w:hAnsi="Times New Roman" w:cs="Times New Roman"/>
          <w:b/>
          <w:sz w:val="28"/>
          <w:szCs w:val="28"/>
          <w:lang w:val="kk-KZ"/>
        </w:rPr>
        <w:t>Жарылыс жұмыстар әдістері</w:t>
      </w:r>
    </w:p>
    <w:p w:rsidR="00017660" w:rsidRPr="00254E2D" w:rsidRDefault="00017660" w:rsidP="00017660">
      <w:pPr>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Оқтамды орналастыру тәсілдеріне байланысты жарылыс жұмыстарының келесі  түрлері бар:</w:t>
      </w:r>
    </w:p>
    <w:p w:rsidR="00017660" w:rsidRPr="00254E2D" w:rsidRDefault="00017660" w:rsidP="00017660">
      <w:pPr>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1. Шпурлы (теспе) әдісі</w:t>
      </w:r>
    </w:p>
    <w:p w:rsidR="00017660" w:rsidRPr="00254E2D" w:rsidRDefault="00017660" w:rsidP="00017660">
      <w:pPr>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2. Жабыстырылған оқтамдар әдісі</w:t>
      </w:r>
    </w:p>
    <w:p w:rsidR="00017660" w:rsidRPr="00254E2D" w:rsidRDefault="00017660" w:rsidP="00017660">
      <w:pPr>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3. Ұңғыма оқтамдар әдісі</w:t>
      </w:r>
    </w:p>
    <w:p w:rsidR="00017660" w:rsidRPr="00254E2D" w:rsidRDefault="00017660" w:rsidP="00017660">
      <w:pPr>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4. Қазанды (котловой) оқтамдар әдісі</w:t>
      </w:r>
    </w:p>
    <w:p w:rsidR="00017660" w:rsidRPr="00254E2D" w:rsidRDefault="00017660" w:rsidP="00017660">
      <w:pPr>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lastRenderedPageBreak/>
        <w:t>5. Камералы оқтамдар әдісі</w:t>
      </w:r>
    </w:p>
    <w:p w:rsidR="00017660" w:rsidRPr="00AB636A" w:rsidRDefault="00017660" w:rsidP="00017660">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1. </w:t>
      </w:r>
      <w:r w:rsidRPr="00254E2D">
        <w:rPr>
          <w:rFonts w:ascii="Times New Roman" w:hAnsi="Times New Roman" w:cs="Times New Roman"/>
          <w:b/>
          <w:sz w:val="28"/>
          <w:szCs w:val="28"/>
          <w:lang w:val="kk-KZ"/>
        </w:rPr>
        <w:t>Шпур (теспе) әдісі</w:t>
      </w:r>
    </w:p>
    <w:p w:rsidR="00017660" w:rsidRPr="00AB636A" w:rsidRDefault="00017660" w:rsidP="00017660">
      <w:pPr>
        <w:spacing w:after="0"/>
        <w:jc w:val="center"/>
        <w:rPr>
          <w:rFonts w:ascii="Times New Roman" w:hAnsi="Times New Roman" w:cs="Times New Roman"/>
          <w:b/>
          <w:sz w:val="28"/>
          <w:szCs w:val="28"/>
          <w:lang w:val="kk-KZ"/>
        </w:rPr>
      </w:pPr>
      <w:r w:rsidRPr="00254E2D">
        <w:rPr>
          <w:rFonts w:ascii="Times New Roman" w:hAnsi="Times New Roman" w:cs="Times New Roman"/>
          <w:b/>
          <w:noProof/>
          <w:sz w:val="28"/>
          <w:szCs w:val="28"/>
          <w:lang w:eastAsia="ru-RU"/>
        </w:rPr>
        <w:drawing>
          <wp:inline distT="0" distB="0" distL="0" distR="0" wp14:anchorId="77F67AB2" wp14:editId="45CE02FD">
            <wp:extent cx="3179445" cy="988695"/>
            <wp:effectExtent l="19050" t="0" r="1905" b="0"/>
            <wp:docPr id="3" name="Рисунок 1"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pic:cNvPicPr>
                      <a:picLocks noChangeAspect="1" noChangeArrowheads="1"/>
                    </pic:cNvPicPr>
                  </pic:nvPicPr>
                  <pic:blipFill>
                    <a:blip r:embed="rId5" cstate="print"/>
                    <a:srcRect/>
                    <a:stretch>
                      <a:fillRect/>
                    </a:stretch>
                  </pic:blipFill>
                  <pic:spPr bwMode="auto">
                    <a:xfrm>
                      <a:off x="0" y="0"/>
                      <a:ext cx="3179445" cy="988695"/>
                    </a:xfrm>
                    <a:prstGeom prst="rect">
                      <a:avLst/>
                    </a:prstGeom>
                    <a:noFill/>
                    <a:ln w="9525">
                      <a:noFill/>
                      <a:miter lim="800000"/>
                      <a:headEnd/>
                      <a:tailEnd/>
                    </a:ln>
                  </pic:spPr>
                </pic:pic>
              </a:graphicData>
            </a:graphic>
          </wp:inline>
        </w:drawing>
      </w:r>
      <w:r w:rsidRPr="00254E2D">
        <w:rPr>
          <w:rFonts w:ascii="Times New Roman" w:hAnsi="Times New Roman" w:cs="Times New Roman"/>
          <w:sz w:val="28"/>
          <w:szCs w:val="28"/>
          <w:lang w:val="kk-KZ"/>
        </w:rPr>
        <w:t>Сурет 2.47</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а- тік бұрғылауда, б- көлбеу бұрғылауда; в- деңгейжиек бұрғылауда.</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Жыныстарда  шпурлар бұрғыланады, одан кейін ЖЗ оқтамдарын  енгізеді. Бұл әдісте жарылыс жұмыстардың негізгі мәселері келесілер:</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а) 4 шпурларды орналастыру сұлбасы </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б) жарылғыш заттар (ЖЗ) типін таңдау</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в) бұрғылап жару  жұмыстарының  негізгі параметрлерін  анықтау (тереңдігі және шпурлар (теспелер) саны және т.б.);</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г) оқтаулау мен жару.</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Қасиеттері: </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1. Сынған тау жынысын біркелкі және ұсақтап ұсату;</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2. Кез келген геотехникалық  жағдайларда қолдану қарапайымдылығы;</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3. жеңіл  бұрғылау жабдығын қолдану мүмкіндігі.</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Кемшіліктері: </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1. </w:t>
      </w:r>
      <w:smartTag w:uri="urn:schemas-microsoft-com:office:smarttags" w:element="metricconverter">
        <w:smartTagPr>
          <w:attr w:name="ProductID" w:val="1 м3"/>
        </w:smartTagPr>
        <w:r w:rsidRPr="00254E2D">
          <w:rPr>
            <w:rFonts w:ascii="Times New Roman" w:hAnsi="Times New Roman" w:cs="Times New Roman"/>
            <w:sz w:val="28"/>
            <w:szCs w:val="28"/>
            <w:lang w:val="kk-KZ"/>
          </w:rPr>
          <w:t>1 м</w:t>
        </w:r>
        <w:r w:rsidRPr="00254E2D">
          <w:rPr>
            <w:rFonts w:ascii="Times New Roman" w:hAnsi="Times New Roman" w:cs="Times New Roman"/>
            <w:sz w:val="28"/>
            <w:szCs w:val="28"/>
            <w:vertAlign w:val="superscript"/>
            <w:lang w:val="kk-KZ"/>
          </w:rPr>
          <w:t>3</w:t>
        </w:r>
      </w:smartTag>
      <w:r w:rsidRPr="00254E2D">
        <w:rPr>
          <w:rFonts w:ascii="Times New Roman" w:hAnsi="Times New Roman" w:cs="Times New Roman"/>
          <w:sz w:val="28"/>
          <w:szCs w:val="28"/>
          <w:lang w:val="kk-KZ"/>
        </w:rPr>
        <w:t xml:space="preserve"> тау жынысына бұрғылау жұмыстар көлемдігінің үлкендігі;</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2. Құрғақ бұрғылауда шаңның көптігі;</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3. Көп оқтамдарды жару қажеттігі, себебі бір шпур оқтамы аз көлемді жынысты бұзады.</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      Тау қазбаларын үңгілеу кезінде, жер бетінде кенорындарды қазғанда – шойтастарды (негабариты) бөлгенде кеңінен қолданылады. </w:t>
      </w:r>
    </w:p>
    <w:p w:rsidR="00017660" w:rsidRPr="009C5768" w:rsidRDefault="00017660" w:rsidP="00017660">
      <w:pPr>
        <w:tabs>
          <w:tab w:val="left" w:pos="1370"/>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2. </w:t>
      </w:r>
      <w:r w:rsidRPr="00254E2D">
        <w:rPr>
          <w:rFonts w:ascii="Times New Roman" w:hAnsi="Times New Roman" w:cs="Times New Roman"/>
          <w:b/>
          <w:sz w:val="28"/>
          <w:szCs w:val="28"/>
          <w:lang w:val="kk-KZ"/>
        </w:rPr>
        <w:t>Жабыстырылған оқтамдар әдісі</w:t>
      </w:r>
    </w:p>
    <w:p w:rsidR="00017660" w:rsidRPr="00254E2D" w:rsidRDefault="00017660" w:rsidP="00017660">
      <w:pPr>
        <w:tabs>
          <w:tab w:val="left" w:pos="1370"/>
        </w:tabs>
        <w:spacing w:after="0"/>
        <w:jc w:val="center"/>
        <w:rPr>
          <w:rFonts w:ascii="Times New Roman" w:hAnsi="Times New Roman" w:cs="Times New Roman"/>
          <w:sz w:val="28"/>
          <w:szCs w:val="28"/>
          <w:lang w:val="kk-KZ"/>
        </w:rPr>
      </w:pPr>
      <w:r w:rsidRPr="00254E2D">
        <w:rPr>
          <w:rFonts w:ascii="Times New Roman" w:hAnsi="Times New Roman" w:cs="Times New Roman"/>
          <w:noProof/>
          <w:sz w:val="28"/>
          <w:szCs w:val="28"/>
          <w:lang w:eastAsia="ru-RU"/>
        </w:rPr>
        <w:drawing>
          <wp:inline distT="0" distB="0" distL="0" distR="0" wp14:anchorId="0B55755C" wp14:editId="68840EE7">
            <wp:extent cx="1690370" cy="1360805"/>
            <wp:effectExtent l="19050" t="0" r="5080" b="0"/>
            <wp:docPr id="4" name="Рисунок 2"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pic:cNvPicPr>
                      <a:picLocks noChangeAspect="1" noChangeArrowheads="1"/>
                    </pic:cNvPicPr>
                  </pic:nvPicPr>
                  <pic:blipFill>
                    <a:blip r:embed="rId6" cstate="print"/>
                    <a:srcRect/>
                    <a:stretch>
                      <a:fillRect/>
                    </a:stretch>
                  </pic:blipFill>
                  <pic:spPr bwMode="auto">
                    <a:xfrm>
                      <a:off x="0" y="0"/>
                      <a:ext cx="1690370" cy="1360805"/>
                    </a:xfrm>
                    <a:prstGeom prst="rect">
                      <a:avLst/>
                    </a:prstGeom>
                    <a:noFill/>
                    <a:ln w="9525">
                      <a:noFill/>
                      <a:miter lim="800000"/>
                      <a:headEnd/>
                      <a:tailEnd/>
                    </a:ln>
                  </pic:spPr>
                </pic:pic>
              </a:graphicData>
            </a:graphic>
          </wp:inline>
        </w:drawing>
      </w:r>
    </w:p>
    <w:p w:rsidR="00017660" w:rsidRPr="00254E2D" w:rsidRDefault="00017660" w:rsidP="00017660">
      <w:pPr>
        <w:tabs>
          <w:tab w:val="left" w:pos="1370"/>
        </w:tabs>
        <w:spacing w:after="0"/>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 Сурет 2.48</w:t>
      </w:r>
    </w:p>
    <w:p w:rsidR="00017660" w:rsidRPr="00254E2D" w:rsidRDefault="00017660" w:rsidP="00017660">
      <w:pPr>
        <w:tabs>
          <w:tab w:val="left" w:pos="1370"/>
        </w:tabs>
        <w:spacing w:after="0"/>
        <w:rPr>
          <w:rFonts w:ascii="Times New Roman" w:hAnsi="Times New Roman" w:cs="Times New Roman"/>
          <w:sz w:val="28"/>
          <w:szCs w:val="28"/>
          <w:lang w:val="kk-KZ"/>
        </w:rPr>
      </w:pPr>
      <w:r w:rsidRPr="00254E2D">
        <w:rPr>
          <w:rFonts w:ascii="Times New Roman" w:hAnsi="Times New Roman" w:cs="Times New Roman"/>
          <w:sz w:val="28"/>
          <w:szCs w:val="28"/>
          <w:lang w:val="kk-KZ"/>
        </w:rPr>
        <w:t>1- ЖЗ оқтамы; 2- дүмпіткіш; 3- забойка</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      Бұл әдісте оқтамды жарылатын жыныс бетіне  қояды (жабыстырады). Ол қарапайымдылығы және жылдамдығымен сипатталады, себебі дайындық жұмыстары болмайды. Бірақ экономды емес, себебі бұл әдісте </w:t>
      </w:r>
      <w:smartTag w:uri="urn:schemas-microsoft-com:office:smarttags" w:element="metricconverter">
        <w:smartTagPr>
          <w:attr w:name="ProductID" w:val="1 м3"/>
        </w:smartTagPr>
        <w:r w:rsidRPr="00254E2D">
          <w:rPr>
            <w:rFonts w:ascii="Times New Roman" w:hAnsi="Times New Roman" w:cs="Times New Roman"/>
            <w:sz w:val="28"/>
            <w:szCs w:val="28"/>
            <w:lang w:val="kk-KZ"/>
          </w:rPr>
          <w:t>1 м</w:t>
        </w:r>
        <w:r w:rsidRPr="00254E2D">
          <w:rPr>
            <w:rFonts w:ascii="Times New Roman" w:hAnsi="Times New Roman" w:cs="Times New Roman"/>
            <w:sz w:val="28"/>
            <w:szCs w:val="28"/>
            <w:vertAlign w:val="superscript"/>
            <w:lang w:val="kk-KZ"/>
          </w:rPr>
          <w:t>3</w:t>
        </w:r>
      </w:smartTag>
      <w:r w:rsidRPr="00254E2D">
        <w:rPr>
          <w:rFonts w:ascii="Times New Roman" w:hAnsi="Times New Roman" w:cs="Times New Roman"/>
          <w:sz w:val="28"/>
          <w:szCs w:val="28"/>
          <w:lang w:val="kk-KZ"/>
        </w:rPr>
        <w:t xml:space="preserve"> жарылған жыныстағы шығын  басқа әдістермен салыстырғанда 10-12 есе көп.Шойтастар (негабарит) немесе  қойтастарды (валун) ұсату үшін қолданылады. Қойтастар немесе тастар үлкен көлемді болса және ұсақ шпурларды бұрғылауға кететін шығын ЖЗ шығынынан көп болса  қолдану орынды. Қойтастар көлемі 0,5-</w:t>
      </w:r>
      <w:smartTag w:uri="urn:schemas-microsoft-com:office:smarttags" w:element="metricconverter">
        <w:smartTagPr>
          <w:attr w:name="ProductID" w:val="0,7 м3"/>
        </w:smartTagPr>
        <w:r w:rsidRPr="00254E2D">
          <w:rPr>
            <w:rFonts w:ascii="Times New Roman" w:hAnsi="Times New Roman" w:cs="Times New Roman"/>
            <w:sz w:val="28"/>
            <w:szCs w:val="28"/>
            <w:lang w:val="kk-KZ"/>
          </w:rPr>
          <w:t>0,7 м</w:t>
        </w:r>
        <w:r w:rsidRPr="00254E2D">
          <w:rPr>
            <w:rFonts w:ascii="Times New Roman" w:hAnsi="Times New Roman" w:cs="Times New Roman"/>
            <w:sz w:val="28"/>
            <w:szCs w:val="28"/>
            <w:vertAlign w:val="superscript"/>
            <w:lang w:val="kk-KZ"/>
          </w:rPr>
          <w:t>3</w:t>
        </w:r>
      </w:smartTag>
      <w:r w:rsidRPr="00254E2D">
        <w:rPr>
          <w:rFonts w:ascii="Times New Roman" w:hAnsi="Times New Roman" w:cs="Times New Roman"/>
          <w:sz w:val="28"/>
          <w:szCs w:val="28"/>
          <w:lang w:val="kk-KZ"/>
        </w:rPr>
        <w:t xml:space="preserve">, ал кейде одан да көп.  </w:t>
      </w:r>
    </w:p>
    <w:p w:rsidR="00017660" w:rsidRPr="00254E2D" w:rsidRDefault="00017660" w:rsidP="00017660">
      <w:pPr>
        <w:tabs>
          <w:tab w:val="left" w:pos="1370"/>
        </w:tabs>
        <w:spacing w:after="0"/>
        <w:rPr>
          <w:rFonts w:ascii="Times New Roman" w:hAnsi="Times New Roman" w:cs="Times New Roman"/>
          <w:b/>
          <w:sz w:val="28"/>
          <w:szCs w:val="28"/>
          <w:lang w:val="kk-KZ"/>
        </w:rPr>
      </w:pPr>
      <w:r>
        <w:rPr>
          <w:rFonts w:ascii="Times New Roman" w:hAnsi="Times New Roman" w:cs="Times New Roman"/>
          <w:b/>
          <w:sz w:val="28"/>
          <w:szCs w:val="28"/>
          <w:lang w:val="kk-KZ"/>
        </w:rPr>
        <w:t>3.</w:t>
      </w:r>
      <w:r w:rsidRPr="00254E2D">
        <w:rPr>
          <w:rFonts w:ascii="Times New Roman" w:hAnsi="Times New Roman" w:cs="Times New Roman"/>
          <w:b/>
          <w:sz w:val="28"/>
          <w:szCs w:val="28"/>
          <w:lang w:val="kk-KZ"/>
        </w:rPr>
        <w:t>Ұңғыма оқтамдар әдісі</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Қазанды оқтамдармен жару қимасы. </w:t>
      </w:r>
    </w:p>
    <w:p w:rsidR="00017660"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Бұл әдісті ұңғыма тереңдігі </w:t>
      </w:r>
      <w:smartTag w:uri="urn:schemas-microsoft-com:office:smarttags" w:element="metricconverter">
        <w:smartTagPr>
          <w:attr w:name="ProductID" w:val="10 м"/>
        </w:smartTagPr>
        <w:r w:rsidRPr="00254E2D">
          <w:rPr>
            <w:rFonts w:ascii="Times New Roman" w:hAnsi="Times New Roman" w:cs="Times New Roman"/>
            <w:sz w:val="28"/>
            <w:szCs w:val="28"/>
            <w:lang w:val="kk-KZ"/>
          </w:rPr>
          <w:t>10 м</w:t>
        </w:r>
      </w:smartTag>
      <w:r w:rsidRPr="00254E2D">
        <w:rPr>
          <w:rFonts w:ascii="Times New Roman" w:hAnsi="Times New Roman" w:cs="Times New Roman"/>
          <w:sz w:val="28"/>
          <w:szCs w:val="28"/>
          <w:lang w:val="kk-KZ"/>
        </w:rPr>
        <w:t xml:space="preserve"> көп болса  қолдану орынды, себебі шпур әдісімен салыстырғанда төмен тереңдікте артықшылықты бермейді. </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Ұңғыма оқтамдарының түрлері </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45720</wp:posOffset>
                </wp:positionV>
                <wp:extent cx="571500" cy="114300"/>
                <wp:effectExtent l="13335" t="8255" r="5715" b="1079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6pt" to="24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"/>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45720</wp:posOffset>
                </wp:positionV>
                <wp:extent cx="457200" cy="114300"/>
                <wp:effectExtent l="13335" t="8255" r="5715" b="1079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6pt" to="9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"/>
            </w:pict>
          </mc:Fallback>
        </mc:AlternateContent>
      </w:r>
    </w:p>
    <w:tbl>
      <w:tblPr>
        <w:tblW w:w="0" w:type="auto"/>
        <w:tblLook w:val="01E0" w:firstRow="1" w:lastRow="1" w:firstColumn="1" w:lastColumn="1" w:noHBand="0" w:noVBand="0"/>
      </w:tblPr>
      <w:tblGrid>
        <w:gridCol w:w="1591"/>
        <w:gridCol w:w="1592"/>
        <w:gridCol w:w="3184"/>
      </w:tblGrid>
      <w:tr w:rsidR="00017660" w:rsidRPr="00254E2D" w:rsidTr="00FF7CBD">
        <w:trPr>
          <w:trHeight w:val="703"/>
        </w:trPr>
        <w:tc>
          <w:tcPr>
            <w:tcW w:w="3183" w:type="dxa"/>
            <w:gridSpan w:val="2"/>
          </w:tcPr>
          <w:p w:rsidR="00017660" w:rsidRPr="00254E2D" w:rsidRDefault="00017660" w:rsidP="00FF7CBD">
            <w:pPr>
              <w:tabs>
                <w:tab w:val="left" w:pos="1370"/>
              </w:tabs>
              <w:spacing w:after="0"/>
              <w:rPr>
                <w:rFonts w:ascii="Times New Roman" w:hAnsi="Times New Roman" w:cs="Times New Roman"/>
                <w:sz w:val="28"/>
                <w:szCs w:val="28"/>
                <w:lang w:val="kk-KZ"/>
              </w:rPr>
            </w:pPr>
            <w:r w:rsidRPr="00254E2D">
              <w:rPr>
                <w:rFonts w:ascii="Times New Roman" w:hAnsi="Times New Roman" w:cs="Times New Roman"/>
                <w:sz w:val="28"/>
                <w:szCs w:val="28"/>
                <w:lang w:val="kk-KZ"/>
              </w:rPr>
              <w:t>Жер бетіндегі  жарылатын ұңғымалар</w:t>
            </w:r>
          </w:p>
          <w:p w:rsidR="00017660" w:rsidRPr="00254E2D" w:rsidRDefault="00017660" w:rsidP="00FF7CBD">
            <w:pPr>
              <w:tabs>
                <w:tab w:val="left" w:pos="1370"/>
              </w:tabs>
              <w:spacing w:after="0"/>
              <w:rPr>
                <w:rFonts w:ascii="Times New Roman" w:hAnsi="Times New Roman" w:cs="Times New Roman"/>
                <w:sz w:val="28"/>
                <w:szCs w:val="28"/>
                <w:lang w:val="kk-KZ"/>
              </w:rPr>
            </w:pPr>
            <w:r>
              <w:rPr>
                <w:rFonts w:ascii="Times New Roman" w:hAnsi="Times New Roman" w:cs="Times New Roman"/>
                <w:b/>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229870</wp:posOffset>
                      </wp:positionH>
                      <wp:positionV relativeFrom="paragraph">
                        <wp:posOffset>31115</wp:posOffset>
                      </wp:positionV>
                      <wp:extent cx="341630" cy="111125"/>
                      <wp:effectExtent l="5080" t="13335" r="5715" b="889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1630" cy="111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2.45pt" to="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"/>
                  </w:pict>
                </mc:Fallback>
              </mc:AlternateContent>
            </w:r>
          </w:p>
        </w:tc>
        <w:tc>
          <w:tcPr>
            <w:tcW w:w="3184" w:type="dxa"/>
          </w:tcPr>
          <w:p w:rsidR="00017660" w:rsidRPr="00254E2D" w:rsidRDefault="00017660" w:rsidP="00FF7CBD">
            <w:pPr>
              <w:tabs>
                <w:tab w:val="left" w:pos="1370"/>
              </w:tabs>
              <w:spacing w:after="0"/>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598170</wp:posOffset>
                      </wp:positionH>
                      <wp:positionV relativeFrom="paragraph">
                        <wp:posOffset>492760</wp:posOffset>
                      </wp:positionV>
                      <wp:extent cx="685800" cy="228600"/>
                      <wp:effectExtent l="13335" t="13970" r="5715" b="508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38.8pt" to="101.1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"/>
                  </w:pict>
                </mc:Fallback>
              </mc:AlternateContent>
            </w:r>
            <w:r w:rsidRPr="00254E2D">
              <w:rPr>
                <w:rFonts w:ascii="Times New Roman" w:hAnsi="Times New Roman" w:cs="Times New Roman"/>
                <w:sz w:val="28"/>
                <w:szCs w:val="28"/>
                <w:lang w:val="kk-KZ"/>
              </w:rPr>
              <w:t>Жер асты жарылатын ұңғымалар</w:t>
            </w:r>
          </w:p>
        </w:tc>
      </w:tr>
      <w:tr w:rsidR="00017660" w:rsidRPr="00254E2D" w:rsidTr="00FF7CBD">
        <w:tc>
          <w:tcPr>
            <w:tcW w:w="1591" w:type="dxa"/>
          </w:tcPr>
          <w:p w:rsidR="00017660" w:rsidRPr="00254E2D" w:rsidRDefault="00017660" w:rsidP="00FF7CBD">
            <w:pPr>
              <w:tabs>
                <w:tab w:val="left" w:pos="1370"/>
              </w:tabs>
              <w:spacing w:after="0"/>
              <w:rPr>
                <w:rFonts w:ascii="Times New Roman" w:hAnsi="Times New Roman" w:cs="Times New Roman"/>
                <w:sz w:val="28"/>
                <w:szCs w:val="28"/>
                <w:lang w:val="kk-KZ"/>
              </w:rPr>
            </w:pPr>
            <w:r w:rsidRPr="00254E2D">
              <w:rPr>
                <w:rFonts w:ascii="Times New Roman" w:hAnsi="Times New Roman" w:cs="Times New Roman"/>
                <w:sz w:val="28"/>
                <w:szCs w:val="28"/>
                <w:lang w:val="kk-KZ"/>
              </w:rPr>
              <w:t>Тік ұғымалар</w:t>
            </w:r>
          </w:p>
        </w:tc>
        <w:tc>
          <w:tcPr>
            <w:tcW w:w="1592" w:type="dxa"/>
          </w:tcPr>
          <w:p w:rsidR="00017660" w:rsidRPr="00254E2D" w:rsidRDefault="00017660" w:rsidP="00FF7CBD">
            <w:pPr>
              <w:tabs>
                <w:tab w:val="left" w:pos="1370"/>
              </w:tabs>
              <w:spacing w:after="0"/>
              <w:rPr>
                <w:rFonts w:ascii="Times New Roman" w:hAnsi="Times New Roman" w:cs="Times New Roman"/>
                <w:sz w:val="28"/>
                <w:szCs w:val="28"/>
                <w:lang w:val="kk-KZ"/>
              </w:rPr>
            </w:pPr>
          </w:p>
        </w:tc>
        <w:tc>
          <w:tcPr>
            <w:tcW w:w="3184" w:type="dxa"/>
          </w:tcPr>
          <w:p w:rsidR="00017660" w:rsidRPr="00254E2D" w:rsidRDefault="00017660" w:rsidP="00FF7CBD">
            <w:pPr>
              <w:tabs>
                <w:tab w:val="left" w:pos="1370"/>
              </w:tabs>
              <w:spacing w:after="0"/>
              <w:rPr>
                <w:rFonts w:ascii="Times New Roman" w:hAnsi="Times New Roman" w:cs="Times New Roman"/>
                <w:sz w:val="28"/>
                <w:szCs w:val="28"/>
                <w:lang w:val="kk-KZ"/>
              </w:rPr>
            </w:pPr>
            <w:r w:rsidRPr="00254E2D">
              <w:rPr>
                <w:rFonts w:ascii="Times New Roman" w:hAnsi="Times New Roman" w:cs="Times New Roman"/>
                <w:sz w:val="28"/>
                <w:szCs w:val="28"/>
                <w:lang w:val="kk-KZ"/>
              </w:rPr>
              <w:t>Көлбеу ұңғымалар</w:t>
            </w:r>
          </w:p>
        </w:tc>
      </w:tr>
    </w:tbl>
    <w:p w:rsidR="00017660" w:rsidRPr="00254E2D" w:rsidRDefault="00017660" w:rsidP="00017660">
      <w:pPr>
        <w:tabs>
          <w:tab w:val="left" w:pos="1370"/>
        </w:tabs>
        <w:spacing w:after="0"/>
        <w:rPr>
          <w:rFonts w:ascii="Times New Roman" w:hAnsi="Times New Roman" w:cs="Times New Roman"/>
          <w:sz w:val="28"/>
          <w:szCs w:val="28"/>
          <w:lang w:val="kk-KZ"/>
        </w:rPr>
      </w:pP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       Тегіс ұсатылған жыныстар санын алу қажет болғанда, тау жыныстарының үлкен қабатты сілемдерін жарғанда  ашық қазба жұмыстарда қолданылады.</w:t>
      </w:r>
    </w:p>
    <w:p w:rsidR="00017660" w:rsidRPr="00254E2D" w:rsidRDefault="00017660" w:rsidP="00017660">
      <w:pPr>
        <w:tabs>
          <w:tab w:val="left" w:pos="1370"/>
        </w:tabs>
        <w:spacing w:after="0"/>
        <w:rPr>
          <w:rFonts w:ascii="Times New Roman" w:hAnsi="Times New Roman" w:cs="Times New Roman"/>
          <w:b/>
          <w:sz w:val="28"/>
          <w:szCs w:val="28"/>
          <w:lang w:val="kk-KZ"/>
        </w:rPr>
      </w:pPr>
      <w:r>
        <w:rPr>
          <w:rFonts w:ascii="Times New Roman" w:hAnsi="Times New Roman" w:cs="Times New Roman"/>
          <w:b/>
          <w:sz w:val="28"/>
          <w:szCs w:val="28"/>
          <w:lang w:val="kk-KZ"/>
        </w:rPr>
        <w:t>4.</w:t>
      </w:r>
      <w:r w:rsidRPr="00254E2D">
        <w:rPr>
          <w:rFonts w:ascii="Times New Roman" w:hAnsi="Times New Roman" w:cs="Times New Roman"/>
          <w:b/>
          <w:sz w:val="28"/>
          <w:szCs w:val="28"/>
          <w:lang w:val="kk-KZ"/>
        </w:rPr>
        <w:t>Қазанды (котловой) оқтамдар әдісі</w:t>
      </w:r>
    </w:p>
    <w:p w:rsidR="00017660" w:rsidRPr="00254E2D" w:rsidRDefault="00017660" w:rsidP="00017660">
      <w:pPr>
        <w:tabs>
          <w:tab w:val="left" w:pos="1370"/>
        </w:tabs>
        <w:spacing w:after="0"/>
        <w:jc w:val="center"/>
        <w:rPr>
          <w:rFonts w:ascii="Times New Roman" w:hAnsi="Times New Roman" w:cs="Times New Roman"/>
          <w:sz w:val="28"/>
          <w:szCs w:val="28"/>
          <w:lang w:val="kk-KZ"/>
        </w:rPr>
      </w:pPr>
      <w:r w:rsidRPr="00254E2D">
        <w:rPr>
          <w:rFonts w:ascii="Times New Roman" w:hAnsi="Times New Roman" w:cs="Times New Roman"/>
          <w:noProof/>
          <w:sz w:val="28"/>
          <w:szCs w:val="28"/>
          <w:lang w:eastAsia="ru-RU"/>
        </w:rPr>
        <w:drawing>
          <wp:inline distT="0" distB="0" distL="0" distR="0" wp14:anchorId="2D3CB4DF" wp14:editId="0CF399A5">
            <wp:extent cx="2583815" cy="1350645"/>
            <wp:effectExtent l="19050" t="0" r="6985" b="0"/>
            <wp:docPr id="5" name="Рисунок 3"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
                    <pic:cNvPicPr>
                      <a:picLocks noChangeAspect="1" noChangeArrowheads="1"/>
                    </pic:cNvPicPr>
                  </pic:nvPicPr>
                  <pic:blipFill>
                    <a:blip r:embed="rId7" cstate="print"/>
                    <a:srcRect/>
                    <a:stretch>
                      <a:fillRect/>
                    </a:stretch>
                  </pic:blipFill>
                  <pic:spPr bwMode="auto">
                    <a:xfrm>
                      <a:off x="0" y="0"/>
                      <a:ext cx="2583815" cy="1350645"/>
                    </a:xfrm>
                    <a:prstGeom prst="rect">
                      <a:avLst/>
                    </a:prstGeom>
                    <a:noFill/>
                    <a:ln w="9525">
                      <a:noFill/>
                      <a:miter lim="800000"/>
                      <a:headEnd/>
                      <a:tailEnd/>
                    </a:ln>
                  </pic:spPr>
                </pic:pic>
              </a:graphicData>
            </a:graphic>
          </wp:inline>
        </w:drawing>
      </w:r>
    </w:p>
    <w:p w:rsidR="00017660" w:rsidRPr="00254E2D" w:rsidRDefault="00017660" w:rsidP="00017660">
      <w:pPr>
        <w:tabs>
          <w:tab w:val="left" w:pos="1370"/>
        </w:tabs>
        <w:spacing w:after="0"/>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                                                                             Сурет 2.49</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         Забой шпуры  немесе ұңғымада көп емес  ЖЗ оқтамдарын бірнеше рет жарғанда, шар формасына жақын камералар пайда болғанша  кеңітеді. Бұл камераға оны тазалағаннан кейін  негізгі жарылыс үшін ЖЗ оқтамдарын салады. Шпур соңындағы немесе ұңғымадағы пайда болған камераны «қазан» деп атайды. Оның ішіне салынған оқтамды- қазанды, шпур немесе ұңғыманы -қазанды шпур немесе ұңғыма деп атайды. Қазандар пайда болғанша көп емес оқтамдарды жару операциясы  аттырылыс (простреливание) деп атайды. Қазан көлемі қажетті ЖЗ санына байланысты. </w:t>
      </w:r>
    </w:p>
    <w:p w:rsidR="00017660" w:rsidRPr="00254E2D" w:rsidRDefault="00017660" w:rsidP="00017660">
      <w:pPr>
        <w:tabs>
          <w:tab w:val="left" w:pos="1370"/>
        </w:tabs>
        <w:spacing w:after="0"/>
        <w:jc w:val="center"/>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1485900</wp:posOffset>
                </wp:positionH>
                <wp:positionV relativeFrom="paragraph">
                  <wp:posOffset>254635</wp:posOffset>
                </wp:positionV>
                <wp:extent cx="800100" cy="228600"/>
                <wp:effectExtent l="13335" t="5080" r="5715" b="1397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0.05pt" to="180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"/>
            </w:pict>
          </mc:Fallback>
        </mc:AlternateContent>
      </w:r>
      <w:r w:rsidRPr="00254E2D">
        <w:rPr>
          <w:rFonts w:ascii="Times New Roman" w:hAnsi="Times New Roman" w:cs="Times New Roman"/>
          <w:sz w:val="28"/>
          <w:szCs w:val="28"/>
          <w:lang w:val="kk-KZ"/>
        </w:rPr>
        <w:t>Қазанды оқтамдар әдісінің келесі түрлері бар:</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3589020</wp:posOffset>
                </wp:positionH>
                <wp:positionV relativeFrom="paragraph">
                  <wp:posOffset>6985</wp:posOffset>
                </wp:positionV>
                <wp:extent cx="685800" cy="114300"/>
                <wp:effectExtent l="11430" t="11430" r="7620" b="762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6pt,.55pt" to="336.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"/>
            </w:pict>
          </mc:Fallback>
        </mc:AlternateContent>
      </w:r>
    </w:p>
    <w:tbl>
      <w:tblPr>
        <w:tblW w:w="0" w:type="auto"/>
        <w:tblInd w:w="1699" w:type="dxa"/>
        <w:tblLook w:val="01E0" w:firstRow="1" w:lastRow="1" w:firstColumn="1" w:lastColumn="1" w:noHBand="0" w:noVBand="0"/>
      </w:tblPr>
      <w:tblGrid>
        <w:gridCol w:w="3183"/>
        <w:gridCol w:w="3184"/>
      </w:tblGrid>
      <w:tr w:rsidR="00017660" w:rsidRPr="00254E2D" w:rsidTr="00FF7CBD">
        <w:tc>
          <w:tcPr>
            <w:tcW w:w="3183" w:type="dxa"/>
          </w:tcPr>
          <w:p w:rsidR="00017660" w:rsidRPr="00254E2D" w:rsidRDefault="00017660" w:rsidP="00FF7CBD">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Қазанды шпурлар</w:t>
            </w:r>
          </w:p>
        </w:tc>
        <w:tc>
          <w:tcPr>
            <w:tcW w:w="3184" w:type="dxa"/>
          </w:tcPr>
          <w:p w:rsidR="00017660" w:rsidRPr="00254E2D" w:rsidRDefault="00017660" w:rsidP="00FF7CBD">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Қазанды ұңғымалар</w:t>
            </w:r>
          </w:p>
        </w:tc>
      </w:tr>
    </w:tbl>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Қасиеттері:</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1. Шпур немесе ұңғыма жарылысымен бұзылған жыныстар көлемі үлғайады.</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2. Бұрғылау жұмыстарының шығыны төмендейді. </w:t>
      </w:r>
    </w:p>
    <w:p w:rsidR="00017660"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Кемшіліктері: </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1. Тегіс ұсатылмауы мен шойтастардың көп сандығы (жүк машиналардың өнімділігі төмендейді, шойтастарды қайталап ұсату).</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2. Әр аттырылыстан (простреливание) кейін желдету қажет (жер астында).</w:t>
      </w:r>
    </w:p>
    <w:p w:rsidR="00017660" w:rsidRPr="00AB636A"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       Қаттылығы үлкен жыныстарда және ЖЗ шпур немесе ұңғымада симағанда қолданылады. </w:t>
      </w:r>
    </w:p>
    <w:p w:rsidR="00017660" w:rsidRPr="00254E2D" w:rsidRDefault="00017660" w:rsidP="00017660">
      <w:pPr>
        <w:tabs>
          <w:tab w:val="left" w:pos="1370"/>
        </w:tabs>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5.</w:t>
      </w:r>
      <w:r w:rsidRPr="00254E2D">
        <w:rPr>
          <w:rFonts w:ascii="Times New Roman" w:hAnsi="Times New Roman" w:cs="Times New Roman"/>
          <w:b/>
          <w:sz w:val="28"/>
          <w:szCs w:val="28"/>
          <w:lang w:val="kk-KZ"/>
        </w:rPr>
        <w:t>Камералы оқтамдар әдісі</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      Бұл әдісте ЖЗ оқтам көлеміне  сай көлемі бар арнайы тау қазбаларына (камераларға) салады, үлкен салмақты (бірнеше ондаған тоннадан және жүз тоннаға дейін) оқтамдармен жару үшін арналған. Бұндай оқтамдар камералды деп аталады. </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       Бұл әдісте тік немесе деңгейжиек  үлкен емес тау қазбалары өтеді, олар шурфтар немесе штольня деп аталады. </w:t>
      </w:r>
    </w:p>
    <w:p w:rsidR="00017660" w:rsidRPr="00254E2D" w:rsidRDefault="00017660" w:rsidP="00017660">
      <w:pPr>
        <w:tabs>
          <w:tab w:val="left" w:pos="1370"/>
        </w:tabs>
        <w:spacing w:after="0"/>
        <w:jc w:val="center"/>
        <w:rPr>
          <w:rFonts w:ascii="Times New Roman" w:hAnsi="Times New Roman" w:cs="Times New Roman"/>
          <w:sz w:val="28"/>
          <w:szCs w:val="28"/>
          <w:lang w:val="kk-KZ"/>
        </w:rPr>
      </w:pPr>
      <w:r w:rsidRPr="00254E2D">
        <w:rPr>
          <w:rFonts w:ascii="Times New Roman" w:hAnsi="Times New Roman" w:cs="Times New Roman"/>
          <w:noProof/>
          <w:sz w:val="28"/>
          <w:szCs w:val="28"/>
          <w:lang w:eastAsia="ru-RU"/>
        </w:rPr>
        <w:drawing>
          <wp:inline distT="0" distB="0" distL="0" distR="0" wp14:anchorId="7859FF1E" wp14:editId="2F9D1A3C">
            <wp:extent cx="3434080" cy="1595120"/>
            <wp:effectExtent l="19050" t="0" r="0" b="0"/>
            <wp:docPr id="6" name="Рисунок 4"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
                    <pic:cNvPicPr>
                      <a:picLocks noChangeAspect="1" noChangeArrowheads="1"/>
                    </pic:cNvPicPr>
                  </pic:nvPicPr>
                  <pic:blipFill>
                    <a:blip r:embed="rId8" cstate="print"/>
                    <a:srcRect/>
                    <a:stretch>
                      <a:fillRect/>
                    </a:stretch>
                  </pic:blipFill>
                  <pic:spPr bwMode="auto">
                    <a:xfrm>
                      <a:off x="0" y="0"/>
                      <a:ext cx="3434080" cy="1595120"/>
                    </a:xfrm>
                    <a:prstGeom prst="rect">
                      <a:avLst/>
                    </a:prstGeom>
                    <a:noFill/>
                    <a:ln w="9525">
                      <a:noFill/>
                      <a:miter lim="800000"/>
                      <a:headEnd/>
                      <a:tailEnd/>
                    </a:ln>
                  </pic:spPr>
                </pic:pic>
              </a:graphicData>
            </a:graphic>
          </wp:inline>
        </w:drawing>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а- миналы шурфтарды пайдаланғанда</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б- миналы штольняларды  пайдаланғанда</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        Камераларға ЖЗ орнатқаннан кейін  қазбаларды үңгімеден алынған жыныстармен толтырады.  </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        Бұл әдіс пайдалы қазбаларды және сорғыларды ашқанда, сонымен бірге һ = 3-</w:t>
      </w:r>
      <w:smartTag w:uri="urn:schemas-microsoft-com:office:smarttags" w:element="metricconverter">
        <w:smartTagPr>
          <w:attr w:name="ProductID" w:val="5 м"/>
        </w:smartTagPr>
        <w:r w:rsidRPr="00254E2D">
          <w:rPr>
            <w:rFonts w:ascii="Times New Roman" w:hAnsi="Times New Roman" w:cs="Times New Roman"/>
            <w:sz w:val="28"/>
            <w:szCs w:val="28"/>
            <w:lang w:val="kk-KZ"/>
          </w:rPr>
          <w:t>5 м</w:t>
        </w:r>
      </w:smartTag>
      <w:r w:rsidRPr="00254E2D">
        <w:rPr>
          <w:rFonts w:ascii="Times New Roman" w:hAnsi="Times New Roman" w:cs="Times New Roman"/>
          <w:sz w:val="28"/>
          <w:szCs w:val="28"/>
          <w:lang w:val="kk-KZ"/>
        </w:rPr>
        <w:t xml:space="preserve"> ойықтарды алу үшін үлкен тау жыныстарын бұзуға арналған, негізінен ашық қазбаларда қолданылады. </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        Іс –тәжірибеде камеральды оқтамдардың екі әдісі бар:</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А) көптеп бұзу әдісі – кертпеш (уступ) түбі жазықтығында оқтамдарды жарған кезде жыныстарды бұзады, кертпештің жоғары бөлігі  өз салмағының ауырлығымен  жарылыстан кейін пайда болған кеңістікке құлайды және құлаған кезде  талқандалады. Сондықтан шашусыз ұсату жүреді. </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b/>
          <w:sz w:val="28"/>
          <w:szCs w:val="28"/>
          <w:lang w:val="kk-KZ"/>
        </w:rPr>
        <w:t>Қасиеттері</w:t>
      </w:r>
      <w:r w:rsidRPr="00254E2D">
        <w:rPr>
          <w:rFonts w:ascii="Times New Roman" w:hAnsi="Times New Roman" w:cs="Times New Roman"/>
          <w:sz w:val="28"/>
          <w:szCs w:val="28"/>
          <w:lang w:val="kk-KZ"/>
        </w:rPr>
        <w:t>: тоқтаусыз жұмыс үшін көп жарылған жыныс пайда болады.</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b/>
          <w:sz w:val="28"/>
          <w:szCs w:val="28"/>
          <w:lang w:val="kk-KZ"/>
        </w:rPr>
        <w:t>Кемшіліктері</w:t>
      </w:r>
      <w:r w:rsidRPr="00254E2D">
        <w:rPr>
          <w:rFonts w:ascii="Times New Roman" w:hAnsi="Times New Roman" w:cs="Times New Roman"/>
          <w:sz w:val="28"/>
          <w:szCs w:val="28"/>
          <w:lang w:val="kk-KZ"/>
        </w:rPr>
        <w:t>: көп шойтас пайда болады.</w:t>
      </w:r>
    </w:p>
    <w:p w:rsidR="00017660" w:rsidRPr="00254E2D" w:rsidRDefault="00017660" w:rsidP="00017660">
      <w:pPr>
        <w:tabs>
          <w:tab w:val="left" w:pos="1370"/>
        </w:tabs>
        <w:spacing w:after="0"/>
        <w:jc w:val="center"/>
        <w:rPr>
          <w:rFonts w:ascii="Times New Roman" w:hAnsi="Times New Roman" w:cs="Times New Roman"/>
          <w:sz w:val="28"/>
          <w:szCs w:val="28"/>
          <w:lang w:val="kk-KZ"/>
        </w:rPr>
      </w:pPr>
      <w:r w:rsidRPr="00254E2D">
        <w:rPr>
          <w:rFonts w:ascii="Times New Roman" w:hAnsi="Times New Roman" w:cs="Times New Roman"/>
          <w:noProof/>
          <w:sz w:val="28"/>
          <w:szCs w:val="28"/>
          <w:lang w:eastAsia="ru-RU"/>
        </w:rPr>
        <w:drawing>
          <wp:inline distT="0" distB="0" distL="0" distR="0" wp14:anchorId="39043ED9" wp14:editId="72EBD682">
            <wp:extent cx="1605280" cy="1158875"/>
            <wp:effectExtent l="19050" t="0" r="0" b="0"/>
            <wp:docPr id="7" name="Рисунок 5"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
                    <pic:cNvPicPr>
                      <a:picLocks noChangeAspect="1" noChangeArrowheads="1"/>
                    </pic:cNvPicPr>
                  </pic:nvPicPr>
                  <pic:blipFill>
                    <a:blip r:embed="rId9" cstate="print"/>
                    <a:srcRect/>
                    <a:stretch>
                      <a:fillRect/>
                    </a:stretch>
                  </pic:blipFill>
                  <pic:spPr bwMode="auto">
                    <a:xfrm>
                      <a:off x="0" y="0"/>
                      <a:ext cx="1605280" cy="1158875"/>
                    </a:xfrm>
                    <a:prstGeom prst="rect">
                      <a:avLst/>
                    </a:prstGeom>
                    <a:noFill/>
                    <a:ln w="9525">
                      <a:noFill/>
                      <a:miter lim="800000"/>
                      <a:headEnd/>
                      <a:tailEnd/>
                    </a:ln>
                  </pic:spPr>
                </pic:pic>
              </a:graphicData>
            </a:graphic>
          </wp:inline>
        </w:drawing>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     Сурет 2.51</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3810</wp:posOffset>
                </wp:positionV>
                <wp:extent cx="0" cy="0"/>
                <wp:effectExtent l="13335" t="5715" r="5715" b="1333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"/>
            </w:pict>
          </mc:Fallback>
        </mc:AlternateContent>
      </w:r>
      <w:r w:rsidRPr="00254E2D">
        <w:rPr>
          <w:rFonts w:ascii="Times New Roman" w:hAnsi="Times New Roman" w:cs="Times New Roman"/>
          <w:sz w:val="28"/>
          <w:szCs w:val="28"/>
          <w:lang w:val="kk-KZ"/>
        </w:rPr>
        <w:t>1- шурф;</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2- қосымша оқтамдар;</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3- штольнялар;</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4- экскаватордың негізгі снаряды.</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Б) Лақтырыс әдісі. Жыныс бұзылып қана қоймайды, сонымен бірге жаққа қарай лақтырылады. Дайындық қазбалар тек қана шурфтар болып табылады. </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     Бұл әдіс келесілерге бөлінеді:</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1. Екі жақты лақтырыстармен  болатын жарылыстар – жарылған жыныс барлық жақтарға лақтырылады (тегіс бедерде). Оқтамдар жобаланған ойықтың өсі бойынша  бір қатарда  орналасады. Жыныстың көп бөлігі екі ұзын жақтар бойынша, аз бөлігі – жақтарға (торцы) лақтырылады. </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149860</wp:posOffset>
                </wp:positionV>
                <wp:extent cx="228600" cy="228600"/>
                <wp:effectExtent l="13335" t="52070" r="53340" b="50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18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">
                <v:stroke endarrow="block"/>
              </v:line>
            </w:pict>
          </mc:Fallback>
        </mc:AlternateConten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                 1            2          3             4</w:t>
      </w:r>
    </w:p>
    <w:p w:rsidR="00017660" w:rsidRPr="00254E2D" w:rsidRDefault="00017660" w:rsidP="00017660">
      <w:pPr>
        <w:pBdr>
          <w:bottom w:val="single" w:sz="12" w:space="1" w:color="auto"/>
        </w:pBdr>
        <w:tabs>
          <w:tab w:val="left" w:pos="1980"/>
          <w:tab w:val="right" w:pos="6151"/>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                 ●           ●          ●             ●</w:t>
      </w:r>
    </w:p>
    <w:p w:rsidR="00017660" w:rsidRPr="00254E2D" w:rsidRDefault="00017660" w:rsidP="00017660">
      <w:pPr>
        <w:tabs>
          <w:tab w:val="left" w:pos="1980"/>
        </w:tabs>
        <w:spacing w:after="0"/>
        <w:jc w:val="both"/>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49530</wp:posOffset>
                </wp:positionV>
                <wp:extent cx="228600" cy="228600"/>
                <wp:effectExtent l="13335" t="12065" r="53340" b="5461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9pt" to="27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">
                <v:stroke endarrow="block"/>
              </v:line>
            </w:pict>
          </mc:Fallback>
        </mc:AlternateContent>
      </w:r>
    </w:p>
    <w:p w:rsidR="00017660" w:rsidRPr="00254E2D" w:rsidRDefault="00017660" w:rsidP="00017660">
      <w:pPr>
        <w:tabs>
          <w:tab w:val="left" w:pos="198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          Сурет 2.52</w:t>
      </w:r>
    </w:p>
    <w:p w:rsidR="00017660" w:rsidRPr="00254E2D" w:rsidRDefault="00017660" w:rsidP="00017660">
      <w:pPr>
        <w:tabs>
          <w:tab w:val="left" w:pos="198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2. Бағытталған лақтырыстары бар жарылыстар – жарылған жыныс (60-70 %) берілген бағытта лақтырылады. Оқтамдарекі қатарда  орналасады. </w:t>
      </w:r>
    </w:p>
    <w:p w:rsidR="00017660" w:rsidRPr="00254E2D" w:rsidRDefault="00017660" w:rsidP="00017660">
      <w:pPr>
        <w:tabs>
          <w:tab w:val="left" w:pos="1980"/>
        </w:tabs>
        <w:spacing w:after="0"/>
        <w:jc w:val="both"/>
        <w:rPr>
          <w:rFonts w:ascii="Times New Roman" w:hAnsi="Times New Roman" w:cs="Times New Roman"/>
          <w:sz w:val="28"/>
          <w:szCs w:val="28"/>
          <w:lang w:val="kk-KZ"/>
        </w:rPr>
      </w:pPr>
      <w:r w:rsidRPr="00254E2D">
        <w:rPr>
          <w:rFonts w:ascii="Times New Roman" w:hAnsi="Times New Roman" w:cs="Times New Roman"/>
          <w:b/>
          <w:sz w:val="28"/>
          <w:szCs w:val="28"/>
          <w:lang w:val="kk-KZ"/>
        </w:rPr>
        <w:t>Қасиеттері:</w:t>
      </w:r>
      <w:r w:rsidRPr="00254E2D">
        <w:rPr>
          <w:rFonts w:ascii="Times New Roman" w:hAnsi="Times New Roman" w:cs="Times New Roman"/>
          <w:sz w:val="28"/>
          <w:szCs w:val="28"/>
          <w:lang w:val="kk-KZ"/>
        </w:rPr>
        <w:t xml:space="preserve"> жынысты тиеу бойынша артық жұмыстар жойылады. </w:t>
      </w:r>
    </w:p>
    <w:p w:rsidR="00017660" w:rsidRPr="00254E2D" w:rsidRDefault="00017660" w:rsidP="00017660">
      <w:pPr>
        <w:tabs>
          <w:tab w:val="left" w:pos="1980"/>
        </w:tabs>
        <w:spacing w:after="0"/>
        <w:jc w:val="center"/>
        <w:rPr>
          <w:rFonts w:ascii="Times New Roman" w:hAnsi="Times New Roman" w:cs="Times New Roman"/>
          <w:sz w:val="28"/>
          <w:szCs w:val="28"/>
          <w:lang w:val="kk-KZ"/>
        </w:rPr>
      </w:pPr>
      <w:r w:rsidRPr="00254E2D">
        <w:rPr>
          <w:rFonts w:ascii="Times New Roman" w:hAnsi="Times New Roman" w:cs="Times New Roman"/>
          <w:noProof/>
          <w:sz w:val="28"/>
          <w:szCs w:val="28"/>
          <w:lang w:eastAsia="ru-RU"/>
        </w:rPr>
        <w:drawing>
          <wp:inline distT="0" distB="0" distL="0" distR="0" wp14:anchorId="5C912499" wp14:editId="4735E6A9">
            <wp:extent cx="2626360" cy="977900"/>
            <wp:effectExtent l="19050" t="0" r="2540" b="0"/>
            <wp:docPr id="8" name="Рисунок 6"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
                    <pic:cNvPicPr>
                      <a:picLocks noChangeAspect="1" noChangeArrowheads="1"/>
                    </pic:cNvPicPr>
                  </pic:nvPicPr>
                  <pic:blipFill>
                    <a:blip r:embed="rId10" cstate="print"/>
                    <a:srcRect/>
                    <a:stretch>
                      <a:fillRect/>
                    </a:stretch>
                  </pic:blipFill>
                  <pic:spPr bwMode="auto">
                    <a:xfrm>
                      <a:off x="0" y="0"/>
                      <a:ext cx="2626360" cy="977900"/>
                    </a:xfrm>
                    <a:prstGeom prst="rect">
                      <a:avLst/>
                    </a:prstGeom>
                    <a:noFill/>
                    <a:ln w="9525">
                      <a:noFill/>
                      <a:miter lim="800000"/>
                      <a:headEnd/>
                      <a:tailEnd/>
                    </a:ln>
                  </pic:spPr>
                </pic:pic>
              </a:graphicData>
            </a:graphic>
          </wp:inline>
        </w:drawing>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 Сурет  2.53</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Бағытталған лақтырыста  және ойықтың көлденең саласында  Q</w:t>
      </w:r>
      <w:r w:rsidRPr="00254E2D">
        <w:rPr>
          <w:rFonts w:ascii="Times New Roman" w:hAnsi="Times New Roman" w:cs="Times New Roman"/>
          <w:sz w:val="28"/>
          <w:szCs w:val="28"/>
          <w:vertAlign w:val="subscript"/>
          <w:lang w:val="kk-KZ"/>
        </w:rPr>
        <w:t>0</w:t>
      </w:r>
      <w:r w:rsidRPr="00254E2D">
        <w:rPr>
          <w:rFonts w:ascii="Times New Roman" w:hAnsi="Times New Roman" w:cs="Times New Roman"/>
          <w:sz w:val="28"/>
          <w:szCs w:val="28"/>
          <w:lang w:val="kk-KZ"/>
        </w:rPr>
        <w:t xml:space="preserve"> Q</w:t>
      </w:r>
      <w:r w:rsidRPr="00254E2D">
        <w:rPr>
          <w:rFonts w:ascii="Times New Roman" w:hAnsi="Times New Roman" w:cs="Times New Roman"/>
          <w:sz w:val="28"/>
          <w:szCs w:val="28"/>
          <w:vertAlign w:val="subscript"/>
          <w:lang w:val="kk-KZ"/>
        </w:rPr>
        <w:t>в</w:t>
      </w:r>
      <w:r w:rsidRPr="00254E2D">
        <w:rPr>
          <w:rFonts w:ascii="Times New Roman" w:hAnsi="Times New Roman" w:cs="Times New Roman"/>
          <w:sz w:val="28"/>
          <w:szCs w:val="28"/>
          <w:lang w:val="kk-KZ"/>
        </w:rPr>
        <w:t xml:space="preserve"> қатарларында  негізгі оқтамдардың орналасу сұлбасы. </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     Негізгі оқтамнан басқа жобаланған лақтырыс бағытынан </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Q</w:t>
      </w:r>
      <w:r w:rsidRPr="00254E2D">
        <w:rPr>
          <w:rFonts w:ascii="Times New Roman" w:hAnsi="Times New Roman" w:cs="Times New Roman"/>
          <w:sz w:val="28"/>
          <w:szCs w:val="28"/>
          <w:vertAlign w:val="subscript"/>
          <w:lang w:val="kk-KZ"/>
        </w:rPr>
        <w:t xml:space="preserve">в </w:t>
      </w:r>
      <w:r w:rsidRPr="00254E2D">
        <w:rPr>
          <w:rFonts w:ascii="Times New Roman" w:hAnsi="Times New Roman" w:cs="Times New Roman"/>
          <w:sz w:val="28"/>
          <w:szCs w:val="28"/>
          <w:lang w:val="kk-KZ"/>
        </w:rPr>
        <w:t>оқтамдардың қосымша қатары  жобаланады. Оқтам шамасы Q</w:t>
      </w:r>
      <w:r w:rsidRPr="00254E2D">
        <w:rPr>
          <w:rFonts w:ascii="Times New Roman" w:hAnsi="Times New Roman" w:cs="Times New Roman"/>
          <w:sz w:val="28"/>
          <w:szCs w:val="28"/>
          <w:vertAlign w:val="subscript"/>
          <w:lang w:val="kk-KZ"/>
        </w:rPr>
        <w:t xml:space="preserve">в ‹ </w:t>
      </w:r>
      <w:r w:rsidRPr="00254E2D">
        <w:rPr>
          <w:rFonts w:ascii="Times New Roman" w:hAnsi="Times New Roman" w:cs="Times New Roman"/>
          <w:sz w:val="28"/>
          <w:szCs w:val="28"/>
          <w:lang w:val="kk-KZ"/>
        </w:rPr>
        <w:t>Q</w:t>
      </w:r>
      <w:r w:rsidRPr="00254E2D">
        <w:rPr>
          <w:rFonts w:ascii="Times New Roman" w:hAnsi="Times New Roman" w:cs="Times New Roman"/>
          <w:sz w:val="28"/>
          <w:szCs w:val="28"/>
          <w:vertAlign w:val="subscript"/>
          <w:lang w:val="kk-KZ"/>
        </w:rPr>
        <w:t>0</w:t>
      </w:r>
      <w:r w:rsidRPr="00254E2D">
        <w:rPr>
          <w:rFonts w:ascii="Times New Roman" w:hAnsi="Times New Roman" w:cs="Times New Roman"/>
          <w:sz w:val="28"/>
          <w:szCs w:val="28"/>
          <w:lang w:val="kk-KZ"/>
        </w:rPr>
        <w:t xml:space="preserve">. қосымша оқтам 0,5-2 с алға кетумен жарылады. </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3. Жыныс лақтарысына  жарылыстар жоғары ауданнан (мысалы сорғылар) төменгіге немесе жұмыс істелген кеңістікке жарылыс күшімен  лақтырылады.</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       Екі аршылынған жазықтықтар бар болғанда  қолданылады және бағытталған лақтырыспен жарылыс түрі болып табылады. Ұңғымалық сияқты, камеральды оқтамдарда да  болады.</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       Бұрғылау жұмыстардағы еңбек шығыны төмен,  бір жарылыстан кейін  бұзылған жыныстың  көлемі  үлғайады. </w:t>
      </w:r>
    </w:p>
    <w:p w:rsidR="00017660" w:rsidRPr="00254E2D" w:rsidRDefault="00017660" w:rsidP="00017660">
      <w:pPr>
        <w:tabs>
          <w:tab w:val="left" w:pos="1370"/>
        </w:tabs>
        <w:spacing w:after="0"/>
        <w:jc w:val="center"/>
        <w:rPr>
          <w:rFonts w:ascii="Times New Roman" w:hAnsi="Times New Roman" w:cs="Times New Roman"/>
          <w:sz w:val="28"/>
          <w:szCs w:val="28"/>
          <w:lang w:val="kk-KZ"/>
        </w:rPr>
      </w:pPr>
      <w:r w:rsidRPr="00254E2D">
        <w:rPr>
          <w:rFonts w:ascii="Times New Roman" w:hAnsi="Times New Roman" w:cs="Times New Roman"/>
          <w:noProof/>
          <w:sz w:val="28"/>
          <w:szCs w:val="28"/>
          <w:lang w:eastAsia="ru-RU"/>
        </w:rPr>
        <w:drawing>
          <wp:inline distT="0" distB="0" distL="0" distR="0" wp14:anchorId="79DEBC81" wp14:editId="70F29C44">
            <wp:extent cx="1956435" cy="1371600"/>
            <wp:effectExtent l="19050" t="0" r="5715" b="0"/>
            <wp:docPr id="9" name="Рисунок 7"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
                    <pic:cNvPicPr>
                      <a:picLocks noChangeAspect="1" noChangeArrowheads="1"/>
                    </pic:cNvPicPr>
                  </pic:nvPicPr>
                  <pic:blipFill>
                    <a:blip r:embed="rId11" cstate="print"/>
                    <a:srcRect/>
                    <a:stretch>
                      <a:fillRect/>
                    </a:stretch>
                  </pic:blipFill>
                  <pic:spPr bwMode="auto">
                    <a:xfrm>
                      <a:off x="0" y="0"/>
                      <a:ext cx="1956435" cy="1371600"/>
                    </a:xfrm>
                    <a:prstGeom prst="rect">
                      <a:avLst/>
                    </a:prstGeom>
                    <a:noFill/>
                    <a:ln w="9525">
                      <a:noFill/>
                      <a:miter lim="800000"/>
                      <a:headEnd/>
                      <a:tailEnd/>
                    </a:ln>
                  </pic:spPr>
                </pic:pic>
              </a:graphicData>
            </a:graphic>
          </wp:inline>
        </w:drawing>
      </w:r>
    </w:p>
    <w:p w:rsidR="00017660" w:rsidRPr="00254E2D" w:rsidRDefault="00017660" w:rsidP="00017660">
      <w:pPr>
        <w:tabs>
          <w:tab w:val="left" w:pos="1370"/>
        </w:tabs>
        <w:spacing w:after="0"/>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 Сурет 2.54</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Аз камералар әдісімен жару қимасы</w:t>
      </w:r>
    </w:p>
    <w:p w:rsidR="00017660"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1- жарылыс оқтамы; 2- забойка.</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sz w:val="28"/>
          <w:szCs w:val="28"/>
          <w:lang w:val="kk-KZ"/>
        </w:rPr>
        <w:t xml:space="preserve"> Майысқақ түтік әдісі (метод рукавов) (аз камералар) жарылатын жыныста қолмен (күрекпен, сүймен (лом) немесе БЖЖ көмегімен) 0,2 х 0,2-ден  0,5 х 0,5м дейін қимамен ойады.  Бұрғылау механизмдері  жоқ болғанда, қаттылығы үлкен емес жыныстарды қопсыту үшін қолданылады. </w:t>
      </w:r>
    </w:p>
    <w:p w:rsidR="00017660" w:rsidRPr="00254E2D" w:rsidRDefault="00017660" w:rsidP="00017660">
      <w:pPr>
        <w:tabs>
          <w:tab w:val="left" w:pos="1370"/>
        </w:tabs>
        <w:spacing w:after="0"/>
        <w:jc w:val="both"/>
        <w:rPr>
          <w:rFonts w:ascii="Times New Roman" w:hAnsi="Times New Roman" w:cs="Times New Roman"/>
          <w:sz w:val="28"/>
          <w:szCs w:val="28"/>
          <w:lang w:val="kk-KZ"/>
        </w:rPr>
      </w:pPr>
      <w:r w:rsidRPr="00254E2D">
        <w:rPr>
          <w:rFonts w:ascii="Times New Roman" w:hAnsi="Times New Roman" w:cs="Times New Roman"/>
          <w:b/>
          <w:sz w:val="28"/>
          <w:szCs w:val="28"/>
          <w:lang w:val="kk-KZ"/>
        </w:rPr>
        <w:t>Қасиеттері</w:t>
      </w:r>
      <w:r w:rsidRPr="00254E2D">
        <w:rPr>
          <w:rFonts w:ascii="Times New Roman" w:hAnsi="Times New Roman" w:cs="Times New Roman"/>
          <w:sz w:val="28"/>
          <w:szCs w:val="28"/>
          <w:lang w:val="kk-KZ"/>
        </w:rPr>
        <w:t xml:space="preserve">: бұрғылау жұмыстардағы еңбек шығыны төмен,  алғашқы жарылыстан кейін  бұзылған жыныстың  көлемі  үлғайады. </w:t>
      </w:r>
    </w:p>
    <w:p w:rsidR="00017660" w:rsidRPr="00254E2D" w:rsidRDefault="00017660" w:rsidP="00017660">
      <w:pPr>
        <w:spacing w:after="0"/>
        <w:rPr>
          <w:rFonts w:ascii="Times New Roman" w:hAnsi="Times New Roman" w:cs="Times New Roman"/>
          <w:sz w:val="28"/>
          <w:szCs w:val="28"/>
          <w:lang w:val="kk-KZ"/>
        </w:rPr>
      </w:pPr>
    </w:p>
    <w:p w:rsidR="00017660" w:rsidRPr="00254E2D" w:rsidRDefault="00017660" w:rsidP="00017660">
      <w:pPr>
        <w:spacing w:after="0"/>
        <w:rPr>
          <w:rFonts w:ascii="Times New Roman" w:hAnsi="Times New Roman" w:cs="Times New Roman"/>
          <w:sz w:val="28"/>
          <w:szCs w:val="28"/>
          <w:lang w:val="kk-KZ"/>
        </w:rPr>
      </w:pPr>
    </w:p>
    <w:p w:rsidR="00766677" w:rsidRDefault="00766677">
      <w:bookmarkStart w:id="0" w:name="_GoBack"/>
      <w:bookmarkEnd w:id="0"/>
    </w:p>
    <w:sectPr w:rsidR="00766677" w:rsidSect="00E73B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DD"/>
    <w:rsid w:val="00017660"/>
    <w:rsid w:val="00766677"/>
    <w:rsid w:val="00E95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660"/>
  </w:style>
  <w:style w:type="paragraph" w:styleId="1">
    <w:name w:val="heading 1"/>
    <w:basedOn w:val="a"/>
    <w:next w:val="a"/>
    <w:link w:val="10"/>
    <w:uiPriority w:val="9"/>
    <w:qFormat/>
    <w:rsid w:val="00017660"/>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7660"/>
    <w:rPr>
      <w:rFonts w:ascii="Arial" w:eastAsia="Times New Roman" w:hAnsi="Arial" w:cs="Arial"/>
      <w:b/>
      <w:bCs/>
      <w:kern w:val="32"/>
      <w:sz w:val="32"/>
      <w:szCs w:val="32"/>
      <w:lang w:eastAsia="ru-RU"/>
    </w:rPr>
  </w:style>
  <w:style w:type="paragraph" w:styleId="a3">
    <w:name w:val="List Paragraph"/>
    <w:basedOn w:val="a"/>
    <w:uiPriority w:val="34"/>
    <w:qFormat/>
    <w:rsid w:val="00017660"/>
    <w:pPr>
      <w:ind w:left="720"/>
      <w:contextualSpacing/>
    </w:pPr>
  </w:style>
  <w:style w:type="paragraph" w:styleId="a4">
    <w:name w:val="Balloon Text"/>
    <w:basedOn w:val="a"/>
    <w:link w:val="a5"/>
    <w:uiPriority w:val="99"/>
    <w:semiHidden/>
    <w:unhideWhenUsed/>
    <w:rsid w:val="000176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76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660"/>
  </w:style>
  <w:style w:type="paragraph" w:styleId="1">
    <w:name w:val="heading 1"/>
    <w:basedOn w:val="a"/>
    <w:next w:val="a"/>
    <w:link w:val="10"/>
    <w:uiPriority w:val="9"/>
    <w:qFormat/>
    <w:rsid w:val="00017660"/>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7660"/>
    <w:rPr>
      <w:rFonts w:ascii="Arial" w:eastAsia="Times New Roman" w:hAnsi="Arial" w:cs="Arial"/>
      <w:b/>
      <w:bCs/>
      <w:kern w:val="32"/>
      <w:sz w:val="32"/>
      <w:szCs w:val="32"/>
      <w:lang w:eastAsia="ru-RU"/>
    </w:rPr>
  </w:style>
  <w:style w:type="paragraph" w:styleId="a3">
    <w:name w:val="List Paragraph"/>
    <w:basedOn w:val="a"/>
    <w:uiPriority w:val="34"/>
    <w:qFormat/>
    <w:rsid w:val="00017660"/>
    <w:pPr>
      <w:ind w:left="720"/>
      <w:contextualSpacing/>
    </w:pPr>
  </w:style>
  <w:style w:type="paragraph" w:styleId="a4">
    <w:name w:val="Balloon Text"/>
    <w:basedOn w:val="a"/>
    <w:link w:val="a5"/>
    <w:uiPriority w:val="99"/>
    <w:semiHidden/>
    <w:unhideWhenUsed/>
    <w:rsid w:val="000176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76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1214</Words>
  <Characters>6925</Characters>
  <Application>Microsoft Office Word</Application>
  <DocSecurity>0</DocSecurity>
  <Lines>57</Lines>
  <Paragraphs>16</Paragraphs>
  <ScaleCrop>false</ScaleCrop>
  <Company/>
  <LinksUpToDate>false</LinksUpToDate>
  <CharactersWithSpaces>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Улан Омарбеков</dc:creator>
  <cp:keywords/>
  <dc:description/>
  <cp:lastModifiedBy>Улан Омарбеков</cp:lastModifiedBy>
  <cp:revision>2</cp:revision>
  <dcterms:created xsi:type="dcterms:W3CDTF">2020-11-29T15:25:00Z</dcterms:created>
  <dcterms:modified xsi:type="dcterms:W3CDTF">2020-11-29T15:25:00Z</dcterms:modified>
</cp:coreProperties>
</file>