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20" w:rsidRPr="00067420" w:rsidRDefault="00067420" w:rsidP="00067420">
      <w:pPr>
        <w:spacing w:after="0"/>
        <w:ind w:firstLine="709"/>
        <w:jc w:val="both"/>
        <w:rPr>
          <w:b/>
          <w:lang w:val="ru-RU"/>
        </w:rPr>
      </w:pPr>
      <w:r w:rsidRPr="00067420">
        <w:rPr>
          <w:b/>
          <w:lang w:val="ru-RU"/>
        </w:rPr>
        <w:t>УДК 378.147</w:t>
      </w:r>
    </w:p>
    <w:p w:rsidR="00067420" w:rsidRPr="00067420" w:rsidRDefault="00067420" w:rsidP="00067420">
      <w:pPr>
        <w:spacing w:after="0"/>
        <w:ind w:firstLine="709"/>
        <w:jc w:val="both"/>
        <w:rPr>
          <w:b/>
          <w:lang w:val="ru-RU"/>
        </w:rPr>
      </w:pPr>
      <w:r w:rsidRPr="00067420">
        <w:rPr>
          <w:b/>
          <w:lang w:val="ru-RU"/>
        </w:rPr>
        <w:t xml:space="preserve">Организация курсов и мастер-классов по военным технологиям и кибербезопасности </w:t>
      </w:r>
    </w:p>
    <w:p w:rsidR="00067420" w:rsidRPr="00067420" w:rsidRDefault="000D5B32" w:rsidP="00067420">
      <w:pPr>
        <w:spacing w:after="0"/>
        <w:ind w:firstLine="709"/>
        <w:jc w:val="both"/>
        <w:rPr>
          <w:bCs/>
          <w:i/>
          <w:lang w:val="ru-RU"/>
        </w:rPr>
      </w:pPr>
      <w:r w:rsidRPr="00067420">
        <w:rPr>
          <w:bCs/>
          <w:i/>
          <w:lang w:val="ru-RU"/>
        </w:rPr>
        <w:t>Ахмедов Я.Я.</w:t>
      </w:r>
    </w:p>
    <w:p w:rsidR="00067420" w:rsidRPr="00067420" w:rsidRDefault="00067420" w:rsidP="00067420">
      <w:pPr>
        <w:spacing w:after="0"/>
        <w:ind w:firstLine="709"/>
        <w:jc w:val="both"/>
        <w:rPr>
          <w:bCs/>
          <w:i/>
          <w:lang w:val="ru-RU"/>
        </w:rPr>
      </w:pPr>
    </w:p>
    <w:p w:rsidR="00067420" w:rsidRPr="00067420" w:rsidRDefault="00067420" w:rsidP="00067420">
      <w:pPr>
        <w:spacing w:after="0"/>
        <w:ind w:firstLine="709"/>
        <w:jc w:val="both"/>
        <w:rPr>
          <w:lang w:val="ru-RU"/>
        </w:rPr>
      </w:pPr>
      <w:r w:rsidRPr="00067420">
        <w:rPr>
          <w:lang w:val="ru-RU"/>
        </w:rPr>
        <w:t>Современный мир сталкивается с возрастающими угрозами в области информационной безопасности, а также с необходимостью освоения и применения высокотехнологичных решений в военной сфере. Это требует подготовки специалистов, обладающих компетенциями в кибербезопасности и современных военных технологиях. Однако существующие образовательные программы зачастую не уделяют должного внимания практическому обучению, что подчеркивает актуальность организации специализированных курсов и мастер-классов, направленных на развитие этих навыков. Эта статья будет информативной и полезной для широкой аудитории, включая преподавателей, студентов и специалистов в области военных технологий.</w:t>
      </w:r>
    </w:p>
    <w:p w:rsidR="00067420" w:rsidRDefault="00067420" w:rsidP="00357C97">
      <w:pPr>
        <w:spacing w:after="0"/>
        <w:ind w:firstLine="709"/>
        <w:jc w:val="both"/>
        <w:rPr>
          <w:lang w:val="ru-RU"/>
        </w:rPr>
      </w:pPr>
      <w:r w:rsidRPr="00067420">
        <w:rPr>
          <w:lang w:val="ru-RU"/>
        </w:rPr>
        <w:t xml:space="preserve">Ключевые слова: </w:t>
      </w:r>
      <w:proofErr w:type="spellStart"/>
      <w:r w:rsidRPr="00067420">
        <w:rPr>
          <w:lang w:val="ru-RU"/>
        </w:rPr>
        <w:t>киберугроза</w:t>
      </w:r>
      <w:proofErr w:type="spellEnd"/>
      <w:r w:rsidRPr="00067420">
        <w:rPr>
          <w:lang w:val="ru-RU"/>
        </w:rPr>
        <w:t>, защита информации, мастер-класс, кибербезопасность</w:t>
      </w:r>
      <w:r>
        <w:rPr>
          <w:lang w:val="ru-RU"/>
        </w:rPr>
        <w:t>, дополнительное образование</w:t>
      </w:r>
      <w:r w:rsidRPr="00067420">
        <w:rPr>
          <w:lang w:val="ru-RU"/>
        </w:rPr>
        <w:t>.</w:t>
      </w:r>
    </w:p>
    <w:p w:rsidR="00B872A1" w:rsidRDefault="00B872A1" w:rsidP="00485AB7">
      <w:pPr>
        <w:spacing w:after="0"/>
        <w:ind w:firstLine="709"/>
        <w:jc w:val="both"/>
      </w:pPr>
      <w:r>
        <w:t>The modern world faces increasing threats in the field of information security, as well as the need to master and apply high-tech solutions in the military sphere. This requires training specialists with competencies in cybersecurity and modern military technologies. However, existing educational programs often do not pay due attention to practical training, which emphasizes the relevance of organizing specialized courses and master classes aimed at developing these skills. This article will be informative and useful for a wide audience, including teachers, students and specialists in the field of military technologies.</w:t>
      </w:r>
    </w:p>
    <w:p w:rsidR="00B872A1" w:rsidRPr="003F4745" w:rsidRDefault="00B872A1" w:rsidP="00B872A1">
      <w:pPr>
        <w:spacing w:after="0"/>
        <w:ind w:firstLine="709"/>
        <w:jc w:val="both"/>
      </w:pPr>
      <w:r>
        <w:t>Keywords: cyber threat, information protection, master class, cybersecurity, additional education.</w:t>
      </w:r>
    </w:p>
    <w:p w:rsidR="003F4745" w:rsidRPr="003F4745" w:rsidRDefault="003F4745" w:rsidP="00067420">
      <w:pPr>
        <w:spacing w:after="0"/>
        <w:ind w:firstLine="709"/>
        <w:jc w:val="both"/>
      </w:pPr>
    </w:p>
    <w:p w:rsidR="00067420" w:rsidRPr="00067420" w:rsidRDefault="00067420" w:rsidP="00067420">
      <w:pPr>
        <w:spacing w:after="0"/>
        <w:ind w:firstLine="709"/>
        <w:jc w:val="both"/>
        <w:rPr>
          <w:lang w:val="ru-RU"/>
        </w:rPr>
      </w:pPr>
      <w:r w:rsidRPr="00067420">
        <w:rPr>
          <w:lang w:val="ru-RU"/>
        </w:rPr>
        <w:t>Современная военно-политическая обстановка требует подготовки высококвалифицированных специалистов в области военных технологий и кибербезопасности. Эти области знаний становятся важными не только для обороны, но и для защиты национальной инфраструктуры от кибератак. На государственном уровне ведется работа в области цифровой трансформация образования. Согласно стратегии развития информационного общества в России (2017–2030 гг.), цифровизация обучения является ключевым фактором повышения человеческого капитала и обеспечения безопасности​ [1].</w:t>
      </w:r>
    </w:p>
    <w:p w:rsidR="00357C97" w:rsidRDefault="00067420" w:rsidP="00067420">
      <w:pPr>
        <w:spacing w:after="0"/>
        <w:ind w:firstLine="709"/>
        <w:jc w:val="both"/>
        <w:rPr>
          <w:lang w:val="ru-RU"/>
        </w:rPr>
      </w:pPr>
      <w:r w:rsidRPr="00067420">
        <w:rPr>
          <w:lang w:val="ru-RU"/>
        </w:rPr>
        <w:t xml:space="preserve"> Образовательные технологии: многие вузы включают курсы по кибербезопасности как обязательную часть учебного плана, готовя специалистов для государственной и корпоративной службы. В настоящей статье рассмотрим один из подходов к организации </w:t>
      </w:r>
      <w:proofErr w:type="spellStart"/>
      <w:r w:rsidRPr="00067420">
        <w:rPr>
          <w:lang w:val="ru-RU"/>
        </w:rPr>
        <w:t>образовательныхпрограмм</w:t>
      </w:r>
      <w:proofErr w:type="spellEnd"/>
      <w:r w:rsidRPr="00067420">
        <w:rPr>
          <w:lang w:val="ru-RU"/>
        </w:rPr>
        <w:t xml:space="preserve"> по формированию профессиональных компетенций в данном направлении. </w:t>
      </w:r>
    </w:p>
    <w:p w:rsidR="00357C97" w:rsidRPr="00067420" w:rsidRDefault="00357C97" w:rsidP="00357C97">
      <w:pPr>
        <w:spacing w:after="0"/>
        <w:ind w:firstLine="709"/>
        <w:jc w:val="both"/>
        <w:rPr>
          <w:lang w:val="ru-RU"/>
        </w:rPr>
      </w:pPr>
      <w:r w:rsidRPr="00067420">
        <w:rPr>
          <w:lang w:val="ru-RU"/>
        </w:rPr>
        <w:t>_________________</w:t>
      </w:r>
    </w:p>
    <w:p w:rsidR="00357C97" w:rsidRPr="00357C97" w:rsidRDefault="00357C97" w:rsidP="00357C97">
      <w:pPr>
        <w:spacing w:after="0"/>
        <w:ind w:firstLine="709"/>
        <w:jc w:val="both"/>
        <w:rPr>
          <w:sz w:val="20"/>
          <w:szCs w:val="20"/>
          <w:lang w:val="ru-RU"/>
        </w:rPr>
      </w:pPr>
      <w:r w:rsidRPr="00067420">
        <w:rPr>
          <w:sz w:val="20"/>
          <w:szCs w:val="20"/>
          <w:lang w:val="ru-RU"/>
        </w:rPr>
        <w:lastRenderedPageBreak/>
        <w:t xml:space="preserve"> Ахмедов </w:t>
      </w:r>
      <w:proofErr w:type="spellStart"/>
      <w:r w:rsidRPr="00067420">
        <w:rPr>
          <w:sz w:val="20"/>
          <w:szCs w:val="20"/>
          <w:lang w:val="ru-RU"/>
        </w:rPr>
        <w:t>Янис</w:t>
      </w:r>
      <w:proofErr w:type="spellEnd"/>
      <w:r w:rsidRPr="00067420">
        <w:rPr>
          <w:sz w:val="20"/>
          <w:szCs w:val="20"/>
          <w:lang w:val="ru-RU"/>
        </w:rPr>
        <w:t xml:space="preserve"> Яковлевич, </w:t>
      </w:r>
      <w:r w:rsidR="000D5B32">
        <w:rPr>
          <w:sz w:val="20"/>
          <w:szCs w:val="20"/>
          <w:lang w:val="ru-RU"/>
        </w:rPr>
        <w:t xml:space="preserve">старший преподаватель </w:t>
      </w:r>
      <w:proofErr w:type="spellStart"/>
      <w:r w:rsidR="000D5B32">
        <w:rPr>
          <w:sz w:val="20"/>
          <w:szCs w:val="20"/>
          <w:lang w:val="ru-RU"/>
        </w:rPr>
        <w:t>КазНУ</w:t>
      </w:r>
      <w:proofErr w:type="spellEnd"/>
      <w:r w:rsidR="000D5B32">
        <w:rPr>
          <w:sz w:val="20"/>
          <w:szCs w:val="20"/>
          <w:lang w:val="ru-RU"/>
        </w:rPr>
        <w:t xml:space="preserve"> им. </w:t>
      </w:r>
      <w:proofErr w:type="spellStart"/>
      <w:r w:rsidR="000D5B32">
        <w:rPr>
          <w:sz w:val="20"/>
          <w:szCs w:val="20"/>
          <w:lang w:val="ru-RU"/>
        </w:rPr>
        <w:t>Аль-Фараби</w:t>
      </w:r>
      <w:proofErr w:type="spellEnd"/>
    </w:p>
    <w:p w:rsidR="00067420" w:rsidRPr="00357C97" w:rsidRDefault="00067420" w:rsidP="00357C97">
      <w:pPr>
        <w:spacing w:after="0"/>
        <w:ind w:firstLine="709"/>
        <w:jc w:val="both"/>
        <w:rPr>
          <w:lang w:val="ru-RU"/>
        </w:rPr>
      </w:pPr>
      <w:r w:rsidRPr="00067420">
        <w:rPr>
          <w:lang w:val="ru-RU"/>
        </w:rPr>
        <w:t>Курсы и мастер-классы по военным технологиям и кибербезопасности - одна из идей для таких проектов</w:t>
      </w:r>
      <w:r w:rsidR="00314C7B">
        <w:rPr>
          <w:lang w:val="ru-RU"/>
        </w:rPr>
        <w:t>.</w:t>
      </w:r>
      <w:r w:rsidRPr="00067420">
        <w:rPr>
          <w:lang w:val="ru-RU"/>
        </w:rPr>
        <w:t xml:space="preserve"> К тому же, создание такого проекта на военной кафедре вуза может повысить её привлекательность для студентов и увеличить вклад кафедры в образовательный процесс. </w:t>
      </w:r>
    </w:p>
    <w:p w:rsidR="00067420" w:rsidRPr="00067420" w:rsidRDefault="00067420" w:rsidP="00067420">
      <w:pPr>
        <w:spacing w:after="0"/>
        <w:ind w:firstLine="709"/>
        <w:jc w:val="both"/>
        <w:rPr>
          <w:lang w:val="ru-RU"/>
        </w:rPr>
      </w:pPr>
      <w:r w:rsidRPr="00067420">
        <w:rPr>
          <w:lang w:val="ru-RU"/>
        </w:rPr>
        <w:t>Рассмотрим несколько успешных примеров внедрения курсов и мастер-классов по военным технологиям и кибербезопасности, а также ключевые данные и идеи для их разработки.</w:t>
      </w:r>
    </w:p>
    <w:p w:rsidR="00067420" w:rsidRPr="00067420" w:rsidRDefault="00067420" w:rsidP="00067420">
      <w:pPr>
        <w:spacing w:after="0"/>
        <w:ind w:firstLine="709"/>
        <w:jc w:val="both"/>
        <w:rPr>
          <w:b/>
          <w:lang w:val="ru-RU"/>
        </w:rPr>
      </w:pPr>
      <w:r w:rsidRPr="00067420">
        <w:rPr>
          <w:b/>
          <w:lang w:val="ru-RU"/>
        </w:rPr>
        <w:t xml:space="preserve">Использование практико-ориентированного обучения </w:t>
      </w:r>
    </w:p>
    <w:p w:rsidR="00067420" w:rsidRPr="00067420" w:rsidRDefault="00067420" w:rsidP="00067420">
      <w:pPr>
        <w:spacing w:after="0"/>
        <w:ind w:firstLine="709"/>
        <w:jc w:val="both"/>
        <w:rPr>
          <w:lang w:val="ru-RU"/>
        </w:rPr>
      </w:pPr>
      <w:r w:rsidRPr="00067420">
        <w:rPr>
          <w:lang w:val="ru-RU"/>
        </w:rPr>
        <w:t>Многие программы в области кибербезопасности используют кейс-метод, который помогает студентам анализировать и решать задачи, основанные на реальных кибератаках. Например, курсы по информационной безопасности в российских и международных вузах включают практическую работу с моделированием атак и защитных действий. Это способствует развитию критического мышления и навыков работы в команде. Для актуализации материалов курсов рекомендуется регулярно обновлять их на основе современных угроз и инцидентов в области кибербезопасности [2].</w:t>
      </w:r>
    </w:p>
    <w:p w:rsidR="00067420" w:rsidRPr="00067420" w:rsidRDefault="00067420" w:rsidP="00067420">
      <w:pPr>
        <w:spacing w:after="0"/>
        <w:ind w:firstLine="709"/>
        <w:jc w:val="both"/>
        <w:rPr>
          <w:b/>
          <w:lang w:val="ru-RU"/>
        </w:rPr>
      </w:pPr>
      <w:r w:rsidRPr="00067420">
        <w:rPr>
          <w:b/>
          <w:lang w:val="ru-RU"/>
        </w:rPr>
        <w:t>Интерактивные системы обучения</w:t>
      </w:r>
    </w:p>
    <w:p w:rsidR="00067420" w:rsidRPr="00067420" w:rsidRDefault="00067420" w:rsidP="00067420">
      <w:pPr>
        <w:spacing w:after="0"/>
        <w:ind w:firstLine="709"/>
        <w:jc w:val="both"/>
        <w:rPr>
          <w:lang w:val="ru-RU"/>
        </w:rPr>
      </w:pPr>
      <w:r w:rsidRPr="00067420">
        <w:rPr>
          <w:lang w:val="ru-RU"/>
        </w:rPr>
        <w:t xml:space="preserve">Военные вузы активно используют симуляторы и виртуальные тренажеры для подготовки специалистов. Например, система </w:t>
      </w:r>
      <w:proofErr w:type="spellStart"/>
      <w:r w:rsidRPr="00067420">
        <w:rPr>
          <w:lang w:val="ru-RU"/>
        </w:rPr>
        <w:t>Astra</w:t>
      </w:r>
      <w:proofErr w:type="spellEnd"/>
      <w:r w:rsidRPr="00067420">
        <w:rPr>
          <w:lang w:val="ru-RU"/>
        </w:rPr>
        <w:t xml:space="preserve"> позволяет курсантам моделировать задачи, связанные с развертыванием и настройкой аппаратных средств связи. Такие технологии позволяют минимизировать риск повреждения дорогостоящего оборудования и обеспечивают качественную подготовку специалистов до работы с реальной техникой​ [3].</w:t>
      </w:r>
    </w:p>
    <w:p w:rsidR="00067420" w:rsidRPr="00067420" w:rsidRDefault="00067420" w:rsidP="00067420">
      <w:pPr>
        <w:spacing w:after="0"/>
        <w:ind w:firstLine="709"/>
        <w:jc w:val="both"/>
        <w:rPr>
          <w:b/>
          <w:lang w:val="ru-RU"/>
        </w:rPr>
      </w:pPr>
      <w:r w:rsidRPr="00067420">
        <w:rPr>
          <w:b/>
          <w:lang w:val="ru-RU"/>
        </w:rPr>
        <w:t>Использование современных технологий в обучении</w:t>
      </w:r>
    </w:p>
    <w:p w:rsidR="00067420" w:rsidRDefault="00067420" w:rsidP="00067420">
      <w:pPr>
        <w:spacing w:after="0"/>
        <w:ind w:firstLine="709"/>
        <w:jc w:val="both"/>
        <w:rPr>
          <w:lang w:val="ru-RU"/>
        </w:rPr>
      </w:pPr>
      <w:r w:rsidRPr="00067420">
        <w:rPr>
          <w:lang w:val="ru-RU"/>
        </w:rPr>
        <w:t>Военные университеты России интегрируют искусственный интеллект для анализа данных, прогнозирования угроз и повышения эффективности обучения. Например, внедрение алгоритмов машинного обучения помогает разрабатывать системы, которые обучают студентов реагировать на меняющиеся условия в реальном времени, что особенно полезно в кибербезопасности​ [4].</w:t>
      </w:r>
    </w:p>
    <w:p w:rsidR="00314C7B" w:rsidRPr="00067420" w:rsidRDefault="00314C7B" w:rsidP="00067420">
      <w:pPr>
        <w:spacing w:after="0"/>
        <w:ind w:firstLine="709"/>
        <w:jc w:val="both"/>
        <w:rPr>
          <w:lang w:val="ru-RU"/>
        </w:rPr>
      </w:pPr>
      <w:r w:rsidRPr="00067420">
        <w:rPr>
          <w:lang w:val="ru-RU"/>
        </w:rPr>
        <w:t>Изучив в качестве примеров рассмотренный выше опыт проведения курсов по кибербезопасности, авторы статьи адаптировали его для создания эффективных курсов и мастер-классов по военным технологиям, учитывая специфику и потребности конкретного учебного заведения.</w:t>
      </w:r>
    </w:p>
    <w:p w:rsidR="00067420" w:rsidRPr="003B73FF" w:rsidRDefault="00067420" w:rsidP="00067420">
      <w:pPr>
        <w:spacing w:after="0"/>
        <w:ind w:firstLine="709"/>
        <w:jc w:val="both"/>
        <w:rPr>
          <w:b/>
          <w:lang w:val="ru-RU"/>
        </w:rPr>
      </w:pPr>
      <w:r w:rsidRPr="003B73FF">
        <w:rPr>
          <w:b/>
          <w:lang w:val="ru-RU"/>
        </w:rPr>
        <w:t>Цели и задачи курсов</w:t>
      </w:r>
    </w:p>
    <w:p w:rsidR="00067420" w:rsidRPr="00067420" w:rsidRDefault="00067420" w:rsidP="00067420">
      <w:pPr>
        <w:spacing w:after="0"/>
        <w:ind w:firstLine="709"/>
        <w:jc w:val="both"/>
        <w:rPr>
          <w:lang w:val="ru-RU"/>
        </w:rPr>
      </w:pPr>
      <w:r w:rsidRPr="00067420">
        <w:rPr>
          <w:lang w:val="ru-RU"/>
        </w:rPr>
        <w:t>Целью курсов и мастер-классов является подготовка квалифицированных специалистов, способных осваивать современные военные технологии и применять их на практике и повышение уровня осведомленности о методах защиты информации и систем [5].</w:t>
      </w:r>
    </w:p>
    <w:p w:rsidR="00067420" w:rsidRPr="00067420" w:rsidRDefault="00067420" w:rsidP="00067420">
      <w:pPr>
        <w:spacing w:after="0"/>
        <w:ind w:firstLine="709"/>
        <w:jc w:val="both"/>
        <w:rPr>
          <w:lang w:val="ru-RU"/>
        </w:rPr>
      </w:pPr>
      <w:r w:rsidRPr="00067420">
        <w:rPr>
          <w:lang w:val="ru-RU"/>
        </w:rPr>
        <w:t>Основные задачи курса имеют следующие направления:</w:t>
      </w:r>
    </w:p>
    <w:p w:rsidR="00067420" w:rsidRPr="00067420" w:rsidRDefault="00067420" w:rsidP="00067420">
      <w:pPr>
        <w:numPr>
          <w:ilvl w:val="0"/>
          <w:numId w:val="1"/>
        </w:numPr>
        <w:spacing w:after="0"/>
        <w:jc w:val="both"/>
        <w:rPr>
          <w:lang w:val="ru-RU"/>
        </w:rPr>
      </w:pPr>
      <w:r w:rsidRPr="00067420">
        <w:rPr>
          <w:lang w:val="ru-RU"/>
        </w:rPr>
        <w:t>Формирование базовых и углубленных знаний в области кибербезопасности и военных технологий.</w:t>
      </w:r>
    </w:p>
    <w:p w:rsidR="00067420" w:rsidRPr="00067420" w:rsidRDefault="00067420" w:rsidP="00067420">
      <w:pPr>
        <w:numPr>
          <w:ilvl w:val="0"/>
          <w:numId w:val="1"/>
        </w:numPr>
        <w:spacing w:after="0"/>
        <w:jc w:val="both"/>
        <w:rPr>
          <w:lang w:val="ru-RU"/>
        </w:rPr>
      </w:pPr>
      <w:r w:rsidRPr="00067420">
        <w:rPr>
          <w:lang w:val="ru-RU"/>
        </w:rPr>
        <w:lastRenderedPageBreak/>
        <w:t>Развитие практических навыков работы с современным оборудованием, включая беспилотные системы, системы связи и управления.</w:t>
      </w:r>
    </w:p>
    <w:p w:rsidR="00067420" w:rsidRDefault="00067420" w:rsidP="00067420">
      <w:pPr>
        <w:numPr>
          <w:ilvl w:val="0"/>
          <w:numId w:val="1"/>
        </w:numPr>
        <w:spacing w:after="0"/>
        <w:jc w:val="both"/>
        <w:rPr>
          <w:lang w:val="ru-RU"/>
        </w:rPr>
      </w:pPr>
      <w:r w:rsidRPr="00067420">
        <w:rPr>
          <w:lang w:val="ru-RU"/>
        </w:rPr>
        <w:t>Формирование у студентов навыков, необходимых для выполнения задач в условиях, приближенных к реальным [6].</w:t>
      </w:r>
    </w:p>
    <w:p w:rsidR="00067420" w:rsidRPr="00067420" w:rsidRDefault="00067420" w:rsidP="00357C97">
      <w:pPr>
        <w:spacing w:after="0"/>
        <w:jc w:val="both"/>
        <w:rPr>
          <w:lang w:val="ru-RU"/>
        </w:rPr>
      </w:pPr>
    </w:p>
    <w:p w:rsidR="00067420" w:rsidRPr="00067420" w:rsidRDefault="00067420" w:rsidP="00067420">
      <w:pPr>
        <w:spacing w:after="0"/>
        <w:ind w:firstLine="709"/>
        <w:jc w:val="both"/>
        <w:rPr>
          <w:lang w:val="ru-RU"/>
        </w:rPr>
      </w:pPr>
      <w:r w:rsidRPr="00067420">
        <w:rPr>
          <w:lang w:val="ru-RU"/>
        </w:rPr>
        <w:t>Этапы организации курсов представлены на схеме 1.</w:t>
      </w:r>
    </w:p>
    <w:p w:rsidR="00067420" w:rsidRPr="00067420" w:rsidRDefault="00067420" w:rsidP="00067420">
      <w:pPr>
        <w:spacing w:after="0"/>
        <w:ind w:firstLine="709"/>
        <w:jc w:val="both"/>
        <w:rPr>
          <w:b/>
          <w:bCs/>
          <w:lang w:val="ru-RU"/>
        </w:rPr>
      </w:pPr>
      <w:r w:rsidRPr="00067420">
        <w:rPr>
          <w:b/>
          <w:bCs/>
          <w:lang w:val="ru-RU"/>
        </w:rPr>
        <w:t>Подготовительный этап</w:t>
      </w:r>
    </w:p>
    <w:p w:rsidR="00067420" w:rsidRPr="00067420" w:rsidRDefault="00067420" w:rsidP="00067420">
      <w:pPr>
        <w:numPr>
          <w:ilvl w:val="0"/>
          <w:numId w:val="2"/>
        </w:numPr>
        <w:spacing w:after="0"/>
        <w:jc w:val="both"/>
        <w:rPr>
          <w:lang w:val="ru-RU"/>
        </w:rPr>
      </w:pPr>
      <w:bookmarkStart w:id="0" w:name="_Hlk182903136"/>
      <w:r w:rsidRPr="00067420">
        <w:rPr>
          <w:bCs/>
          <w:lang w:val="ru-RU"/>
        </w:rPr>
        <w:t>Анализ потребностей</w:t>
      </w:r>
      <w:bookmarkEnd w:id="0"/>
      <w:r w:rsidRPr="00067420">
        <w:rPr>
          <w:lang w:val="ru-RU"/>
        </w:rPr>
        <w:t>: Определение уровня подготовки целевой аудитории (студентов, сотрудников) и ключевых навыков, которые нужно развивать.</w:t>
      </w:r>
    </w:p>
    <w:p w:rsidR="00067420" w:rsidRPr="00067420" w:rsidRDefault="00067420" w:rsidP="00067420">
      <w:pPr>
        <w:numPr>
          <w:ilvl w:val="0"/>
          <w:numId w:val="2"/>
        </w:numPr>
        <w:spacing w:after="0"/>
        <w:jc w:val="both"/>
        <w:rPr>
          <w:lang w:val="ru-RU"/>
        </w:rPr>
      </w:pPr>
      <w:r w:rsidRPr="00067420">
        <w:rPr>
          <w:bCs/>
          <w:lang w:val="ru-RU"/>
        </w:rPr>
        <w:t>Разработка программы</w:t>
      </w:r>
      <w:r w:rsidRPr="00067420">
        <w:rPr>
          <w:lang w:val="ru-RU"/>
        </w:rPr>
        <w:t>: Составление учебного плана, включающего теоретические занятия, практические тренировки и симуляции.</w:t>
      </w:r>
    </w:p>
    <w:p w:rsidR="00067420" w:rsidRPr="00067420" w:rsidRDefault="00067420" w:rsidP="00067420">
      <w:pPr>
        <w:numPr>
          <w:ilvl w:val="0"/>
          <w:numId w:val="2"/>
        </w:numPr>
        <w:spacing w:after="0"/>
        <w:jc w:val="both"/>
        <w:rPr>
          <w:lang w:val="ru-RU"/>
        </w:rPr>
      </w:pPr>
      <w:r w:rsidRPr="00067420">
        <w:rPr>
          <w:bCs/>
          <w:lang w:val="ru-RU"/>
        </w:rPr>
        <w:t>Подбор преподавателей</w:t>
      </w:r>
      <w:r w:rsidRPr="00067420">
        <w:rPr>
          <w:lang w:val="ru-RU"/>
        </w:rPr>
        <w:t xml:space="preserve">: Подбор преподавательского состава, включая экспертов из военной и </w:t>
      </w:r>
      <w:r w:rsidRPr="00067420">
        <w:t>IT</w:t>
      </w:r>
      <w:r w:rsidRPr="00067420">
        <w:rPr>
          <w:lang w:val="ru-RU"/>
        </w:rPr>
        <w:t>-сферы.</w:t>
      </w:r>
    </w:p>
    <w:p w:rsidR="00067420" w:rsidRPr="00067420" w:rsidRDefault="00067420" w:rsidP="00067420">
      <w:pPr>
        <w:numPr>
          <w:ilvl w:val="0"/>
          <w:numId w:val="2"/>
        </w:numPr>
        <w:spacing w:after="0"/>
        <w:jc w:val="both"/>
        <w:rPr>
          <w:lang w:val="ru-RU"/>
        </w:rPr>
      </w:pPr>
      <w:bookmarkStart w:id="1" w:name="_Hlk182903249"/>
      <w:r w:rsidRPr="00067420">
        <w:rPr>
          <w:bCs/>
          <w:lang w:val="ru-RU"/>
        </w:rPr>
        <w:t>Оснащение учебного центра</w:t>
      </w:r>
      <w:bookmarkEnd w:id="1"/>
      <w:r w:rsidRPr="00067420">
        <w:rPr>
          <w:lang w:val="ru-RU"/>
        </w:rPr>
        <w:t>: Оснащение учебного центра оборудованием (симуляторы, программное обеспечение, виртуальная реальность), Обеспечение доступа к учебным платформам и базам данных.</w:t>
      </w:r>
    </w:p>
    <w:p w:rsidR="00067420" w:rsidRPr="00067420" w:rsidRDefault="00067420" w:rsidP="00067420">
      <w:pPr>
        <w:spacing w:after="0"/>
        <w:ind w:firstLine="709"/>
        <w:jc w:val="both"/>
        <w:rPr>
          <w:b/>
          <w:bCs/>
        </w:rPr>
      </w:pPr>
      <w:proofErr w:type="spellStart"/>
      <w:r w:rsidRPr="00067420">
        <w:rPr>
          <w:b/>
          <w:bCs/>
        </w:rPr>
        <w:t>Реализация</w:t>
      </w:r>
      <w:proofErr w:type="spellEnd"/>
    </w:p>
    <w:p w:rsidR="00067420" w:rsidRPr="00067420" w:rsidRDefault="00067420" w:rsidP="00067420">
      <w:pPr>
        <w:numPr>
          <w:ilvl w:val="0"/>
          <w:numId w:val="3"/>
        </w:numPr>
        <w:spacing w:after="0"/>
        <w:jc w:val="both"/>
        <w:rPr>
          <w:lang w:val="ru-RU"/>
        </w:rPr>
      </w:pPr>
      <w:r w:rsidRPr="00067420">
        <w:rPr>
          <w:lang w:val="ru-RU"/>
        </w:rPr>
        <w:t>Проведение лекций, семинаров и практических занятий по основным темам.</w:t>
      </w:r>
    </w:p>
    <w:p w:rsidR="00067420" w:rsidRPr="00067420" w:rsidRDefault="00067420" w:rsidP="00067420">
      <w:pPr>
        <w:numPr>
          <w:ilvl w:val="0"/>
          <w:numId w:val="3"/>
        </w:numPr>
        <w:spacing w:after="0"/>
        <w:jc w:val="both"/>
        <w:rPr>
          <w:lang w:val="ru-RU"/>
        </w:rPr>
      </w:pPr>
      <w:r w:rsidRPr="00067420">
        <w:rPr>
          <w:lang w:val="ru-RU"/>
        </w:rPr>
        <w:t>Проведение мастер-классов с приглашением специалистов из индустрии.</w:t>
      </w:r>
    </w:p>
    <w:p w:rsidR="00067420" w:rsidRPr="00067420" w:rsidRDefault="00067420" w:rsidP="00067420">
      <w:pPr>
        <w:numPr>
          <w:ilvl w:val="0"/>
          <w:numId w:val="3"/>
        </w:numPr>
        <w:spacing w:after="0"/>
        <w:jc w:val="both"/>
        <w:rPr>
          <w:lang w:val="ru-RU"/>
        </w:rPr>
      </w:pPr>
      <w:proofErr w:type="spellStart"/>
      <w:r w:rsidRPr="00067420">
        <w:rPr>
          <w:lang w:val="ru-RU"/>
        </w:rPr>
        <w:t>Симуляционные</w:t>
      </w:r>
      <w:proofErr w:type="spellEnd"/>
      <w:r w:rsidRPr="00067420">
        <w:rPr>
          <w:lang w:val="ru-RU"/>
        </w:rPr>
        <w:t xml:space="preserve"> тренировки для закрепления навыков.</w:t>
      </w:r>
    </w:p>
    <w:p w:rsidR="00067420" w:rsidRPr="00067420" w:rsidRDefault="00067420" w:rsidP="00067420">
      <w:pPr>
        <w:numPr>
          <w:ilvl w:val="0"/>
          <w:numId w:val="3"/>
        </w:numPr>
        <w:spacing w:after="0"/>
        <w:jc w:val="both"/>
        <w:rPr>
          <w:lang w:val="ru-RU"/>
        </w:rPr>
      </w:pPr>
      <w:r w:rsidRPr="00067420">
        <w:rPr>
          <w:lang w:val="ru-RU"/>
        </w:rPr>
        <w:t>Презентации реальных кейсов кибератак и их анализа. Демонстрация работы современного военного оборудования.</w:t>
      </w:r>
    </w:p>
    <w:p w:rsidR="00067420" w:rsidRPr="00067420" w:rsidRDefault="00067420" w:rsidP="00067420">
      <w:pPr>
        <w:spacing w:after="0"/>
        <w:ind w:firstLine="709"/>
        <w:jc w:val="both"/>
      </w:pPr>
      <w:proofErr w:type="spellStart"/>
      <w:r w:rsidRPr="00067420">
        <w:rPr>
          <w:b/>
          <w:bCs/>
        </w:rPr>
        <w:t>Оценка</w:t>
      </w:r>
      <w:proofErr w:type="spellEnd"/>
      <w:r w:rsidRPr="00067420">
        <w:rPr>
          <w:b/>
          <w:bCs/>
        </w:rPr>
        <w:t xml:space="preserve"> и </w:t>
      </w:r>
      <w:proofErr w:type="spellStart"/>
      <w:r w:rsidRPr="00067420">
        <w:rPr>
          <w:b/>
          <w:bCs/>
        </w:rPr>
        <w:t>корректировка</w:t>
      </w:r>
      <w:proofErr w:type="spellEnd"/>
    </w:p>
    <w:p w:rsidR="00067420" w:rsidRPr="00067420" w:rsidRDefault="00067420" w:rsidP="00067420">
      <w:pPr>
        <w:numPr>
          <w:ilvl w:val="1"/>
          <w:numId w:val="4"/>
        </w:numPr>
        <w:spacing w:after="0"/>
        <w:jc w:val="both"/>
        <w:rPr>
          <w:lang w:val="ru-RU"/>
        </w:rPr>
      </w:pPr>
      <w:r w:rsidRPr="00067420">
        <w:rPr>
          <w:lang w:val="ru-RU"/>
        </w:rPr>
        <w:t xml:space="preserve">Проведение тестирования, итоговых заданий. </w:t>
      </w:r>
    </w:p>
    <w:p w:rsidR="00067420" w:rsidRPr="00067420" w:rsidRDefault="00067420" w:rsidP="00067420">
      <w:pPr>
        <w:numPr>
          <w:ilvl w:val="1"/>
          <w:numId w:val="4"/>
        </w:numPr>
        <w:spacing w:after="0"/>
        <w:jc w:val="both"/>
        <w:rPr>
          <w:lang w:val="ru-RU"/>
        </w:rPr>
      </w:pPr>
      <w:r w:rsidRPr="00067420">
        <w:rPr>
          <w:lang w:val="ru-RU"/>
        </w:rPr>
        <w:t>Анализ обратной связи.</w:t>
      </w:r>
    </w:p>
    <w:p w:rsidR="00067420" w:rsidRDefault="00067420" w:rsidP="00357C97">
      <w:pPr>
        <w:numPr>
          <w:ilvl w:val="1"/>
          <w:numId w:val="4"/>
        </w:numPr>
        <w:tabs>
          <w:tab w:val="clear" w:pos="1440"/>
          <w:tab w:val="num" w:pos="1134"/>
        </w:tabs>
        <w:spacing w:after="0"/>
        <w:jc w:val="both"/>
        <w:rPr>
          <w:lang w:val="ru-RU"/>
        </w:rPr>
      </w:pPr>
      <w:r w:rsidRPr="00067420">
        <w:rPr>
          <w:lang w:val="ru-RU"/>
        </w:rPr>
        <w:t>Внесение изменений в учебную программу на основе полученных данных.</w:t>
      </w:r>
    </w:p>
    <w:p w:rsidR="00357C97" w:rsidRPr="00357C97" w:rsidRDefault="00357C97" w:rsidP="00357C97">
      <w:pPr>
        <w:spacing w:after="0"/>
        <w:ind w:left="1440"/>
        <w:jc w:val="both"/>
        <w:rPr>
          <w:lang w:val="ru-RU"/>
        </w:rPr>
      </w:pPr>
    </w:p>
    <w:p w:rsidR="00067420" w:rsidRPr="00067420" w:rsidRDefault="00067420" w:rsidP="00067420">
      <w:pPr>
        <w:spacing w:after="0"/>
        <w:ind w:firstLine="709"/>
        <w:jc w:val="both"/>
        <w:rPr>
          <w:lang w:val="ru-RU"/>
        </w:rPr>
      </w:pPr>
      <w:r w:rsidRPr="00067420">
        <w:rPr>
          <w:noProof/>
          <w:lang w:val="ru-RU" w:eastAsia="ru-RU"/>
        </w:rPr>
        <w:lastRenderedPageBreak/>
        <w:drawing>
          <wp:inline distT="0" distB="0" distL="0" distR="0">
            <wp:extent cx="5486400" cy="3200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67420" w:rsidRDefault="00067420" w:rsidP="00067420">
      <w:pPr>
        <w:spacing w:after="0"/>
        <w:ind w:firstLine="709"/>
        <w:jc w:val="center"/>
        <w:rPr>
          <w:sz w:val="20"/>
          <w:szCs w:val="20"/>
          <w:lang w:val="ru-RU"/>
        </w:rPr>
      </w:pPr>
      <w:r w:rsidRPr="00067420">
        <w:rPr>
          <w:sz w:val="20"/>
          <w:szCs w:val="20"/>
          <w:lang w:val="ru-RU"/>
        </w:rPr>
        <w:t>Схема 1. Этапы организации курсов</w:t>
      </w:r>
    </w:p>
    <w:p w:rsidR="00067420" w:rsidRPr="00067420" w:rsidRDefault="00067420" w:rsidP="00067420">
      <w:pPr>
        <w:spacing w:after="0"/>
        <w:ind w:firstLine="709"/>
        <w:jc w:val="both"/>
        <w:rPr>
          <w:sz w:val="20"/>
          <w:szCs w:val="20"/>
          <w:lang w:val="ru-RU"/>
        </w:rPr>
      </w:pPr>
    </w:p>
    <w:p w:rsidR="00067420" w:rsidRPr="00067420" w:rsidRDefault="00067420" w:rsidP="00067420">
      <w:pPr>
        <w:spacing w:after="0"/>
        <w:ind w:firstLine="709"/>
        <w:jc w:val="both"/>
        <w:rPr>
          <w:lang w:val="ru-RU"/>
        </w:rPr>
      </w:pPr>
      <w:r w:rsidRPr="00067420">
        <w:rPr>
          <w:lang w:val="ru-RU"/>
        </w:rPr>
        <w:t xml:space="preserve">Авторы </w:t>
      </w:r>
      <w:r w:rsidR="00314C7B">
        <w:rPr>
          <w:lang w:val="ru-RU"/>
        </w:rPr>
        <w:t xml:space="preserve">статьи </w:t>
      </w:r>
      <w:r w:rsidRPr="00067420">
        <w:rPr>
          <w:lang w:val="ru-RU"/>
        </w:rPr>
        <w:t>предлагают следующие темы курсов и мастер-классов:</w:t>
      </w:r>
    </w:p>
    <w:p w:rsidR="00067420" w:rsidRPr="00067420" w:rsidRDefault="00067420" w:rsidP="00067420">
      <w:pPr>
        <w:numPr>
          <w:ilvl w:val="0"/>
          <w:numId w:val="5"/>
        </w:numPr>
        <w:spacing w:after="0"/>
        <w:jc w:val="both"/>
        <w:rPr>
          <w:lang w:val="ru-RU"/>
        </w:rPr>
      </w:pPr>
      <w:r w:rsidRPr="00067420">
        <w:rPr>
          <w:lang w:val="ru-RU"/>
        </w:rPr>
        <w:t>Введение в кибербезопасность: угрозы, стратегии защиты.</w:t>
      </w:r>
    </w:p>
    <w:p w:rsidR="00067420" w:rsidRPr="00067420" w:rsidRDefault="00067420" w:rsidP="00067420">
      <w:pPr>
        <w:numPr>
          <w:ilvl w:val="0"/>
          <w:numId w:val="5"/>
        </w:numPr>
        <w:spacing w:after="0"/>
        <w:jc w:val="both"/>
        <w:rPr>
          <w:lang w:val="ru-RU"/>
        </w:rPr>
      </w:pPr>
      <w:r w:rsidRPr="00067420">
        <w:rPr>
          <w:lang w:val="ru-RU"/>
        </w:rPr>
        <w:t>Принципы работы военных беспилотников и их использование.</w:t>
      </w:r>
    </w:p>
    <w:p w:rsidR="00067420" w:rsidRPr="00067420" w:rsidRDefault="00067420" w:rsidP="00067420">
      <w:pPr>
        <w:numPr>
          <w:ilvl w:val="0"/>
          <w:numId w:val="5"/>
        </w:numPr>
        <w:spacing w:after="0"/>
        <w:jc w:val="both"/>
        <w:rPr>
          <w:lang w:val="ru-RU"/>
        </w:rPr>
      </w:pPr>
      <w:r w:rsidRPr="00067420">
        <w:rPr>
          <w:lang w:val="ru-RU"/>
        </w:rPr>
        <w:t>Основы криптографии и защита данных.</w:t>
      </w:r>
    </w:p>
    <w:p w:rsidR="00067420" w:rsidRPr="00067420" w:rsidRDefault="00067420" w:rsidP="00067420">
      <w:pPr>
        <w:numPr>
          <w:ilvl w:val="0"/>
          <w:numId w:val="5"/>
        </w:numPr>
        <w:spacing w:after="0"/>
        <w:jc w:val="both"/>
        <w:rPr>
          <w:lang w:val="ru-RU"/>
        </w:rPr>
      </w:pPr>
      <w:r w:rsidRPr="00067420">
        <w:rPr>
          <w:lang w:val="ru-RU"/>
        </w:rPr>
        <w:t>Построение безопасных систем связи в военной сфере.</w:t>
      </w:r>
    </w:p>
    <w:p w:rsidR="00067420" w:rsidRPr="00067420" w:rsidRDefault="00067420" w:rsidP="00067420">
      <w:pPr>
        <w:numPr>
          <w:ilvl w:val="0"/>
          <w:numId w:val="5"/>
        </w:numPr>
        <w:spacing w:after="0"/>
        <w:jc w:val="both"/>
        <w:rPr>
          <w:lang w:val="ru-RU"/>
        </w:rPr>
      </w:pPr>
      <w:r w:rsidRPr="00067420">
        <w:rPr>
          <w:lang w:val="ru-RU"/>
        </w:rPr>
        <w:t>Реагирование на кибератаки: тактика, стратегии, симуляции.</w:t>
      </w:r>
    </w:p>
    <w:p w:rsidR="00067420" w:rsidRDefault="00067420" w:rsidP="00067420">
      <w:pPr>
        <w:numPr>
          <w:ilvl w:val="0"/>
          <w:numId w:val="5"/>
        </w:numPr>
        <w:spacing w:after="0"/>
        <w:jc w:val="both"/>
        <w:rPr>
          <w:lang w:val="ru-RU"/>
        </w:rPr>
      </w:pPr>
      <w:r w:rsidRPr="00067420">
        <w:rPr>
          <w:lang w:val="ru-RU"/>
        </w:rPr>
        <w:t>Использование искусственного интеллекта в военных системах.</w:t>
      </w:r>
    </w:p>
    <w:p w:rsidR="00067420" w:rsidRPr="00067420" w:rsidRDefault="00067420" w:rsidP="00067420">
      <w:pPr>
        <w:spacing w:after="0"/>
        <w:ind w:left="720"/>
        <w:jc w:val="both"/>
        <w:rPr>
          <w:lang w:val="ru-RU"/>
        </w:rPr>
      </w:pPr>
    </w:p>
    <w:p w:rsidR="00067420" w:rsidRPr="00067420" w:rsidRDefault="00067420" w:rsidP="00067420">
      <w:pPr>
        <w:spacing w:after="0"/>
        <w:ind w:firstLine="709"/>
        <w:jc w:val="both"/>
        <w:rPr>
          <w:lang w:val="ru-RU"/>
        </w:rPr>
      </w:pPr>
      <w:r w:rsidRPr="00067420">
        <w:rPr>
          <w:lang w:val="ru-RU"/>
        </w:rPr>
        <w:t xml:space="preserve">В качестве примера, авторами статьи предлагается методика разработки курсов по теме «Военные технологии и кибербезопасность». </w:t>
      </w:r>
    </w:p>
    <w:p w:rsidR="00067420" w:rsidRPr="00067420" w:rsidRDefault="00067420" w:rsidP="00067420">
      <w:pPr>
        <w:spacing w:after="0"/>
        <w:ind w:firstLine="709"/>
        <w:jc w:val="both"/>
        <w:rPr>
          <w:lang w:val="ru-RU"/>
        </w:rPr>
      </w:pPr>
      <w:r w:rsidRPr="00067420">
        <w:rPr>
          <w:b/>
          <w:lang w:val="ru-RU"/>
        </w:rPr>
        <w:t>Описание:</w:t>
      </w:r>
      <w:r w:rsidRPr="00067420">
        <w:rPr>
          <w:lang w:val="ru-RU"/>
        </w:rPr>
        <w:t xml:space="preserve"> курсы по изучению современных военных технологий, включая беспилотные летательные аппараты, робототехнику, основы кибербезопасности и защиты информации. Тематика может включать принципы работы военных дронов, разведывательных систем и IT-инфраструктур.</w:t>
      </w:r>
    </w:p>
    <w:p w:rsidR="00067420" w:rsidRPr="00067420" w:rsidRDefault="00067420" w:rsidP="00067420">
      <w:pPr>
        <w:spacing w:after="0"/>
        <w:ind w:firstLine="709"/>
        <w:jc w:val="both"/>
        <w:rPr>
          <w:lang w:val="ru-RU"/>
        </w:rPr>
      </w:pPr>
      <w:r w:rsidRPr="00067420">
        <w:rPr>
          <w:b/>
          <w:lang w:val="ru-RU"/>
        </w:rPr>
        <w:t>Цель:</w:t>
      </w:r>
      <w:r w:rsidRPr="00067420">
        <w:rPr>
          <w:lang w:val="ru-RU"/>
        </w:rPr>
        <w:t xml:space="preserve"> повысить навыки студентов в актуальных направлениях, востребованных в военной службе, особенно в области информационной безопасности.</w:t>
      </w:r>
    </w:p>
    <w:p w:rsidR="00067420" w:rsidRPr="00067420" w:rsidRDefault="00067420" w:rsidP="00067420">
      <w:pPr>
        <w:spacing w:after="0"/>
        <w:ind w:firstLine="709"/>
        <w:jc w:val="both"/>
        <w:rPr>
          <w:lang w:val="ru-RU"/>
        </w:rPr>
      </w:pPr>
      <w:r w:rsidRPr="00067420">
        <w:rPr>
          <w:b/>
          <w:lang w:val="ru-RU"/>
        </w:rPr>
        <w:t>Формат</w:t>
      </w:r>
      <w:r w:rsidRPr="00067420">
        <w:rPr>
          <w:lang w:val="ru-RU"/>
        </w:rPr>
        <w:t>: курсы могут быть организованы как вечерние или онлайн-занятия с практическими задачами, симуляторами и моделями.</w:t>
      </w:r>
    </w:p>
    <w:p w:rsidR="00067420" w:rsidRDefault="00067420" w:rsidP="00067420">
      <w:pPr>
        <w:spacing w:after="0"/>
        <w:ind w:firstLine="709"/>
        <w:jc w:val="both"/>
        <w:rPr>
          <w:lang w:val="ru-RU"/>
        </w:rPr>
      </w:pPr>
      <w:r w:rsidRPr="00067420">
        <w:rPr>
          <w:lang w:val="ru-RU"/>
        </w:rPr>
        <w:t>Для реализации проекта "Курсы и мастер-классы по военным технологиям и кибербезопасности" на военной кафедре вуза потребуется междисциплинарная команда, объединяющая экспертов в области кибербезопасности, военной техники, преподавателей и административный персонал [схема 2].</w:t>
      </w:r>
    </w:p>
    <w:p w:rsidR="00357C97" w:rsidRDefault="00357C97" w:rsidP="00067420">
      <w:pPr>
        <w:spacing w:after="0"/>
        <w:ind w:firstLine="709"/>
        <w:jc w:val="both"/>
        <w:rPr>
          <w:lang w:val="ru-RU"/>
        </w:rPr>
      </w:pPr>
    </w:p>
    <w:p w:rsidR="00067420" w:rsidRPr="00067420" w:rsidRDefault="00067420" w:rsidP="00067420">
      <w:pPr>
        <w:spacing w:after="0"/>
        <w:ind w:firstLine="709"/>
        <w:jc w:val="both"/>
        <w:rPr>
          <w:lang w:val="ru-RU"/>
        </w:rPr>
      </w:pPr>
    </w:p>
    <w:tbl>
      <w:tblPr>
        <w:tblStyle w:val="a3"/>
        <w:tblW w:w="0" w:type="auto"/>
        <w:tblInd w:w="-5" w:type="dxa"/>
        <w:tblLayout w:type="fixed"/>
        <w:tblLook w:val="04A0"/>
      </w:tblPr>
      <w:tblGrid>
        <w:gridCol w:w="1985"/>
        <w:gridCol w:w="4536"/>
        <w:gridCol w:w="2828"/>
      </w:tblGrid>
      <w:tr w:rsidR="00067420" w:rsidRPr="00067420" w:rsidTr="00067420">
        <w:trPr>
          <w:trHeight w:val="588"/>
        </w:trPr>
        <w:tc>
          <w:tcPr>
            <w:tcW w:w="1985" w:type="dxa"/>
            <w:shd w:val="clear" w:color="auto" w:fill="ED7D31" w:themeFill="accent2"/>
          </w:tcPr>
          <w:p w:rsidR="00067420" w:rsidRPr="00067420" w:rsidRDefault="00067420" w:rsidP="00067420">
            <w:pPr>
              <w:ind w:firstLine="709"/>
              <w:jc w:val="both"/>
              <w:rPr>
                <w:lang w:val="ru-RU"/>
              </w:rPr>
            </w:pPr>
            <w:r w:rsidRPr="00067420">
              <w:rPr>
                <w:lang w:val="ru-RU"/>
              </w:rPr>
              <w:lastRenderedPageBreak/>
              <w:t>Позиция</w:t>
            </w:r>
          </w:p>
        </w:tc>
        <w:tc>
          <w:tcPr>
            <w:tcW w:w="4536" w:type="dxa"/>
            <w:shd w:val="clear" w:color="auto" w:fill="ED7D31" w:themeFill="accent2"/>
          </w:tcPr>
          <w:p w:rsidR="00067420" w:rsidRPr="00067420" w:rsidRDefault="00067420" w:rsidP="00067420">
            <w:pPr>
              <w:ind w:firstLine="709"/>
              <w:jc w:val="both"/>
              <w:rPr>
                <w:lang w:val="ru-RU"/>
              </w:rPr>
            </w:pPr>
            <w:r w:rsidRPr="00067420">
              <w:rPr>
                <w:lang w:val="ru-RU"/>
              </w:rPr>
              <w:t>Функции</w:t>
            </w:r>
          </w:p>
        </w:tc>
        <w:tc>
          <w:tcPr>
            <w:tcW w:w="2828" w:type="dxa"/>
            <w:shd w:val="clear" w:color="auto" w:fill="ED7D31" w:themeFill="accent2"/>
          </w:tcPr>
          <w:p w:rsidR="00067420" w:rsidRPr="00067420" w:rsidRDefault="00067420" w:rsidP="00067420">
            <w:pPr>
              <w:ind w:firstLine="709"/>
              <w:jc w:val="both"/>
              <w:rPr>
                <w:lang w:val="ru-RU"/>
              </w:rPr>
            </w:pPr>
            <w:r w:rsidRPr="00067420">
              <w:rPr>
                <w:lang w:val="ru-RU"/>
              </w:rPr>
              <w:t>Требования</w:t>
            </w:r>
          </w:p>
        </w:tc>
      </w:tr>
      <w:tr w:rsidR="00067420" w:rsidRPr="000D5B32" w:rsidTr="00067420">
        <w:trPr>
          <w:trHeight w:val="1297"/>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 xml:space="preserve">Руководитель проекта                                                                                 </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Координация работы команды, управление ресурсами, бюджетом и сроками реализации проекта. Ответственность за взаимодействие с руководством вуза и составление отчетности</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Опыт управления проектами, понимание специфики военного обучения и организационных процессов в вузе</w:t>
            </w:r>
          </w:p>
        </w:tc>
      </w:tr>
      <w:tr w:rsidR="00067420" w:rsidRPr="000D5B32" w:rsidTr="00067420">
        <w:trPr>
          <w:trHeight w:val="1273"/>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 xml:space="preserve">Специалист по </w:t>
            </w:r>
            <w:proofErr w:type="spellStart"/>
            <w:r w:rsidRPr="00067420">
              <w:rPr>
                <w:sz w:val="20"/>
                <w:szCs w:val="20"/>
                <w:lang w:val="ru-RU"/>
              </w:rPr>
              <w:t>кибербезопасности</w:t>
            </w:r>
            <w:proofErr w:type="spellEnd"/>
            <w:r w:rsidRPr="00067420">
              <w:rPr>
                <w:sz w:val="20"/>
                <w:szCs w:val="20"/>
                <w:lang w:val="ru-RU"/>
              </w:rPr>
              <w:t xml:space="preserve">                                                             </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Разработка и ведение учебной программы по кибербезопасности, проведение мастер-классов, обучение студентов основам защиты информации и навыкам предотвращения кибератак</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Опыт работы в сфере кибербезопасности, знание методов защиты данных, работа с сетями и системами безоп</w:t>
            </w:r>
            <w:r>
              <w:rPr>
                <w:sz w:val="20"/>
                <w:szCs w:val="20"/>
                <w:lang w:val="ru-RU"/>
              </w:rPr>
              <w:t>а</w:t>
            </w:r>
            <w:r w:rsidRPr="00067420">
              <w:rPr>
                <w:sz w:val="20"/>
                <w:szCs w:val="20"/>
                <w:lang w:val="ru-RU"/>
              </w:rPr>
              <w:t>сности</w:t>
            </w:r>
          </w:p>
        </w:tc>
      </w:tr>
      <w:tr w:rsidR="00067420" w:rsidRPr="000D5B32" w:rsidTr="00067420">
        <w:trPr>
          <w:trHeight w:val="1122"/>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 xml:space="preserve">Инструктор по военным технологиям                                                       </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Проведение курсов и практических занятий по современным военным технологиям, в том числе по управлению беспилотниками, системам навигации, шифрованию и средствам связи</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Практический опыт работы с военной техникой, понимание особенностей применения технологий в военной сфере</w:t>
            </w:r>
          </w:p>
        </w:tc>
      </w:tr>
      <w:tr w:rsidR="00067420" w:rsidRPr="000D5B32" w:rsidTr="00067420">
        <w:trPr>
          <w:trHeight w:val="1763"/>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Методист по разработке учебных программ</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Разработка учебной программы и методических материалов для курсов, адаптация содержания под нужды студентов военной кафедры, создание учебных пособий и руководств</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Опыт в методической работе и разработке образовательных программ, понимание принципов обучения взрослых и навыки создания учебных материалов</w:t>
            </w:r>
          </w:p>
        </w:tc>
      </w:tr>
      <w:tr w:rsidR="00067420" w:rsidRPr="000D5B32" w:rsidTr="00067420">
        <w:trPr>
          <w:trHeight w:val="1513"/>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 xml:space="preserve">Инженер по техническому обеспечению                                                  </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Обеспечение необходимого технического оборудования и ПО для проведения занятий (компьютеры, сети, симуляторы и учебные программы), помощь в настройке и поддержке оборудования</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Знание работы с IT-инфраструктурой, установка и настройка программного обеспечения, управление оборудованием для образовательных целей</w:t>
            </w:r>
          </w:p>
        </w:tc>
      </w:tr>
      <w:tr w:rsidR="00067420" w:rsidRPr="000D5B32" w:rsidTr="00067420">
        <w:trPr>
          <w:trHeight w:val="1300"/>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Преподавательский состав по смежным дисциплинам</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Поддержка основных курсов, проведение дополнительных лекций и семинаров по таким темам, как криптография, информационная безопасность, управление беспилотными системами.</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Преподаватели вуза, имеющие знания в соответствующих областях.</w:t>
            </w:r>
          </w:p>
        </w:tc>
      </w:tr>
      <w:tr w:rsidR="00067420" w:rsidRPr="000D5B32" w:rsidTr="00067420">
        <w:trPr>
          <w:trHeight w:val="1262"/>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Координатор по взаимодействию с внешними партнерами</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Организация взаимодействия с внешними партнерами, включая военные части, ИТ-компании и центры подготовки, привлечение специалистов для мастер-классов, переговоры о сотрудничестве</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Опыт в установлении партнерских связей, знание специфики работы военных и гражданских партнеров</w:t>
            </w:r>
          </w:p>
        </w:tc>
      </w:tr>
      <w:tr w:rsidR="00067420" w:rsidRPr="000D5B32" w:rsidTr="00067420">
        <w:trPr>
          <w:trHeight w:val="1264"/>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 xml:space="preserve">PR-менеджер и специалист по привлечению студентов                         </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Организация рекламы курсов, разработка маркетинговых материалов, привлечение студентов, создание и продвижение имиджа проекта на уровне вуза и за его пределами</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Навыки маркетинга и PR, знание каналов для привлечения студентов, работа с социальными сетями и рекламой</w:t>
            </w:r>
          </w:p>
        </w:tc>
      </w:tr>
      <w:tr w:rsidR="00067420" w:rsidRPr="000D5B32" w:rsidTr="00067420">
        <w:trPr>
          <w:trHeight w:val="1128"/>
        </w:trPr>
        <w:tc>
          <w:tcPr>
            <w:tcW w:w="1985" w:type="dxa"/>
            <w:shd w:val="clear" w:color="auto" w:fill="F7CAAC" w:themeFill="accent2" w:themeFillTint="66"/>
          </w:tcPr>
          <w:p w:rsidR="00067420" w:rsidRPr="00067420" w:rsidRDefault="00067420" w:rsidP="00067420">
            <w:pPr>
              <w:rPr>
                <w:sz w:val="20"/>
                <w:szCs w:val="20"/>
                <w:lang w:val="ru-RU"/>
              </w:rPr>
            </w:pPr>
            <w:r w:rsidRPr="00067420">
              <w:rPr>
                <w:sz w:val="20"/>
                <w:szCs w:val="20"/>
                <w:lang w:val="ru-RU"/>
              </w:rPr>
              <w:t>Технический помощник</w:t>
            </w:r>
            <w:r w:rsidR="003B73FF">
              <w:rPr>
                <w:sz w:val="20"/>
                <w:szCs w:val="20"/>
                <w:lang w:val="ru-RU"/>
              </w:rPr>
              <w:t xml:space="preserve"> </w:t>
            </w:r>
            <w:r w:rsidRPr="00067420">
              <w:rPr>
                <w:sz w:val="20"/>
                <w:szCs w:val="20"/>
                <w:lang w:val="ru-RU"/>
              </w:rPr>
              <w:t>/администратор</w:t>
            </w:r>
          </w:p>
        </w:tc>
        <w:tc>
          <w:tcPr>
            <w:tcW w:w="4536"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Поддержка в организационных вопросах (расписание занятий, учет посещаемости, административные задачи, подготовка учебных помещений), обеспечение работы оборудования</w:t>
            </w:r>
          </w:p>
        </w:tc>
        <w:tc>
          <w:tcPr>
            <w:tcW w:w="2828" w:type="dxa"/>
            <w:shd w:val="clear" w:color="auto" w:fill="F7CAAC" w:themeFill="accent2" w:themeFillTint="66"/>
          </w:tcPr>
          <w:p w:rsidR="00067420" w:rsidRPr="00067420" w:rsidRDefault="00067420" w:rsidP="00067420">
            <w:pPr>
              <w:jc w:val="both"/>
              <w:rPr>
                <w:sz w:val="20"/>
                <w:szCs w:val="20"/>
                <w:lang w:val="ru-RU"/>
              </w:rPr>
            </w:pPr>
            <w:r w:rsidRPr="00067420">
              <w:rPr>
                <w:sz w:val="20"/>
                <w:szCs w:val="20"/>
                <w:lang w:val="ru-RU"/>
              </w:rPr>
              <w:t>Опыт административной работы, навыки организации и поддержки учебного процесса</w:t>
            </w:r>
          </w:p>
        </w:tc>
      </w:tr>
    </w:tbl>
    <w:p w:rsidR="00067420" w:rsidRDefault="00067420" w:rsidP="00067420">
      <w:pPr>
        <w:spacing w:after="0"/>
        <w:ind w:firstLine="709"/>
        <w:jc w:val="both"/>
        <w:rPr>
          <w:sz w:val="20"/>
          <w:szCs w:val="20"/>
          <w:lang w:val="ru-RU"/>
        </w:rPr>
      </w:pPr>
      <w:r w:rsidRPr="00067420">
        <w:rPr>
          <w:sz w:val="20"/>
          <w:szCs w:val="20"/>
          <w:lang w:val="ru-RU"/>
        </w:rPr>
        <w:t>Дополнительно: для успешной реализации проекта потребуется также поддержка от руководства вуза, особенно для выделения ресурсов и привлечения студентов</w:t>
      </w:r>
    </w:p>
    <w:p w:rsidR="00067420" w:rsidRPr="00067420" w:rsidRDefault="00067420" w:rsidP="00067420">
      <w:pPr>
        <w:spacing w:after="0"/>
        <w:ind w:firstLine="709"/>
        <w:jc w:val="both"/>
        <w:rPr>
          <w:sz w:val="20"/>
          <w:szCs w:val="20"/>
          <w:lang w:val="ru-RU"/>
        </w:rPr>
      </w:pPr>
    </w:p>
    <w:p w:rsidR="00067420" w:rsidRPr="00067420" w:rsidRDefault="00067420" w:rsidP="00067420">
      <w:pPr>
        <w:spacing w:after="0"/>
        <w:ind w:firstLine="709"/>
        <w:jc w:val="center"/>
        <w:rPr>
          <w:sz w:val="20"/>
          <w:szCs w:val="20"/>
          <w:lang w:val="ru-RU"/>
        </w:rPr>
      </w:pPr>
      <w:r w:rsidRPr="00067420">
        <w:rPr>
          <w:sz w:val="20"/>
          <w:szCs w:val="20"/>
          <w:lang w:val="ru-RU"/>
        </w:rPr>
        <w:t>Схема 2. Состав команды проекта</w:t>
      </w:r>
    </w:p>
    <w:p w:rsidR="00067420" w:rsidRPr="00067420" w:rsidRDefault="00067420" w:rsidP="00067420">
      <w:pPr>
        <w:spacing w:after="0"/>
        <w:ind w:firstLine="709"/>
        <w:jc w:val="both"/>
        <w:rPr>
          <w:lang w:val="ru-RU"/>
        </w:rPr>
      </w:pPr>
    </w:p>
    <w:p w:rsidR="00067420" w:rsidRPr="00067420" w:rsidRDefault="00067420" w:rsidP="00067420">
      <w:pPr>
        <w:spacing w:after="0"/>
        <w:ind w:firstLine="709"/>
        <w:jc w:val="both"/>
        <w:rPr>
          <w:lang w:val="ru-RU"/>
        </w:rPr>
      </w:pPr>
      <w:r w:rsidRPr="00067420">
        <w:rPr>
          <w:lang w:val="ru-RU"/>
        </w:rPr>
        <w:t xml:space="preserve">Создание такого проекта на военной кафедре вуза будет способствовать повышению ее привлекательности для студентов. Поскольку </w:t>
      </w:r>
      <w:r w:rsidRPr="00067420">
        <w:rPr>
          <w:lang w:val="ru-RU"/>
        </w:rPr>
        <w:lastRenderedPageBreak/>
        <w:t>поможет им получить уникальные знания и практические навыки, востребованные в современном мире, а следовательно, повысит их конкурентоспособность на рынке труда, что даст выпускникам возможность трудоустройства в ведущих компаниях и военных структурах. Преимущества проекта представлены на схеме 3.</w:t>
      </w:r>
    </w:p>
    <w:p w:rsidR="00067420" w:rsidRPr="00067420" w:rsidRDefault="00067420" w:rsidP="00067420">
      <w:pPr>
        <w:spacing w:after="0"/>
        <w:ind w:firstLine="709"/>
        <w:jc w:val="both"/>
        <w:rPr>
          <w:lang w:val="ru-RU"/>
        </w:rPr>
      </w:pPr>
      <w:r w:rsidRPr="00067420">
        <w:rPr>
          <w:lang w:val="ru-RU"/>
        </w:rPr>
        <w:t>Неоспоримы плюсы и для самого образовательного учреждения, создание подобных проектов повысит престиж и привлекательность для абитуриентов. Кроме того, будет способствовать развитию научной и образовательной базы и укреплению репутации кафедры.</w:t>
      </w:r>
    </w:p>
    <w:p w:rsidR="00067420" w:rsidRPr="00067420" w:rsidRDefault="00067420" w:rsidP="00067420">
      <w:pPr>
        <w:spacing w:after="0"/>
        <w:ind w:firstLine="709"/>
        <w:jc w:val="both"/>
        <w:rPr>
          <w:lang w:val="ru-RU"/>
        </w:rPr>
      </w:pPr>
      <w:r w:rsidRPr="00067420">
        <w:rPr>
          <w:lang w:val="ru-RU"/>
        </w:rPr>
        <w:t xml:space="preserve">Каждое государство заинтересовано в формировании кадрового резерва специалистов в области национальной безопасности и укреплении защиты критической инфраструктуры – задачам, на которые и направлена деятельность предложенных курсов и мастер-классов. </w:t>
      </w:r>
    </w:p>
    <w:p w:rsidR="00067420" w:rsidRPr="00067420" w:rsidRDefault="00067420" w:rsidP="00067420">
      <w:pPr>
        <w:spacing w:after="0"/>
        <w:ind w:firstLine="709"/>
        <w:jc w:val="both"/>
        <w:rPr>
          <w:b/>
          <w:bCs/>
          <w:lang w:val="ru-RU"/>
        </w:rPr>
      </w:pPr>
      <w:r w:rsidRPr="00067420">
        <w:rPr>
          <w:b/>
          <w:bCs/>
          <w:noProof/>
          <w:lang w:val="ru-RU" w:eastAsia="ru-RU"/>
        </w:rPr>
        <w:drawing>
          <wp:inline distT="0" distB="0" distL="0" distR="0">
            <wp:extent cx="5502166" cy="3074035"/>
            <wp:effectExtent l="19050" t="0" r="22334"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67420" w:rsidRPr="003B73FF" w:rsidRDefault="00067420" w:rsidP="003B73FF">
      <w:pPr>
        <w:spacing w:after="0"/>
        <w:ind w:firstLine="709"/>
        <w:jc w:val="center"/>
        <w:rPr>
          <w:bCs/>
          <w:sz w:val="20"/>
          <w:szCs w:val="20"/>
          <w:lang w:val="ru-RU"/>
        </w:rPr>
      </w:pPr>
      <w:r w:rsidRPr="003B73FF">
        <w:rPr>
          <w:bCs/>
          <w:sz w:val="20"/>
          <w:szCs w:val="20"/>
          <w:lang w:val="ru-RU"/>
        </w:rPr>
        <w:t>Схема 3. Преимущества курсов</w:t>
      </w:r>
    </w:p>
    <w:p w:rsidR="00067420" w:rsidRPr="00067420" w:rsidRDefault="00067420" w:rsidP="00067420">
      <w:pPr>
        <w:spacing w:after="0"/>
        <w:ind w:firstLine="709"/>
        <w:jc w:val="both"/>
        <w:rPr>
          <w:bCs/>
          <w:lang w:val="ru-RU"/>
        </w:rPr>
      </w:pPr>
    </w:p>
    <w:p w:rsidR="00067420" w:rsidRPr="00067420" w:rsidRDefault="00067420" w:rsidP="00067420">
      <w:pPr>
        <w:spacing w:after="0"/>
        <w:ind w:firstLine="709"/>
        <w:jc w:val="both"/>
        <w:rPr>
          <w:b/>
          <w:bCs/>
          <w:lang w:val="ru-RU"/>
        </w:rPr>
      </w:pPr>
      <w:r w:rsidRPr="00067420">
        <w:rPr>
          <w:lang w:val="ru-RU"/>
        </w:rPr>
        <w:t>Опираясь на изученный опыт и практики, авторы выделяют основные вызовы, которые стоят перед сектором, а также сформулировали рекомендации.</w:t>
      </w:r>
    </w:p>
    <w:p w:rsidR="00067420" w:rsidRPr="00067420" w:rsidRDefault="00067420" w:rsidP="00067420">
      <w:pPr>
        <w:spacing w:after="0"/>
        <w:ind w:firstLine="709"/>
        <w:jc w:val="both"/>
      </w:pPr>
      <w:proofErr w:type="spellStart"/>
      <w:r w:rsidRPr="00067420">
        <w:rPr>
          <w:b/>
          <w:bCs/>
        </w:rPr>
        <w:t>Проблемы</w:t>
      </w:r>
      <w:proofErr w:type="spellEnd"/>
      <w:r w:rsidRPr="00067420">
        <w:rPr>
          <w:b/>
          <w:bCs/>
        </w:rPr>
        <w:t>:</w:t>
      </w:r>
    </w:p>
    <w:p w:rsidR="00067420" w:rsidRPr="00067420" w:rsidRDefault="00067420" w:rsidP="00067420">
      <w:pPr>
        <w:numPr>
          <w:ilvl w:val="0"/>
          <w:numId w:val="6"/>
        </w:numPr>
        <w:spacing w:after="0"/>
        <w:jc w:val="both"/>
      </w:pPr>
      <w:proofErr w:type="spellStart"/>
      <w:r w:rsidRPr="00067420">
        <w:t>Высокая</w:t>
      </w:r>
      <w:proofErr w:type="spellEnd"/>
      <w:r w:rsidRPr="00067420">
        <w:t xml:space="preserve"> </w:t>
      </w:r>
      <w:proofErr w:type="spellStart"/>
      <w:r w:rsidRPr="00067420">
        <w:t>стоимость</w:t>
      </w:r>
      <w:proofErr w:type="spellEnd"/>
      <w:r w:rsidRPr="00067420">
        <w:t xml:space="preserve"> </w:t>
      </w:r>
      <w:proofErr w:type="spellStart"/>
      <w:r w:rsidRPr="00067420">
        <w:t>технического</w:t>
      </w:r>
      <w:proofErr w:type="spellEnd"/>
      <w:r w:rsidRPr="00067420">
        <w:t xml:space="preserve"> </w:t>
      </w:r>
      <w:proofErr w:type="spellStart"/>
      <w:r w:rsidRPr="00067420">
        <w:t>оснащения</w:t>
      </w:r>
      <w:proofErr w:type="spellEnd"/>
      <w:r w:rsidRPr="00067420">
        <w:t>.</w:t>
      </w:r>
    </w:p>
    <w:p w:rsidR="00067420" w:rsidRPr="00067420" w:rsidRDefault="00067420" w:rsidP="00067420">
      <w:pPr>
        <w:numPr>
          <w:ilvl w:val="0"/>
          <w:numId w:val="6"/>
        </w:numPr>
        <w:spacing w:after="0"/>
        <w:jc w:val="both"/>
      </w:pPr>
      <w:proofErr w:type="spellStart"/>
      <w:r w:rsidRPr="00067420">
        <w:t>Ограниченное</w:t>
      </w:r>
      <w:proofErr w:type="spellEnd"/>
      <w:r w:rsidRPr="00067420">
        <w:t xml:space="preserve"> </w:t>
      </w:r>
      <w:proofErr w:type="spellStart"/>
      <w:r w:rsidRPr="00067420">
        <w:t>число</w:t>
      </w:r>
      <w:proofErr w:type="spellEnd"/>
      <w:r w:rsidRPr="00067420">
        <w:t xml:space="preserve"> </w:t>
      </w:r>
      <w:proofErr w:type="spellStart"/>
      <w:r w:rsidRPr="00067420">
        <w:t>квалифицированных</w:t>
      </w:r>
      <w:proofErr w:type="spellEnd"/>
      <w:r w:rsidRPr="00067420">
        <w:t xml:space="preserve"> </w:t>
      </w:r>
      <w:proofErr w:type="spellStart"/>
      <w:r w:rsidRPr="00067420">
        <w:t>преподавателей</w:t>
      </w:r>
      <w:proofErr w:type="spellEnd"/>
      <w:r w:rsidRPr="00067420">
        <w:t>.</w:t>
      </w:r>
    </w:p>
    <w:p w:rsidR="00067420" w:rsidRPr="00067420" w:rsidRDefault="00067420" w:rsidP="00067420">
      <w:pPr>
        <w:numPr>
          <w:ilvl w:val="0"/>
          <w:numId w:val="6"/>
        </w:numPr>
        <w:spacing w:after="0"/>
        <w:jc w:val="both"/>
        <w:rPr>
          <w:lang w:val="ru-RU"/>
        </w:rPr>
      </w:pPr>
      <w:r w:rsidRPr="00067420">
        <w:rPr>
          <w:lang w:val="ru-RU"/>
        </w:rPr>
        <w:t xml:space="preserve">Постоянная необходимость обновления программ для соответствия современным угрозам. </w:t>
      </w:r>
    </w:p>
    <w:p w:rsidR="00067420" w:rsidRPr="00067420" w:rsidRDefault="00067420" w:rsidP="00067420">
      <w:pPr>
        <w:spacing w:after="0"/>
        <w:ind w:firstLine="709"/>
        <w:jc w:val="both"/>
      </w:pPr>
      <w:proofErr w:type="spellStart"/>
      <w:r w:rsidRPr="00067420">
        <w:rPr>
          <w:b/>
          <w:bCs/>
        </w:rPr>
        <w:t>Рекомендации</w:t>
      </w:r>
      <w:proofErr w:type="spellEnd"/>
      <w:r w:rsidRPr="00067420">
        <w:rPr>
          <w:b/>
          <w:bCs/>
        </w:rPr>
        <w:t>:</w:t>
      </w:r>
    </w:p>
    <w:p w:rsidR="00067420" w:rsidRPr="00067420" w:rsidRDefault="00067420" w:rsidP="00067420">
      <w:pPr>
        <w:numPr>
          <w:ilvl w:val="0"/>
          <w:numId w:val="7"/>
        </w:numPr>
        <w:spacing w:after="0"/>
        <w:jc w:val="both"/>
        <w:rPr>
          <w:lang w:val="ru-RU"/>
        </w:rPr>
      </w:pPr>
      <w:r w:rsidRPr="00067420">
        <w:rPr>
          <w:lang w:val="ru-RU"/>
        </w:rPr>
        <w:t>Привлечение государственного и частного финансирования.</w:t>
      </w:r>
    </w:p>
    <w:p w:rsidR="00067420" w:rsidRPr="00067420" w:rsidRDefault="00067420" w:rsidP="00067420">
      <w:pPr>
        <w:numPr>
          <w:ilvl w:val="0"/>
          <w:numId w:val="7"/>
        </w:numPr>
        <w:spacing w:after="0"/>
        <w:jc w:val="both"/>
        <w:rPr>
          <w:lang w:val="ru-RU"/>
        </w:rPr>
      </w:pPr>
      <w:r w:rsidRPr="00067420">
        <w:rPr>
          <w:lang w:val="ru-RU"/>
        </w:rPr>
        <w:t>Привлечение партнеров для поддержки проекта.</w:t>
      </w:r>
    </w:p>
    <w:p w:rsidR="00067420" w:rsidRPr="00067420" w:rsidRDefault="00067420" w:rsidP="00067420">
      <w:pPr>
        <w:numPr>
          <w:ilvl w:val="0"/>
          <w:numId w:val="7"/>
        </w:numPr>
        <w:spacing w:after="0"/>
        <w:jc w:val="both"/>
        <w:rPr>
          <w:lang w:val="ru-RU"/>
        </w:rPr>
      </w:pPr>
      <w:r w:rsidRPr="00067420">
        <w:rPr>
          <w:lang w:val="ru-RU"/>
        </w:rPr>
        <w:t xml:space="preserve">Внедрение гибридного формата обучения (офлайн + онлайн) для охвата большей аудитории. </w:t>
      </w:r>
    </w:p>
    <w:p w:rsidR="003B73FF" w:rsidRPr="00357C97" w:rsidRDefault="00067420" w:rsidP="00357C97">
      <w:pPr>
        <w:numPr>
          <w:ilvl w:val="0"/>
          <w:numId w:val="7"/>
        </w:numPr>
        <w:spacing w:after="0"/>
        <w:jc w:val="both"/>
        <w:rPr>
          <w:lang w:val="ru-RU"/>
        </w:rPr>
      </w:pPr>
      <w:r w:rsidRPr="00067420">
        <w:rPr>
          <w:lang w:val="ru-RU"/>
        </w:rPr>
        <w:t>Использование современных технологий, включая симуляторы и виртуальную реальность, для снижения затрат.</w:t>
      </w:r>
    </w:p>
    <w:p w:rsidR="00067420" w:rsidRPr="003B73FF" w:rsidRDefault="00067420" w:rsidP="00067420">
      <w:pPr>
        <w:spacing w:after="0"/>
        <w:ind w:firstLine="709"/>
        <w:jc w:val="both"/>
        <w:rPr>
          <w:b/>
          <w:lang w:val="ru-RU"/>
        </w:rPr>
      </w:pPr>
      <w:r w:rsidRPr="003B73FF">
        <w:rPr>
          <w:b/>
          <w:lang w:val="ru-RU"/>
        </w:rPr>
        <w:lastRenderedPageBreak/>
        <w:t xml:space="preserve">Заключение </w:t>
      </w:r>
    </w:p>
    <w:p w:rsidR="00067420" w:rsidRPr="00067420" w:rsidRDefault="00067420" w:rsidP="00067420">
      <w:pPr>
        <w:spacing w:after="0"/>
        <w:ind w:firstLine="709"/>
        <w:jc w:val="both"/>
        <w:rPr>
          <w:lang w:val="ru-RU"/>
        </w:rPr>
      </w:pPr>
      <w:r w:rsidRPr="00067420">
        <w:rPr>
          <w:lang w:val="ru-RU"/>
        </w:rPr>
        <w:br/>
        <w:t xml:space="preserve"> </w:t>
      </w:r>
      <w:r w:rsidRPr="00067420">
        <w:rPr>
          <w:lang w:val="ru-RU"/>
        </w:rPr>
        <w:tab/>
        <w:t>Курсы и мастер-классы по военным технологиям и кибербезопасности являются актуальной образовательной инициативой, направленной на подготовку специалистов готовых к решению задач современного общества. Эти программы позволят не только повысить уровень профессионализма обучающихся, но и укрепить безопасность государства. Их реализация требует комплексного подхода, включающего техническую базу, квалифицированный преподавательский состав и постоянное обновление содержания. Внедрение таких инициатив требует усилий, но перспективы их реализации оправдывают затраченные ресурсы. Успешное внедрение таких программ поможет укрепить национальную безопасность и подготовить кадры, готовые к вызовам будущего.</w:t>
      </w:r>
    </w:p>
    <w:p w:rsidR="00067420" w:rsidRPr="00067420" w:rsidRDefault="00067420" w:rsidP="00067420">
      <w:pPr>
        <w:spacing w:after="0"/>
        <w:ind w:firstLine="709"/>
        <w:jc w:val="both"/>
        <w:rPr>
          <w:lang w:val="ru-RU"/>
        </w:rPr>
      </w:pPr>
    </w:p>
    <w:p w:rsidR="00067420" w:rsidRPr="00357C97" w:rsidRDefault="00357C97" w:rsidP="003B73FF">
      <w:pPr>
        <w:spacing w:after="0"/>
        <w:jc w:val="both"/>
        <w:rPr>
          <w:b/>
          <w:bCs/>
          <w:lang w:val="ru-RU"/>
        </w:rPr>
      </w:pPr>
      <w:r>
        <w:rPr>
          <w:b/>
          <w:bCs/>
          <w:lang w:val="ru-RU"/>
        </w:rPr>
        <w:t>Л</w:t>
      </w:r>
      <w:r w:rsidR="00067420" w:rsidRPr="00067420">
        <w:rPr>
          <w:b/>
          <w:bCs/>
        </w:rPr>
        <w:t>и</w:t>
      </w:r>
      <w:proofErr w:type="spellStart"/>
      <w:r>
        <w:rPr>
          <w:b/>
          <w:bCs/>
          <w:lang w:val="ru-RU"/>
        </w:rPr>
        <w:t>тература</w:t>
      </w:r>
      <w:proofErr w:type="spellEnd"/>
    </w:p>
    <w:p w:rsidR="008B0E81" w:rsidRPr="00067420" w:rsidRDefault="008B0E81" w:rsidP="003B73FF">
      <w:pPr>
        <w:spacing w:after="0"/>
        <w:jc w:val="both"/>
        <w:rPr>
          <w:b/>
          <w:bCs/>
          <w:lang w:val="ru-RU"/>
        </w:rPr>
      </w:pPr>
    </w:p>
    <w:p w:rsidR="00067420" w:rsidRPr="00067420" w:rsidRDefault="00067420" w:rsidP="003B73FF">
      <w:pPr>
        <w:numPr>
          <w:ilvl w:val="1"/>
          <w:numId w:val="7"/>
        </w:numPr>
        <w:tabs>
          <w:tab w:val="clear" w:pos="1440"/>
          <w:tab w:val="num" w:pos="1276"/>
        </w:tabs>
        <w:spacing w:after="0"/>
        <w:ind w:left="0"/>
        <w:jc w:val="both"/>
        <w:rPr>
          <w:lang w:val="ru-RU"/>
        </w:rPr>
      </w:pPr>
      <w:r w:rsidRPr="00067420">
        <w:rPr>
          <w:lang w:val="ru-RU"/>
        </w:rPr>
        <w:t xml:space="preserve">Ушакова О.А., Шевченко О.К. Использование информационных технологий в военном образовании // Современные проблемы науки и образования. – 2020. – № 6; </w:t>
      </w:r>
    </w:p>
    <w:p w:rsidR="00067420" w:rsidRPr="00067420" w:rsidRDefault="00067420" w:rsidP="003B73FF">
      <w:pPr>
        <w:spacing w:after="0"/>
        <w:jc w:val="both"/>
        <w:rPr>
          <w:lang w:val="ru-RU"/>
        </w:rPr>
      </w:pPr>
      <w:r w:rsidRPr="00067420">
        <w:t>URL</w:t>
      </w:r>
      <w:r w:rsidRPr="00067420">
        <w:rPr>
          <w:lang w:val="ru-RU"/>
        </w:rPr>
        <w:t xml:space="preserve">: </w:t>
      </w:r>
      <w:r w:rsidRPr="00067420">
        <w:t>https</w:t>
      </w:r>
      <w:r w:rsidRPr="00067420">
        <w:rPr>
          <w:lang w:val="ru-RU"/>
        </w:rPr>
        <w:t>://</w:t>
      </w:r>
      <w:r w:rsidRPr="00067420">
        <w:t>science</w:t>
      </w:r>
      <w:r w:rsidRPr="00067420">
        <w:rPr>
          <w:lang w:val="ru-RU"/>
        </w:rPr>
        <w:t>-</w:t>
      </w:r>
      <w:r w:rsidRPr="00067420">
        <w:t>education</w:t>
      </w:r>
      <w:r w:rsidRPr="00067420">
        <w:rPr>
          <w:lang w:val="ru-RU"/>
        </w:rPr>
        <w:t>.</w:t>
      </w:r>
      <w:proofErr w:type="spellStart"/>
      <w:r w:rsidRPr="00067420">
        <w:t>ru</w:t>
      </w:r>
      <w:proofErr w:type="spellEnd"/>
      <w:r w:rsidRPr="00067420">
        <w:rPr>
          <w:lang w:val="ru-RU"/>
        </w:rPr>
        <w:t>/</w:t>
      </w:r>
      <w:r w:rsidRPr="00067420">
        <w:t>article</w:t>
      </w:r>
      <w:r w:rsidRPr="00067420">
        <w:rPr>
          <w:lang w:val="ru-RU"/>
        </w:rPr>
        <w:t>/</w:t>
      </w:r>
      <w:r w:rsidRPr="00067420">
        <w:t>view</w:t>
      </w:r>
      <w:r w:rsidRPr="00067420">
        <w:rPr>
          <w:lang w:val="ru-RU"/>
        </w:rPr>
        <w:t>?</w:t>
      </w:r>
      <w:r w:rsidRPr="00067420">
        <w:t>id</w:t>
      </w:r>
      <w:r w:rsidRPr="00067420">
        <w:rPr>
          <w:lang w:val="ru-RU"/>
        </w:rPr>
        <w:t>=30474 (дата обращения: 18.11.2024).</w:t>
      </w:r>
    </w:p>
    <w:p w:rsidR="00067420" w:rsidRPr="00067420" w:rsidRDefault="00067420" w:rsidP="003B73FF">
      <w:pPr>
        <w:numPr>
          <w:ilvl w:val="1"/>
          <w:numId w:val="7"/>
        </w:numPr>
        <w:tabs>
          <w:tab w:val="clear" w:pos="1440"/>
          <w:tab w:val="num" w:pos="1134"/>
        </w:tabs>
        <w:spacing w:after="0"/>
        <w:ind w:left="0"/>
        <w:jc w:val="both"/>
        <w:rPr>
          <w:lang w:val="ru-RU"/>
        </w:rPr>
      </w:pPr>
      <w:r w:rsidRPr="00067420">
        <w:rPr>
          <w:lang w:val="ru-RU"/>
        </w:rPr>
        <w:t>Бойкова А.В. Использование информационных технологий в образовательном процессе военного вуза // Интернет-журнал «Мир науки» 2022, Том 5, номер 6 https://mir-nauki.com/PDF/96PDMN617.pdf</w:t>
      </w:r>
    </w:p>
    <w:p w:rsidR="00067420" w:rsidRPr="00067420" w:rsidRDefault="00067420" w:rsidP="003B73FF">
      <w:pPr>
        <w:numPr>
          <w:ilvl w:val="1"/>
          <w:numId w:val="7"/>
        </w:numPr>
        <w:tabs>
          <w:tab w:val="clear" w:pos="1440"/>
          <w:tab w:val="num" w:pos="1843"/>
        </w:tabs>
        <w:spacing w:after="0"/>
        <w:ind w:left="0"/>
        <w:jc w:val="both"/>
        <w:rPr>
          <w:lang w:val="ru-RU"/>
        </w:rPr>
      </w:pPr>
      <w:r w:rsidRPr="00067420">
        <w:rPr>
          <w:lang w:val="ru-RU"/>
        </w:rPr>
        <w:t xml:space="preserve">Корсаков А.В. Интерактивные системы обучения в военных вузах // Современные научные исследования и инновации. 2019. № 11 [Электронный ресурс]. </w:t>
      </w:r>
      <w:r w:rsidRPr="00067420">
        <w:t>URL</w:t>
      </w:r>
      <w:r w:rsidRPr="00067420">
        <w:rPr>
          <w:lang w:val="ru-RU"/>
        </w:rPr>
        <w:t>:</w:t>
      </w:r>
      <w:r w:rsidRPr="00067420">
        <w:t> </w:t>
      </w:r>
      <w:hyperlink r:id="rId15" w:history="1">
        <w:r w:rsidRPr="00067420">
          <w:rPr>
            <w:rStyle w:val="a4"/>
          </w:rPr>
          <w:t>https</w:t>
        </w:r>
        <w:r w:rsidRPr="00067420">
          <w:rPr>
            <w:rStyle w:val="a4"/>
            <w:lang w:val="ru-RU"/>
          </w:rPr>
          <w:t>://</w:t>
        </w:r>
        <w:r w:rsidRPr="00067420">
          <w:rPr>
            <w:rStyle w:val="a4"/>
          </w:rPr>
          <w:t>web</w:t>
        </w:r>
        <w:r w:rsidRPr="00067420">
          <w:rPr>
            <w:rStyle w:val="a4"/>
            <w:lang w:val="ru-RU"/>
          </w:rPr>
          <w:t>.</w:t>
        </w:r>
        <w:proofErr w:type="spellStart"/>
        <w:r w:rsidRPr="00067420">
          <w:rPr>
            <w:rStyle w:val="a4"/>
          </w:rPr>
          <w:t>snauka</w:t>
        </w:r>
        <w:proofErr w:type="spellEnd"/>
        <w:r w:rsidRPr="00067420">
          <w:rPr>
            <w:rStyle w:val="a4"/>
            <w:lang w:val="ru-RU"/>
          </w:rPr>
          <w:t>.</w:t>
        </w:r>
        <w:proofErr w:type="spellStart"/>
        <w:r w:rsidRPr="00067420">
          <w:rPr>
            <w:rStyle w:val="a4"/>
          </w:rPr>
          <w:t>ru</w:t>
        </w:r>
        <w:proofErr w:type="spellEnd"/>
        <w:r w:rsidRPr="00067420">
          <w:rPr>
            <w:rStyle w:val="a4"/>
            <w:lang w:val="ru-RU"/>
          </w:rPr>
          <w:t>/</w:t>
        </w:r>
        <w:r w:rsidRPr="00067420">
          <w:rPr>
            <w:rStyle w:val="a4"/>
          </w:rPr>
          <w:t>issues</w:t>
        </w:r>
        <w:r w:rsidRPr="00067420">
          <w:rPr>
            <w:rStyle w:val="a4"/>
            <w:lang w:val="ru-RU"/>
          </w:rPr>
          <w:t>/2019/11/90517</w:t>
        </w:r>
      </w:hyperlink>
      <w:r w:rsidRPr="00067420">
        <w:t> </w:t>
      </w:r>
      <w:r w:rsidRPr="00067420">
        <w:rPr>
          <w:lang w:val="ru-RU"/>
        </w:rPr>
        <w:t>(дата обращения: 05.11.2024).</w:t>
      </w:r>
    </w:p>
    <w:p w:rsidR="00067420" w:rsidRPr="00067420" w:rsidRDefault="00067420" w:rsidP="003B73FF">
      <w:pPr>
        <w:numPr>
          <w:ilvl w:val="1"/>
          <w:numId w:val="7"/>
        </w:numPr>
        <w:tabs>
          <w:tab w:val="clear" w:pos="1440"/>
        </w:tabs>
        <w:spacing w:after="0"/>
        <w:ind w:left="0"/>
        <w:jc w:val="both"/>
        <w:rPr>
          <w:lang w:val="ru-RU"/>
        </w:rPr>
      </w:pPr>
      <w:r w:rsidRPr="00067420">
        <w:rPr>
          <w:lang w:val="ru-RU"/>
        </w:rPr>
        <w:t xml:space="preserve">Волков В.В. Внедрение искусственного интеллекта в тактическое звено, новые возможности и вызовы/ Д.А. </w:t>
      </w:r>
      <w:proofErr w:type="spellStart"/>
      <w:r w:rsidRPr="00067420">
        <w:rPr>
          <w:lang w:val="ru-RU"/>
        </w:rPr>
        <w:t>Козюков</w:t>
      </w:r>
      <w:proofErr w:type="spellEnd"/>
      <w:r w:rsidRPr="00067420">
        <w:rPr>
          <w:lang w:val="ru-RU"/>
        </w:rPr>
        <w:t>, А.Н. Давыдов// Актуальные исследования. 2024, №17. С.5-6.</w:t>
      </w:r>
    </w:p>
    <w:p w:rsidR="00067420" w:rsidRPr="00067420" w:rsidRDefault="00067420" w:rsidP="003B73FF">
      <w:pPr>
        <w:numPr>
          <w:ilvl w:val="1"/>
          <w:numId w:val="7"/>
        </w:numPr>
        <w:tabs>
          <w:tab w:val="clear" w:pos="1440"/>
          <w:tab w:val="num" w:pos="1134"/>
        </w:tabs>
        <w:spacing w:after="0"/>
        <w:ind w:left="0"/>
        <w:jc w:val="both"/>
        <w:rPr>
          <w:lang w:val="ru-RU"/>
        </w:rPr>
      </w:pPr>
      <w:r w:rsidRPr="00067420">
        <w:rPr>
          <w:lang w:val="ru-RU"/>
        </w:rPr>
        <w:t xml:space="preserve"> Джона К. </w:t>
      </w:r>
      <w:proofErr w:type="spellStart"/>
      <w:r w:rsidRPr="00067420">
        <w:rPr>
          <w:lang w:val="ru-RU"/>
        </w:rPr>
        <w:t>Хен</w:t>
      </w:r>
      <w:proofErr w:type="spellEnd"/>
      <w:r w:rsidRPr="00067420">
        <w:rPr>
          <w:lang w:val="ru-RU"/>
        </w:rPr>
        <w:t xml:space="preserve"> Искусственный интеллект в военных операциях: возможности и вызовы </w:t>
      </w:r>
      <w:r w:rsidRPr="00067420">
        <w:t>URL</w:t>
      </w:r>
      <w:r w:rsidRPr="00067420">
        <w:rPr>
          <w:lang w:val="ru-RU"/>
        </w:rPr>
        <w:t>:</w:t>
      </w:r>
      <w:r w:rsidRPr="00067420">
        <w:t> </w:t>
      </w:r>
      <w:hyperlink r:id="rId16" w:history="1">
        <w:r w:rsidRPr="00067420">
          <w:rPr>
            <w:rStyle w:val="a4"/>
          </w:rPr>
          <w:t>https</w:t>
        </w:r>
        <w:r w:rsidRPr="00067420">
          <w:rPr>
            <w:rStyle w:val="a4"/>
            <w:lang w:val="ru-RU"/>
          </w:rPr>
          <w:t>://</w:t>
        </w:r>
        <w:r w:rsidRPr="00067420">
          <w:rPr>
            <w:rStyle w:val="a4"/>
          </w:rPr>
          <w:t>web</w:t>
        </w:r>
        <w:r w:rsidRPr="00067420">
          <w:rPr>
            <w:rStyle w:val="a4"/>
            <w:lang w:val="ru-RU"/>
          </w:rPr>
          <w:t>.</w:t>
        </w:r>
        <w:proofErr w:type="spellStart"/>
        <w:r w:rsidRPr="00067420">
          <w:rPr>
            <w:rStyle w:val="a4"/>
          </w:rPr>
          <w:t>snauka</w:t>
        </w:r>
        <w:proofErr w:type="spellEnd"/>
        <w:r w:rsidRPr="00067420">
          <w:rPr>
            <w:rStyle w:val="a4"/>
            <w:lang w:val="ru-RU"/>
          </w:rPr>
          <w:t>.</w:t>
        </w:r>
        <w:proofErr w:type="spellStart"/>
        <w:r w:rsidRPr="00067420">
          <w:rPr>
            <w:rStyle w:val="a4"/>
          </w:rPr>
          <w:t>ru</w:t>
        </w:r>
        <w:proofErr w:type="spellEnd"/>
        <w:r w:rsidRPr="00067420">
          <w:rPr>
            <w:rStyle w:val="a4"/>
            <w:lang w:val="ru-RU"/>
          </w:rPr>
          <w:t>/</w:t>
        </w:r>
        <w:r w:rsidRPr="00067420">
          <w:rPr>
            <w:rStyle w:val="a4"/>
          </w:rPr>
          <w:t>issues</w:t>
        </w:r>
        <w:r w:rsidRPr="00067420">
          <w:rPr>
            <w:rStyle w:val="a4"/>
            <w:lang w:val="ru-RU"/>
          </w:rPr>
          <w:t>/2019/11/90517</w:t>
        </w:r>
      </w:hyperlink>
    </w:p>
    <w:p w:rsidR="00067420" w:rsidRPr="00067420" w:rsidRDefault="00067420" w:rsidP="003B73FF">
      <w:pPr>
        <w:numPr>
          <w:ilvl w:val="1"/>
          <w:numId w:val="7"/>
        </w:numPr>
        <w:tabs>
          <w:tab w:val="clear" w:pos="1440"/>
        </w:tabs>
        <w:spacing w:after="0"/>
        <w:ind w:left="0"/>
        <w:jc w:val="both"/>
        <w:rPr>
          <w:lang w:val="ru-RU"/>
        </w:rPr>
      </w:pPr>
      <w:r w:rsidRPr="00067420">
        <w:rPr>
          <w:lang w:val="ru-RU"/>
        </w:rPr>
        <w:t>Буренок В.И. Искусственный интеллект в военном деле // Арсенал Отечества. 2021. № 3 (53). С.10-13.</w:t>
      </w:r>
    </w:p>
    <w:p w:rsidR="00067420" w:rsidRPr="00067420" w:rsidRDefault="00067420" w:rsidP="00067420">
      <w:pPr>
        <w:spacing w:after="0"/>
        <w:ind w:firstLine="709"/>
        <w:jc w:val="both"/>
        <w:rPr>
          <w:lang w:val="ru-RU"/>
        </w:rPr>
      </w:pPr>
    </w:p>
    <w:p w:rsidR="00067420" w:rsidRPr="00067420" w:rsidRDefault="00067420" w:rsidP="00067420">
      <w:pPr>
        <w:spacing w:after="0"/>
        <w:ind w:firstLine="709"/>
        <w:jc w:val="both"/>
        <w:rPr>
          <w:lang w:val="ru-RU"/>
        </w:rPr>
      </w:pPr>
    </w:p>
    <w:p w:rsidR="00F12C76" w:rsidRDefault="00F12C76" w:rsidP="006C0B77">
      <w:pPr>
        <w:spacing w:after="0"/>
        <w:ind w:firstLine="709"/>
        <w:jc w:val="both"/>
      </w:pPr>
      <w:bookmarkStart w:id="2" w:name="_GoBack"/>
      <w:bookmarkEnd w:id="2"/>
    </w:p>
    <w:sectPr w:rsidR="00F12C76" w:rsidSect="000177C9">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5E8A"/>
    <w:multiLevelType w:val="multilevel"/>
    <w:tmpl w:val="590C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0746A"/>
    <w:multiLevelType w:val="multilevel"/>
    <w:tmpl w:val="93D6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1F12A9"/>
    <w:multiLevelType w:val="multilevel"/>
    <w:tmpl w:val="26A8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357C71"/>
    <w:multiLevelType w:val="multilevel"/>
    <w:tmpl w:val="BFCEE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177B28"/>
    <w:multiLevelType w:val="multilevel"/>
    <w:tmpl w:val="260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2294E"/>
    <w:multiLevelType w:val="multilevel"/>
    <w:tmpl w:val="A1B07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46EE7"/>
    <w:multiLevelType w:val="multilevel"/>
    <w:tmpl w:val="DDE4F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E02AF"/>
    <w:rsid w:val="000177C9"/>
    <w:rsid w:val="00067420"/>
    <w:rsid w:val="000D5B32"/>
    <w:rsid w:val="00314C7B"/>
    <w:rsid w:val="00357C97"/>
    <w:rsid w:val="003B73FF"/>
    <w:rsid w:val="003F41EB"/>
    <w:rsid w:val="003F4745"/>
    <w:rsid w:val="00485AB7"/>
    <w:rsid w:val="00585849"/>
    <w:rsid w:val="006C0B77"/>
    <w:rsid w:val="008242FF"/>
    <w:rsid w:val="00870751"/>
    <w:rsid w:val="008B0E81"/>
    <w:rsid w:val="00922C48"/>
    <w:rsid w:val="00AE02AF"/>
    <w:rsid w:val="00B872A1"/>
    <w:rsid w:val="00B915B7"/>
    <w:rsid w:val="00CB1DC1"/>
    <w:rsid w:val="00DC4182"/>
    <w:rsid w:val="00DE3584"/>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67420"/>
    <w:rPr>
      <w:color w:val="0563C1" w:themeColor="hyperlink"/>
      <w:u w:val="single"/>
    </w:rPr>
  </w:style>
  <w:style w:type="character" w:customStyle="1" w:styleId="UnresolvedMention">
    <w:name w:val="Unresolved Mention"/>
    <w:basedOn w:val="a0"/>
    <w:uiPriority w:val="99"/>
    <w:semiHidden/>
    <w:unhideWhenUsed/>
    <w:rsid w:val="000674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snauka.ru/issues/2019/11/90517"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s://web.snauka.ru/issues/2019/11/90517" TargetMode="Externa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CE4974-F1CC-42ED-8811-165C9BF7F7BA}" type="doc">
      <dgm:prSet loTypeId="urn:microsoft.com/office/officeart/2005/8/layout/process4" loCatId="list" qsTypeId="urn:microsoft.com/office/officeart/2005/8/quickstyle/simple1" qsCatId="simple" csTypeId="urn:microsoft.com/office/officeart/2005/8/colors/accent2_3" csCatId="accent2" phldr="1"/>
      <dgm:spPr/>
      <dgm:t>
        <a:bodyPr/>
        <a:lstStyle/>
        <a:p>
          <a:endParaRPr lang="en-US"/>
        </a:p>
      </dgm:t>
    </dgm:pt>
    <dgm:pt modelId="{6153C636-D5DC-4102-9077-F83D04FC6970}">
      <dgm:prSet phldrT="[Text]"/>
      <dgm:spPr/>
      <dgm:t>
        <a:bodyPr/>
        <a:lstStyle/>
        <a:p>
          <a:r>
            <a:rPr lang="ru-RU">
              <a:solidFill>
                <a:sysClr val="windowText" lastClr="000000"/>
              </a:solidFill>
            </a:rPr>
            <a:t>Подготовительный этап</a:t>
          </a:r>
          <a:endParaRPr lang="en-US">
            <a:solidFill>
              <a:sysClr val="windowText" lastClr="000000"/>
            </a:solidFill>
          </a:endParaRPr>
        </a:p>
      </dgm:t>
    </dgm:pt>
    <dgm:pt modelId="{7B8ECD93-6F4E-47E5-852F-03C4D941CB93}" type="parTrans" cxnId="{4F0D2EB3-9F53-4EC1-B0C4-8E0295D0F2FB}">
      <dgm:prSet/>
      <dgm:spPr/>
      <dgm:t>
        <a:bodyPr/>
        <a:lstStyle/>
        <a:p>
          <a:endParaRPr lang="en-US"/>
        </a:p>
      </dgm:t>
    </dgm:pt>
    <dgm:pt modelId="{9F7E087C-8A92-430D-8674-5371DA2F650E}" type="sibTrans" cxnId="{4F0D2EB3-9F53-4EC1-B0C4-8E0295D0F2FB}">
      <dgm:prSet/>
      <dgm:spPr/>
      <dgm:t>
        <a:bodyPr/>
        <a:lstStyle/>
        <a:p>
          <a:endParaRPr lang="en-US"/>
        </a:p>
      </dgm:t>
    </dgm:pt>
    <dgm:pt modelId="{AD743224-2060-4686-BFB7-2D4D8E6789AE}">
      <dgm:prSet phldrT="[Text]" custT="1"/>
      <dgm:spPr/>
      <dgm:t>
        <a:bodyPr/>
        <a:lstStyle/>
        <a:p>
          <a:r>
            <a:rPr lang="az-Cyrl-AZ" sz="1000"/>
            <a:t>1.Анализ потребностей</a:t>
          </a:r>
          <a:endParaRPr lang="en-US" sz="1000"/>
        </a:p>
      </dgm:t>
    </dgm:pt>
    <dgm:pt modelId="{0ACB10F7-93DA-40B2-AEBD-3FD75C8201C5}" type="parTrans" cxnId="{B2BFFA7C-4480-4B97-A0CC-F41C4733B78B}">
      <dgm:prSet/>
      <dgm:spPr/>
      <dgm:t>
        <a:bodyPr/>
        <a:lstStyle/>
        <a:p>
          <a:endParaRPr lang="en-US"/>
        </a:p>
      </dgm:t>
    </dgm:pt>
    <dgm:pt modelId="{75E8D288-18F1-4566-B76A-3A0962355B0B}" type="sibTrans" cxnId="{B2BFFA7C-4480-4B97-A0CC-F41C4733B78B}">
      <dgm:prSet/>
      <dgm:spPr/>
      <dgm:t>
        <a:bodyPr/>
        <a:lstStyle/>
        <a:p>
          <a:endParaRPr lang="en-US"/>
        </a:p>
      </dgm:t>
    </dgm:pt>
    <dgm:pt modelId="{142803A1-5491-4A78-A207-ADC8DECDE36C}">
      <dgm:prSet phldrT="[Text]" custT="1"/>
      <dgm:spPr/>
      <dgm:t>
        <a:bodyPr/>
        <a:lstStyle/>
        <a:p>
          <a:r>
            <a:rPr lang="az-Cyrl-AZ" sz="1000"/>
            <a:t>2.Разработка программы</a:t>
          </a:r>
          <a:endParaRPr lang="en-US" sz="1000"/>
        </a:p>
      </dgm:t>
    </dgm:pt>
    <dgm:pt modelId="{8A380775-5156-4356-9557-B20CC679FC83}" type="parTrans" cxnId="{23A5E092-63F9-4A52-A74B-8608A8D722CE}">
      <dgm:prSet/>
      <dgm:spPr/>
      <dgm:t>
        <a:bodyPr/>
        <a:lstStyle/>
        <a:p>
          <a:endParaRPr lang="en-US"/>
        </a:p>
      </dgm:t>
    </dgm:pt>
    <dgm:pt modelId="{68DC9C8C-865F-4C51-8702-A470C30718C4}" type="sibTrans" cxnId="{23A5E092-63F9-4A52-A74B-8608A8D722CE}">
      <dgm:prSet/>
      <dgm:spPr/>
      <dgm:t>
        <a:bodyPr/>
        <a:lstStyle/>
        <a:p>
          <a:endParaRPr lang="en-US"/>
        </a:p>
      </dgm:t>
    </dgm:pt>
    <dgm:pt modelId="{262CF4F0-E27F-4569-AB71-FDB16D0B9BAA}">
      <dgm:prSet phldrT="[Text]"/>
      <dgm:spPr/>
      <dgm:t>
        <a:bodyPr/>
        <a:lstStyle/>
        <a:p>
          <a:r>
            <a:rPr lang="ru-RU">
              <a:solidFill>
                <a:sysClr val="windowText" lastClr="000000"/>
              </a:solidFill>
            </a:rPr>
            <a:t>Реализация</a:t>
          </a:r>
          <a:endParaRPr lang="en-US">
            <a:solidFill>
              <a:sysClr val="windowText" lastClr="000000"/>
            </a:solidFill>
          </a:endParaRPr>
        </a:p>
      </dgm:t>
    </dgm:pt>
    <dgm:pt modelId="{D44B4C1A-A943-4E14-98AC-4FD4187F3F38}" type="parTrans" cxnId="{EFA0B886-5EFA-42C4-B342-BB22C941AAE6}">
      <dgm:prSet/>
      <dgm:spPr/>
      <dgm:t>
        <a:bodyPr/>
        <a:lstStyle/>
        <a:p>
          <a:endParaRPr lang="en-US"/>
        </a:p>
      </dgm:t>
    </dgm:pt>
    <dgm:pt modelId="{4BA30680-B303-4232-A9FE-42F3929C9BB1}" type="sibTrans" cxnId="{EFA0B886-5EFA-42C4-B342-BB22C941AAE6}">
      <dgm:prSet/>
      <dgm:spPr/>
      <dgm:t>
        <a:bodyPr/>
        <a:lstStyle/>
        <a:p>
          <a:endParaRPr lang="en-US"/>
        </a:p>
      </dgm:t>
    </dgm:pt>
    <dgm:pt modelId="{58AD3421-EEEF-4991-A3CC-65CBAB518272}">
      <dgm:prSet phldrT="[Text]" custT="1"/>
      <dgm:spPr/>
      <dgm:t>
        <a:bodyPr/>
        <a:lstStyle/>
        <a:p>
          <a:r>
            <a:rPr lang="ru-RU" sz="1000"/>
            <a:t>1. Проведение лекций, семинаров </a:t>
          </a:r>
          <a:endParaRPr lang="en-US" sz="1000"/>
        </a:p>
      </dgm:t>
    </dgm:pt>
    <dgm:pt modelId="{93843342-F06B-4FFC-B2BD-B7AB16F21A12}" type="parTrans" cxnId="{A528385E-3B28-48D2-A967-4CA2EE16398C}">
      <dgm:prSet/>
      <dgm:spPr/>
      <dgm:t>
        <a:bodyPr/>
        <a:lstStyle/>
        <a:p>
          <a:endParaRPr lang="en-US"/>
        </a:p>
      </dgm:t>
    </dgm:pt>
    <dgm:pt modelId="{2320C166-30E5-4FD6-A8EB-A478CDEAE6AA}" type="sibTrans" cxnId="{A528385E-3B28-48D2-A967-4CA2EE16398C}">
      <dgm:prSet/>
      <dgm:spPr/>
      <dgm:t>
        <a:bodyPr/>
        <a:lstStyle/>
        <a:p>
          <a:endParaRPr lang="en-US"/>
        </a:p>
      </dgm:t>
    </dgm:pt>
    <dgm:pt modelId="{4BCBED1B-3443-4F4C-8110-1562E9C13BDC}">
      <dgm:prSet phldrT="[Text]" custT="1"/>
      <dgm:spPr/>
      <dgm:t>
        <a:bodyPr/>
        <a:lstStyle/>
        <a:p>
          <a:r>
            <a:rPr lang="ru-RU" sz="1000"/>
            <a:t>2. Проведение мастер-классов</a:t>
          </a:r>
          <a:endParaRPr lang="en-US" sz="1000"/>
        </a:p>
      </dgm:t>
    </dgm:pt>
    <dgm:pt modelId="{CE81F537-865E-4589-B480-BB8C4C27C933}" type="parTrans" cxnId="{6654C875-8875-4DFB-901A-DDF029DA02EB}">
      <dgm:prSet/>
      <dgm:spPr/>
      <dgm:t>
        <a:bodyPr/>
        <a:lstStyle/>
        <a:p>
          <a:endParaRPr lang="en-US"/>
        </a:p>
      </dgm:t>
    </dgm:pt>
    <dgm:pt modelId="{A562328D-0066-4B68-AA77-69523907617C}" type="sibTrans" cxnId="{6654C875-8875-4DFB-901A-DDF029DA02EB}">
      <dgm:prSet/>
      <dgm:spPr/>
      <dgm:t>
        <a:bodyPr/>
        <a:lstStyle/>
        <a:p>
          <a:endParaRPr lang="en-US"/>
        </a:p>
      </dgm:t>
    </dgm:pt>
    <dgm:pt modelId="{0CFE06FF-D593-42F2-9C89-369D3A76E43E}">
      <dgm:prSet phldrT="[Text]" custT="1"/>
      <dgm:spPr/>
      <dgm:t>
        <a:bodyPr/>
        <a:lstStyle/>
        <a:p>
          <a:r>
            <a:rPr lang="az-Cyrl-AZ" sz="1000"/>
            <a:t>3.Подбор преподавателей</a:t>
          </a:r>
          <a:endParaRPr lang="en-US" sz="1000"/>
        </a:p>
      </dgm:t>
    </dgm:pt>
    <dgm:pt modelId="{B0F8394A-9C54-40B2-AA97-6F98F78D5E3B}" type="parTrans" cxnId="{35EC89CB-5F98-4ABB-96BF-78AFAA87C3E7}">
      <dgm:prSet/>
      <dgm:spPr/>
      <dgm:t>
        <a:bodyPr/>
        <a:lstStyle/>
        <a:p>
          <a:endParaRPr lang="en-US"/>
        </a:p>
      </dgm:t>
    </dgm:pt>
    <dgm:pt modelId="{B3BB827B-D972-41BB-B509-705BD7AD00FE}" type="sibTrans" cxnId="{35EC89CB-5F98-4ABB-96BF-78AFAA87C3E7}">
      <dgm:prSet/>
      <dgm:spPr/>
      <dgm:t>
        <a:bodyPr/>
        <a:lstStyle/>
        <a:p>
          <a:endParaRPr lang="en-US"/>
        </a:p>
      </dgm:t>
    </dgm:pt>
    <dgm:pt modelId="{58C0C8C7-1A93-4BED-922E-CF292CF8425A}">
      <dgm:prSet phldrT="[Text]" custT="1"/>
      <dgm:spPr/>
      <dgm:t>
        <a:bodyPr/>
        <a:lstStyle/>
        <a:p>
          <a:r>
            <a:rPr lang="az-Cyrl-AZ" sz="1000"/>
            <a:t>4.Оснащение учебного центра</a:t>
          </a:r>
          <a:endParaRPr lang="en-US" sz="1000"/>
        </a:p>
      </dgm:t>
    </dgm:pt>
    <dgm:pt modelId="{DA006177-9D77-4CC0-BE76-7780E428125B}" type="parTrans" cxnId="{87E2D9CF-79C9-4C01-8ED1-A1BF78A795B1}">
      <dgm:prSet/>
      <dgm:spPr/>
      <dgm:t>
        <a:bodyPr/>
        <a:lstStyle/>
        <a:p>
          <a:endParaRPr lang="en-US"/>
        </a:p>
      </dgm:t>
    </dgm:pt>
    <dgm:pt modelId="{958B3E5A-3711-4FF6-A05E-1893D66AE8AA}" type="sibTrans" cxnId="{87E2D9CF-79C9-4C01-8ED1-A1BF78A795B1}">
      <dgm:prSet/>
      <dgm:spPr/>
      <dgm:t>
        <a:bodyPr/>
        <a:lstStyle/>
        <a:p>
          <a:endParaRPr lang="en-US"/>
        </a:p>
      </dgm:t>
    </dgm:pt>
    <dgm:pt modelId="{55060956-FC4D-4F4E-B9D7-39345F5AA380}">
      <dgm:prSet phldrT="[Text]" custT="1"/>
      <dgm:spPr/>
      <dgm:t>
        <a:bodyPr/>
        <a:lstStyle/>
        <a:p>
          <a:r>
            <a:rPr lang="ru-RU" sz="1000"/>
            <a:t>3. Симуляционные тренировки</a:t>
          </a:r>
          <a:endParaRPr lang="en-US" sz="1000"/>
        </a:p>
      </dgm:t>
    </dgm:pt>
    <dgm:pt modelId="{BD0638F8-FE79-45A6-9567-A326FD79F5DB}" type="parTrans" cxnId="{D3F0AB20-9677-4675-AE89-DD2064D9CF11}">
      <dgm:prSet/>
      <dgm:spPr/>
      <dgm:t>
        <a:bodyPr/>
        <a:lstStyle/>
        <a:p>
          <a:endParaRPr lang="en-US"/>
        </a:p>
      </dgm:t>
    </dgm:pt>
    <dgm:pt modelId="{900350EA-7D72-430F-B9EA-35EE379AF036}" type="sibTrans" cxnId="{D3F0AB20-9677-4675-AE89-DD2064D9CF11}">
      <dgm:prSet/>
      <dgm:spPr/>
      <dgm:t>
        <a:bodyPr/>
        <a:lstStyle/>
        <a:p>
          <a:endParaRPr lang="en-US"/>
        </a:p>
      </dgm:t>
    </dgm:pt>
    <dgm:pt modelId="{AC3BC8B9-72DE-4E3D-8347-8BA5F6DFA6CC}">
      <dgm:prSet phldrT="[Text]" custT="1"/>
      <dgm:spPr/>
      <dgm:t>
        <a:bodyPr/>
        <a:lstStyle/>
        <a:p>
          <a:r>
            <a:rPr lang="ru-RU" sz="1000"/>
            <a:t>1. Оценка результатов обучения</a:t>
          </a:r>
          <a:endParaRPr lang="en-US" sz="1000"/>
        </a:p>
      </dgm:t>
    </dgm:pt>
    <dgm:pt modelId="{261665DD-1599-41E6-BA15-40A95D3818E5}" type="parTrans" cxnId="{C07C5092-D628-4FC1-87B0-16D6990CC080}">
      <dgm:prSet/>
      <dgm:spPr/>
      <dgm:t>
        <a:bodyPr/>
        <a:lstStyle/>
        <a:p>
          <a:endParaRPr lang="en-US"/>
        </a:p>
      </dgm:t>
    </dgm:pt>
    <dgm:pt modelId="{58209A88-9ABF-4FD1-B6CF-C62A936E7117}" type="sibTrans" cxnId="{C07C5092-D628-4FC1-87B0-16D6990CC080}">
      <dgm:prSet/>
      <dgm:spPr/>
      <dgm:t>
        <a:bodyPr/>
        <a:lstStyle/>
        <a:p>
          <a:endParaRPr lang="en-US"/>
        </a:p>
      </dgm:t>
    </dgm:pt>
    <dgm:pt modelId="{59CF0478-9AF0-4A2C-A424-69B20D579026}">
      <dgm:prSet phldrT="[Text]" custT="1"/>
      <dgm:spPr/>
      <dgm:t>
        <a:bodyPr/>
        <a:lstStyle/>
        <a:p>
          <a:r>
            <a:rPr lang="ru-RU" sz="1000"/>
            <a:t>4. Презентации реальных кейсов кибератак</a:t>
          </a:r>
          <a:endParaRPr lang="en-US" sz="1000"/>
        </a:p>
      </dgm:t>
    </dgm:pt>
    <dgm:pt modelId="{91DBC5CC-2AD9-42E4-8570-BBBF47A3B9BE}" type="parTrans" cxnId="{692DD889-5117-41C0-9574-C49CFCFE8986}">
      <dgm:prSet/>
      <dgm:spPr/>
      <dgm:t>
        <a:bodyPr/>
        <a:lstStyle/>
        <a:p>
          <a:endParaRPr lang="en-US"/>
        </a:p>
      </dgm:t>
    </dgm:pt>
    <dgm:pt modelId="{46433A10-28DA-49CE-87BA-165CBFADCF65}" type="sibTrans" cxnId="{692DD889-5117-41C0-9574-C49CFCFE8986}">
      <dgm:prSet/>
      <dgm:spPr/>
      <dgm:t>
        <a:bodyPr/>
        <a:lstStyle/>
        <a:p>
          <a:endParaRPr lang="en-US"/>
        </a:p>
      </dgm:t>
    </dgm:pt>
    <dgm:pt modelId="{9C93AE25-9E9D-497E-926A-C2F3B8F472E3}">
      <dgm:prSet phldrT="[Text]"/>
      <dgm:spPr/>
      <dgm:t>
        <a:bodyPr/>
        <a:lstStyle/>
        <a:p>
          <a:r>
            <a:rPr lang="ru-RU">
              <a:solidFill>
                <a:sysClr val="windowText" lastClr="000000"/>
              </a:solidFill>
            </a:rPr>
            <a:t>Завершающий этап</a:t>
          </a:r>
          <a:endParaRPr lang="en-US">
            <a:solidFill>
              <a:sysClr val="windowText" lastClr="000000"/>
            </a:solidFill>
          </a:endParaRPr>
        </a:p>
      </dgm:t>
    </dgm:pt>
    <dgm:pt modelId="{482B46A6-9263-475A-A565-898074BB17DF}" type="parTrans" cxnId="{7F1B3E83-55A2-4832-91B0-B92B02A4817E}">
      <dgm:prSet/>
      <dgm:spPr/>
      <dgm:t>
        <a:bodyPr/>
        <a:lstStyle/>
        <a:p>
          <a:endParaRPr lang="en-US"/>
        </a:p>
      </dgm:t>
    </dgm:pt>
    <dgm:pt modelId="{382FB1FA-B212-42F2-A560-0DBF6DC4E724}" type="sibTrans" cxnId="{7F1B3E83-55A2-4832-91B0-B92B02A4817E}">
      <dgm:prSet/>
      <dgm:spPr/>
      <dgm:t>
        <a:bodyPr/>
        <a:lstStyle/>
        <a:p>
          <a:endParaRPr lang="en-US"/>
        </a:p>
      </dgm:t>
    </dgm:pt>
    <dgm:pt modelId="{564548CB-E596-452D-9E0F-69710C3E83FC}">
      <dgm:prSet phldrT="[Text]" custT="1"/>
      <dgm:spPr/>
      <dgm:t>
        <a:bodyPr/>
        <a:lstStyle/>
        <a:p>
          <a:r>
            <a:rPr lang="ru-RU" sz="1000"/>
            <a:t>2. Обратная связь</a:t>
          </a:r>
          <a:endParaRPr lang="en-US" sz="1000"/>
        </a:p>
      </dgm:t>
    </dgm:pt>
    <dgm:pt modelId="{CB94048E-9D2F-4B3B-B2DA-D76C62628508}" type="parTrans" cxnId="{C4122994-7CB4-4BCE-9133-C9684C502240}">
      <dgm:prSet/>
      <dgm:spPr/>
      <dgm:t>
        <a:bodyPr/>
        <a:lstStyle/>
        <a:p>
          <a:endParaRPr lang="en-US"/>
        </a:p>
      </dgm:t>
    </dgm:pt>
    <dgm:pt modelId="{91FDD1E6-7BF2-4ED3-8E26-B8D31A8929EA}" type="sibTrans" cxnId="{C4122994-7CB4-4BCE-9133-C9684C502240}">
      <dgm:prSet/>
      <dgm:spPr/>
      <dgm:t>
        <a:bodyPr/>
        <a:lstStyle/>
        <a:p>
          <a:endParaRPr lang="en-US"/>
        </a:p>
      </dgm:t>
    </dgm:pt>
    <dgm:pt modelId="{2F8DA635-6676-4B2D-99C3-763B9396212A}">
      <dgm:prSet phldrT="[Text]" custT="1"/>
      <dgm:spPr/>
      <dgm:t>
        <a:bodyPr/>
        <a:lstStyle/>
        <a:p>
          <a:r>
            <a:rPr lang="ru-RU" sz="1000"/>
            <a:t>3. Корректировка</a:t>
          </a:r>
          <a:endParaRPr lang="en-US" sz="1000"/>
        </a:p>
      </dgm:t>
    </dgm:pt>
    <dgm:pt modelId="{0BB52231-F05C-43E5-8C71-0C0B16313EB8}" type="parTrans" cxnId="{9D14BE6B-FBBD-43DB-B47A-397FF9FF6FD0}">
      <dgm:prSet/>
      <dgm:spPr/>
      <dgm:t>
        <a:bodyPr/>
        <a:lstStyle/>
        <a:p>
          <a:endParaRPr lang="en-US"/>
        </a:p>
      </dgm:t>
    </dgm:pt>
    <dgm:pt modelId="{53893FD4-39DA-4AB1-8081-F012401B1623}" type="sibTrans" cxnId="{9D14BE6B-FBBD-43DB-B47A-397FF9FF6FD0}">
      <dgm:prSet/>
      <dgm:spPr/>
      <dgm:t>
        <a:bodyPr/>
        <a:lstStyle/>
        <a:p>
          <a:endParaRPr lang="en-US"/>
        </a:p>
      </dgm:t>
    </dgm:pt>
    <dgm:pt modelId="{F77826F9-C8B8-42CF-9CD8-5620453EBE59}" type="pres">
      <dgm:prSet presAssocID="{3DCE4974-F1CC-42ED-8811-165C9BF7F7BA}" presName="Name0" presStyleCnt="0">
        <dgm:presLayoutVars>
          <dgm:dir/>
          <dgm:animLvl val="lvl"/>
          <dgm:resizeHandles val="exact"/>
        </dgm:presLayoutVars>
      </dgm:prSet>
      <dgm:spPr/>
      <dgm:t>
        <a:bodyPr/>
        <a:lstStyle/>
        <a:p>
          <a:endParaRPr lang="ru-RU"/>
        </a:p>
      </dgm:t>
    </dgm:pt>
    <dgm:pt modelId="{A183F382-2E0F-42BB-A8E1-0817560D0896}" type="pres">
      <dgm:prSet presAssocID="{9C93AE25-9E9D-497E-926A-C2F3B8F472E3}" presName="boxAndChildren" presStyleCnt="0"/>
      <dgm:spPr/>
    </dgm:pt>
    <dgm:pt modelId="{C3334203-33C1-4B05-B4A3-3D329D6E023A}" type="pres">
      <dgm:prSet presAssocID="{9C93AE25-9E9D-497E-926A-C2F3B8F472E3}" presName="parentTextBox" presStyleLbl="node1" presStyleIdx="0" presStyleCnt="3"/>
      <dgm:spPr/>
      <dgm:t>
        <a:bodyPr/>
        <a:lstStyle/>
        <a:p>
          <a:endParaRPr lang="ru-RU"/>
        </a:p>
      </dgm:t>
    </dgm:pt>
    <dgm:pt modelId="{F219C411-B913-42EB-A243-B4E53D4CCAB1}" type="pres">
      <dgm:prSet presAssocID="{9C93AE25-9E9D-497E-926A-C2F3B8F472E3}" presName="entireBox" presStyleLbl="node1" presStyleIdx="0" presStyleCnt="3"/>
      <dgm:spPr/>
      <dgm:t>
        <a:bodyPr/>
        <a:lstStyle/>
        <a:p>
          <a:endParaRPr lang="ru-RU"/>
        </a:p>
      </dgm:t>
    </dgm:pt>
    <dgm:pt modelId="{9CF1B49E-BA4E-42C2-9E29-82F59C13FC5A}" type="pres">
      <dgm:prSet presAssocID="{9C93AE25-9E9D-497E-926A-C2F3B8F472E3}" presName="descendantBox" presStyleCnt="0"/>
      <dgm:spPr/>
    </dgm:pt>
    <dgm:pt modelId="{C95A09A0-99B7-4842-B8D8-DD38513A32C4}" type="pres">
      <dgm:prSet presAssocID="{AC3BC8B9-72DE-4E3D-8347-8BA5F6DFA6CC}" presName="childTextBox" presStyleLbl="fgAccFollowNode1" presStyleIdx="0" presStyleCnt="11">
        <dgm:presLayoutVars>
          <dgm:bulletEnabled val="1"/>
        </dgm:presLayoutVars>
      </dgm:prSet>
      <dgm:spPr/>
      <dgm:t>
        <a:bodyPr/>
        <a:lstStyle/>
        <a:p>
          <a:endParaRPr lang="ru-RU"/>
        </a:p>
      </dgm:t>
    </dgm:pt>
    <dgm:pt modelId="{B3269842-F189-4448-8214-8E7421824BEC}" type="pres">
      <dgm:prSet presAssocID="{564548CB-E596-452D-9E0F-69710C3E83FC}" presName="childTextBox" presStyleLbl="fgAccFollowNode1" presStyleIdx="1" presStyleCnt="11">
        <dgm:presLayoutVars>
          <dgm:bulletEnabled val="1"/>
        </dgm:presLayoutVars>
      </dgm:prSet>
      <dgm:spPr/>
      <dgm:t>
        <a:bodyPr/>
        <a:lstStyle/>
        <a:p>
          <a:endParaRPr lang="ru-RU"/>
        </a:p>
      </dgm:t>
    </dgm:pt>
    <dgm:pt modelId="{33FD4F7C-51EC-49FA-A88F-7243C03B4306}" type="pres">
      <dgm:prSet presAssocID="{2F8DA635-6676-4B2D-99C3-763B9396212A}" presName="childTextBox" presStyleLbl="fgAccFollowNode1" presStyleIdx="2" presStyleCnt="11">
        <dgm:presLayoutVars>
          <dgm:bulletEnabled val="1"/>
        </dgm:presLayoutVars>
      </dgm:prSet>
      <dgm:spPr/>
      <dgm:t>
        <a:bodyPr/>
        <a:lstStyle/>
        <a:p>
          <a:endParaRPr lang="ru-RU"/>
        </a:p>
      </dgm:t>
    </dgm:pt>
    <dgm:pt modelId="{A296D3E6-9051-41CE-B815-18D97FB292AB}" type="pres">
      <dgm:prSet presAssocID="{4BA30680-B303-4232-A9FE-42F3929C9BB1}" presName="sp" presStyleCnt="0"/>
      <dgm:spPr/>
    </dgm:pt>
    <dgm:pt modelId="{7AD5AB85-0A2C-4DEF-8262-8F2C951CD3FB}" type="pres">
      <dgm:prSet presAssocID="{262CF4F0-E27F-4569-AB71-FDB16D0B9BAA}" presName="arrowAndChildren" presStyleCnt="0"/>
      <dgm:spPr/>
    </dgm:pt>
    <dgm:pt modelId="{CAB3BD07-E46E-40DD-B735-2F560DD11467}" type="pres">
      <dgm:prSet presAssocID="{262CF4F0-E27F-4569-AB71-FDB16D0B9BAA}" presName="parentTextArrow" presStyleLbl="node1" presStyleIdx="0" presStyleCnt="3"/>
      <dgm:spPr/>
      <dgm:t>
        <a:bodyPr/>
        <a:lstStyle/>
        <a:p>
          <a:endParaRPr lang="ru-RU"/>
        </a:p>
      </dgm:t>
    </dgm:pt>
    <dgm:pt modelId="{1C83CF46-790E-459C-AD3F-861746A61B59}" type="pres">
      <dgm:prSet presAssocID="{262CF4F0-E27F-4569-AB71-FDB16D0B9BAA}" presName="arrow" presStyleLbl="node1" presStyleIdx="1" presStyleCnt="3" custLinFactNeighborX="-670" custLinFactNeighborY="-432"/>
      <dgm:spPr/>
      <dgm:t>
        <a:bodyPr/>
        <a:lstStyle/>
        <a:p>
          <a:endParaRPr lang="ru-RU"/>
        </a:p>
      </dgm:t>
    </dgm:pt>
    <dgm:pt modelId="{DCF5D825-79F6-46A2-BA58-11534C628885}" type="pres">
      <dgm:prSet presAssocID="{262CF4F0-E27F-4569-AB71-FDB16D0B9BAA}" presName="descendantArrow" presStyleCnt="0"/>
      <dgm:spPr/>
    </dgm:pt>
    <dgm:pt modelId="{787E75CA-9568-4263-A980-D42A4088D831}" type="pres">
      <dgm:prSet presAssocID="{58AD3421-EEEF-4991-A3CC-65CBAB518272}" presName="childTextArrow" presStyleLbl="fgAccFollowNode1" presStyleIdx="3" presStyleCnt="11">
        <dgm:presLayoutVars>
          <dgm:bulletEnabled val="1"/>
        </dgm:presLayoutVars>
      </dgm:prSet>
      <dgm:spPr/>
      <dgm:t>
        <a:bodyPr/>
        <a:lstStyle/>
        <a:p>
          <a:endParaRPr lang="ru-RU"/>
        </a:p>
      </dgm:t>
    </dgm:pt>
    <dgm:pt modelId="{DBDA962B-8A7E-4427-84CB-EB462DACD5AA}" type="pres">
      <dgm:prSet presAssocID="{4BCBED1B-3443-4F4C-8110-1562E9C13BDC}" presName="childTextArrow" presStyleLbl="fgAccFollowNode1" presStyleIdx="4" presStyleCnt="11">
        <dgm:presLayoutVars>
          <dgm:bulletEnabled val="1"/>
        </dgm:presLayoutVars>
      </dgm:prSet>
      <dgm:spPr/>
      <dgm:t>
        <a:bodyPr/>
        <a:lstStyle/>
        <a:p>
          <a:endParaRPr lang="ru-RU"/>
        </a:p>
      </dgm:t>
    </dgm:pt>
    <dgm:pt modelId="{5E0F3BD2-B3D7-442C-9526-25CB2B528547}" type="pres">
      <dgm:prSet presAssocID="{55060956-FC4D-4F4E-B9D7-39345F5AA380}" presName="childTextArrow" presStyleLbl="fgAccFollowNode1" presStyleIdx="5" presStyleCnt="11">
        <dgm:presLayoutVars>
          <dgm:bulletEnabled val="1"/>
        </dgm:presLayoutVars>
      </dgm:prSet>
      <dgm:spPr/>
      <dgm:t>
        <a:bodyPr/>
        <a:lstStyle/>
        <a:p>
          <a:endParaRPr lang="ru-RU"/>
        </a:p>
      </dgm:t>
    </dgm:pt>
    <dgm:pt modelId="{08133651-60EF-42C7-890F-272ACDFCB609}" type="pres">
      <dgm:prSet presAssocID="{59CF0478-9AF0-4A2C-A424-69B20D579026}" presName="childTextArrow" presStyleLbl="fgAccFollowNode1" presStyleIdx="6" presStyleCnt="11">
        <dgm:presLayoutVars>
          <dgm:bulletEnabled val="1"/>
        </dgm:presLayoutVars>
      </dgm:prSet>
      <dgm:spPr/>
      <dgm:t>
        <a:bodyPr/>
        <a:lstStyle/>
        <a:p>
          <a:endParaRPr lang="ru-RU"/>
        </a:p>
      </dgm:t>
    </dgm:pt>
    <dgm:pt modelId="{81FD08A1-4A99-42F6-AD0B-E9F1FD56818A}" type="pres">
      <dgm:prSet presAssocID="{9F7E087C-8A92-430D-8674-5371DA2F650E}" presName="sp" presStyleCnt="0"/>
      <dgm:spPr/>
    </dgm:pt>
    <dgm:pt modelId="{A91FECEB-02A3-494F-89FA-F9EA324CCA8C}" type="pres">
      <dgm:prSet presAssocID="{6153C636-D5DC-4102-9077-F83D04FC6970}" presName="arrowAndChildren" presStyleCnt="0"/>
      <dgm:spPr/>
    </dgm:pt>
    <dgm:pt modelId="{28C99D4C-FA2E-489F-94D5-915363590FC9}" type="pres">
      <dgm:prSet presAssocID="{6153C636-D5DC-4102-9077-F83D04FC6970}" presName="parentTextArrow" presStyleLbl="node1" presStyleIdx="1" presStyleCnt="3"/>
      <dgm:spPr/>
      <dgm:t>
        <a:bodyPr/>
        <a:lstStyle/>
        <a:p>
          <a:endParaRPr lang="ru-RU"/>
        </a:p>
      </dgm:t>
    </dgm:pt>
    <dgm:pt modelId="{00239C98-DB60-4DDD-AB4B-BF891750116D}" type="pres">
      <dgm:prSet presAssocID="{6153C636-D5DC-4102-9077-F83D04FC6970}" presName="arrow" presStyleLbl="node1" presStyleIdx="2" presStyleCnt="3" custLinFactNeighborX="-1242" custLinFactNeighborY="-5137"/>
      <dgm:spPr/>
      <dgm:t>
        <a:bodyPr/>
        <a:lstStyle/>
        <a:p>
          <a:endParaRPr lang="ru-RU"/>
        </a:p>
      </dgm:t>
    </dgm:pt>
    <dgm:pt modelId="{A019BE67-A9DD-47D8-A487-A8A2232954D3}" type="pres">
      <dgm:prSet presAssocID="{6153C636-D5DC-4102-9077-F83D04FC6970}" presName="descendantArrow" presStyleCnt="0"/>
      <dgm:spPr/>
    </dgm:pt>
    <dgm:pt modelId="{4E7C92D8-86CA-4330-81B2-56A0BEBB8FAD}" type="pres">
      <dgm:prSet presAssocID="{AD743224-2060-4686-BFB7-2D4D8E6789AE}" presName="childTextArrow" presStyleLbl="fgAccFollowNode1" presStyleIdx="7" presStyleCnt="11">
        <dgm:presLayoutVars>
          <dgm:bulletEnabled val="1"/>
        </dgm:presLayoutVars>
      </dgm:prSet>
      <dgm:spPr/>
      <dgm:t>
        <a:bodyPr/>
        <a:lstStyle/>
        <a:p>
          <a:endParaRPr lang="ru-RU"/>
        </a:p>
      </dgm:t>
    </dgm:pt>
    <dgm:pt modelId="{2E7FF3FF-85BC-4421-93B7-A5689ECF60A9}" type="pres">
      <dgm:prSet presAssocID="{142803A1-5491-4A78-A207-ADC8DECDE36C}" presName="childTextArrow" presStyleLbl="fgAccFollowNode1" presStyleIdx="8" presStyleCnt="11">
        <dgm:presLayoutVars>
          <dgm:bulletEnabled val="1"/>
        </dgm:presLayoutVars>
      </dgm:prSet>
      <dgm:spPr/>
      <dgm:t>
        <a:bodyPr/>
        <a:lstStyle/>
        <a:p>
          <a:endParaRPr lang="ru-RU"/>
        </a:p>
      </dgm:t>
    </dgm:pt>
    <dgm:pt modelId="{96FFF281-2313-471E-B091-4793235AF62E}" type="pres">
      <dgm:prSet presAssocID="{0CFE06FF-D593-42F2-9C89-369D3A76E43E}" presName="childTextArrow" presStyleLbl="fgAccFollowNode1" presStyleIdx="9" presStyleCnt="11">
        <dgm:presLayoutVars>
          <dgm:bulletEnabled val="1"/>
        </dgm:presLayoutVars>
      </dgm:prSet>
      <dgm:spPr/>
      <dgm:t>
        <a:bodyPr/>
        <a:lstStyle/>
        <a:p>
          <a:endParaRPr lang="ru-RU"/>
        </a:p>
      </dgm:t>
    </dgm:pt>
    <dgm:pt modelId="{EA78E499-FE7E-4D8B-BB96-8881BD508391}" type="pres">
      <dgm:prSet presAssocID="{58C0C8C7-1A93-4BED-922E-CF292CF8425A}" presName="childTextArrow" presStyleLbl="fgAccFollowNode1" presStyleIdx="10" presStyleCnt="11">
        <dgm:presLayoutVars>
          <dgm:bulletEnabled val="1"/>
        </dgm:presLayoutVars>
      </dgm:prSet>
      <dgm:spPr/>
      <dgm:t>
        <a:bodyPr/>
        <a:lstStyle/>
        <a:p>
          <a:endParaRPr lang="ru-RU"/>
        </a:p>
      </dgm:t>
    </dgm:pt>
  </dgm:ptLst>
  <dgm:cxnLst>
    <dgm:cxn modelId="{3AE8EF2D-F6DF-4DA9-BEDA-2F1771BEB059}" type="presOf" srcId="{55060956-FC4D-4F4E-B9D7-39345F5AA380}" destId="{5E0F3BD2-B3D7-442C-9526-25CB2B528547}" srcOrd="0" destOrd="0" presId="urn:microsoft.com/office/officeart/2005/8/layout/process4"/>
    <dgm:cxn modelId="{C07C5092-D628-4FC1-87B0-16D6990CC080}" srcId="{9C93AE25-9E9D-497E-926A-C2F3B8F472E3}" destId="{AC3BC8B9-72DE-4E3D-8347-8BA5F6DFA6CC}" srcOrd="0" destOrd="0" parTransId="{261665DD-1599-41E6-BA15-40A95D3818E5}" sibTransId="{58209A88-9ABF-4FD1-B6CF-C62A936E7117}"/>
    <dgm:cxn modelId="{EFA0B886-5EFA-42C4-B342-BB22C941AAE6}" srcId="{3DCE4974-F1CC-42ED-8811-165C9BF7F7BA}" destId="{262CF4F0-E27F-4569-AB71-FDB16D0B9BAA}" srcOrd="1" destOrd="0" parTransId="{D44B4C1A-A943-4E14-98AC-4FD4187F3F38}" sibTransId="{4BA30680-B303-4232-A9FE-42F3929C9BB1}"/>
    <dgm:cxn modelId="{6F6B5ACB-9604-4532-8848-50D6A8D17008}" type="presOf" srcId="{6153C636-D5DC-4102-9077-F83D04FC6970}" destId="{00239C98-DB60-4DDD-AB4B-BF891750116D}" srcOrd="1" destOrd="0" presId="urn:microsoft.com/office/officeart/2005/8/layout/process4"/>
    <dgm:cxn modelId="{42AA54B5-EFBF-4752-B25C-B1CFDD3EA5F8}" type="presOf" srcId="{564548CB-E596-452D-9E0F-69710C3E83FC}" destId="{B3269842-F189-4448-8214-8E7421824BEC}" srcOrd="0" destOrd="0" presId="urn:microsoft.com/office/officeart/2005/8/layout/process4"/>
    <dgm:cxn modelId="{6C3F6DB8-4186-4799-9FA8-BD3E9640FE34}" type="presOf" srcId="{6153C636-D5DC-4102-9077-F83D04FC6970}" destId="{28C99D4C-FA2E-489F-94D5-915363590FC9}" srcOrd="0" destOrd="0" presId="urn:microsoft.com/office/officeart/2005/8/layout/process4"/>
    <dgm:cxn modelId="{C461752B-7CEC-4BDF-93EF-76C8D47B5C70}" type="presOf" srcId="{4BCBED1B-3443-4F4C-8110-1562E9C13BDC}" destId="{DBDA962B-8A7E-4427-84CB-EB462DACD5AA}" srcOrd="0" destOrd="0" presId="urn:microsoft.com/office/officeart/2005/8/layout/process4"/>
    <dgm:cxn modelId="{0F4BC159-8C24-4975-944C-2C164DDE6EF0}" type="presOf" srcId="{AC3BC8B9-72DE-4E3D-8347-8BA5F6DFA6CC}" destId="{C95A09A0-99B7-4842-B8D8-DD38513A32C4}" srcOrd="0" destOrd="0" presId="urn:microsoft.com/office/officeart/2005/8/layout/process4"/>
    <dgm:cxn modelId="{6AFFCB6B-ABF8-459C-8C50-22ACA969902B}" type="presOf" srcId="{262CF4F0-E27F-4569-AB71-FDB16D0B9BAA}" destId="{CAB3BD07-E46E-40DD-B735-2F560DD11467}" srcOrd="0" destOrd="0" presId="urn:microsoft.com/office/officeart/2005/8/layout/process4"/>
    <dgm:cxn modelId="{DBFDC33E-A245-48E1-B804-040499FA73D3}" type="presOf" srcId="{142803A1-5491-4A78-A207-ADC8DECDE36C}" destId="{2E7FF3FF-85BC-4421-93B7-A5689ECF60A9}" srcOrd="0" destOrd="0" presId="urn:microsoft.com/office/officeart/2005/8/layout/process4"/>
    <dgm:cxn modelId="{35EC89CB-5F98-4ABB-96BF-78AFAA87C3E7}" srcId="{6153C636-D5DC-4102-9077-F83D04FC6970}" destId="{0CFE06FF-D593-42F2-9C89-369D3A76E43E}" srcOrd="2" destOrd="0" parTransId="{B0F8394A-9C54-40B2-AA97-6F98F78D5E3B}" sibTransId="{B3BB827B-D972-41BB-B509-705BD7AD00FE}"/>
    <dgm:cxn modelId="{B2BFFA7C-4480-4B97-A0CC-F41C4733B78B}" srcId="{6153C636-D5DC-4102-9077-F83D04FC6970}" destId="{AD743224-2060-4686-BFB7-2D4D8E6789AE}" srcOrd="0" destOrd="0" parTransId="{0ACB10F7-93DA-40B2-AEBD-3FD75C8201C5}" sibTransId="{75E8D288-18F1-4566-B76A-3A0962355B0B}"/>
    <dgm:cxn modelId="{87E2D9CF-79C9-4C01-8ED1-A1BF78A795B1}" srcId="{6153C636-D5DC-4102-9077-F83D04FC6970}" destId="{58C0C8C7-1A93-4BED-922E-CF292CF8425A}" srcOrd="3" destOrd="0" parTransId="{DA006177-9D77-4CC0-BE76-7780E428125B}" sibTransId="{958B3E5A-3711-4FF6-A05E-1893D66AE8AA}"/>
    <dgm:cxn modelId="{E3D3B61F-20A3-458F-9C3E-00C9FD9F0331}" type="presOf" srcId="{262CF4F0-E27F-4569-AB71-FDB16D0B9BAA}" destId="{1C83CF46-790E-459C-AD3F-861746A61B59}" srcOrd="1" destOrd="0" presId="urn:microsoft.com/office/officeart/2005/8/layout/process4"/>
    <dgm:cxn modelId="{467B42DA-CCD9-41E0-BAD5-E9471132723D}" type="presOf" srcId="{9C93AE25-9E9D-497E-926A-C2F3B8F472E3}" destId="{F219C411-B913-42EB-A243-B4E53D4CCAB1}" srcOrd="1" destOrd="0" presId="urn:microsoft.com/office/officeart/2005/8/layout/process4"/>
    <dgm:cxn modelId="{4F0D2EB3-9F53-4EC1-B0C4-8E0295D0F2FB}" srcId="{3DCE4974-F1CC-42ED-8811-165C9BF7F7BA}" destId="{6153C636-D5DC-4102-9077-F83D04FC6970}" srcOrd="0" destOrd="0" parTransId="{7B8ECD93-6F4E-47E5-852F-03C4D941CB93}" sibTransId="{9F7E087C-8A92-430D-8674-5371DA2F650E}"/>
    <dgm:cxn modelId="{7F1B3E83-55A2-4832-91B0-B92B02A4817E}" srcId="{3DCE4974-F1CC-42ED-8811-165C9BF7F7BA}" destId="{9C93AE25-9E9D-497E-926A-C2F3B8F472E3}" srcOrd="2" destOrd="0" parTransId="{482B46A6-9263-475A-A565-898074BB17DF}" sibTransId="{382FB1FA-B212-42F2-A560-0DBF6DC4E724}"/>
    <dgm:cxn modelId="{F4FCA46C-F73C-40F0-95E2-E739DA9695E3}" type="presOf" srcId="{0CFE06FF-D593-42F2-9C89-369D3A76E43E}" destId="{96FFF281-2313-471E-B091-4793235AF62E}" srcOrd="0" destOrd="0" presId="urn:microsoft.com/office/officeart/2005/8/layout/process4"/>
    <dgm:cxn modelId="{A528385E-3B28-48D2-A967-4CA2EE16398C}" srcId="{262CF4F0-E27F-4569-AB71-FDB16D0B9BAA}" destId="{58AD3421-EEEF-4991-A3CC-65CBAB518272}" srcOrd="0" destOrd="0" parTransId="{93843342-F06B-4FFC-B2BD-B7AB16F21A12}" sibTransId="{2320C166-30E5-4FD6-A8EB-A478CDEAE6AA}"/>
    <dgm:cxn modelId="{E8F2A1A6-13C9-48BE-8674-19F5F108BEF3}" type="presOf" srcId="{AD743224-2060-4686-BFB7-2D4D8E6789AE}" destId="{4E7C92D8-86CA-4330-81B2-56A0BEBB8FAD}" srcOrd="0" destOrd="0" presId="urn:microsoft.com/office/officeart/2005/8/layout/process4"/>
    <dgm:cxn modelId="{C4122994-7CB4-4BCE-9133-C9684C502240}" srcId="{9C93AE25-9E9D-497E-926A-C2F3B8F472E3}" destId="{564548CB-E596-452D-9E0F-69710C3E83FC}" srcOrd="1" destOrd="0" parTransId="{CB94048E-9D2F-4B3B-B2DA-D76C62628508}" sibTransId="{91FDD1E6-7BF2-4ED3-8E26-B8D31A8929EA}"/>
    <dgm:cxn modelId="{41F26337-B92C-4DC6-BAD4-6D95060CEA18}" type="presOf" srcId="{3DCE4974-F1CC-42ED-8811-165C9BF7F7BA}" destId="{F77826F9-C8B8-42CF-9CD8-5620453EBE59}" srcOrd="0" destOrd="0" presId="urn:microsoft.com/office/officeart/2005/8/layout/process4"/>
    <dgm:cxn modelId="{6654C875-8875-4DFB-901A-DDF029DA02EB}" srcId="{262CF4F0-E27F-4569-AB71-FDB16D0B9BAA}" destId="{4BCBED1B-3443-4F4C-8110-1562E9C13BDC}" srcOrd="1" destOrd="0" parTransId="{CE81F537-865E-4589-B480-BB8C4C27C933}" sibTransId="{A562328D-0066-4B68-AA77-69523907617C}"/>
    <dgm:cxn modelId="{D3F0AB20-9677-4675-AE89-DD2064D9CF11}" srcId="{262CF4F0-E27F-4569-AB71-FDB16D0B9BAA}" destId="{55060956-FC4D-4F4E-B9D7-39345F5AA380}" srcOrd="2" destOrd="0" parTransId="{BD0638F8-FE79-45A6-9567-A326FD79F5DB}" sibTransId="{900350EA-7D72-430F-B9EA-35EE379AF036}"/>
    <dgm:cxn modelId="{23A5E092-63F9-4A52-A74B-8608A8D722CE}" srcId="{6153C636-D5DC-4102-9077-F83D04FC6970}" destId="{142803A1-5491-4A78-A207-ADC8DECDE36C}" srcOrd="1" destOrd="0" parTransId="{8A380775-5156-4356-9557-B20CC679FC83}" sibTransId="{68DC9C8C-865F-4C51-8702-A470C30718C4}"/>
    <dgm:cxn modelId="{D124275B-4FF5-4E5F-8A02-D6B2CB432BB5}" type="presOf" srcId="{58C0C8C7-1A93-4BED-922E-CF292CF8425A}" destId="{EA78E499-FE7E-4D8B-BB96-8881BD508391}" srcOrd="0" destOrd="0" presId="urn:microsoft.com/office/officeart/2005/8/layout/process4"/>
    <dgm:cxn modelId="{63C1E3D9-AC3C-48B6-885B-9015419E2E13}" type="presOf" srcId="{2F8DA635-6676-4B2D-99C3-763B9396212A}" destId="{33FD4F7C-51EC-49FA-A88F-7243C03B4306}" srcOrd="0" destOrd="0" presId="urn:microsoft.com/office/officeart/2005/8/layout/process4"/>
    <dgm:cxn modelId="{3B29548E-6C42-4536-BB71-847B7F4C2BA1}" type="presOf" srcId="{59CF0478-9AF0-4A2C-A424-69B20D579026}" destId="{08133651-60EF-42C7-890F-272ACDFCB609}" srcOrd="0" destOrd="0" presId="urn:microsoft.com/office/officeart/2005/8/layout/process4"/>
    <dgm:cxn modelId="{4EE58062-2676-43A1-B14B-1CAC4132E243}" type="presOf" srcId="{9C93AE25-9E9D-497E-926A-C2F3B8F472E3}" destId="{C3334203-33C1-4B05-B4A3-3D329D6E023A}" srcOrd="0" destOrd="0" presId="urn:microsoft.com/office/officeart/2005/8/layout/process4"/>
    <dgm:cxn modelId="{692DD889-5117-41C0-9574-C49CFCFE8986}" srcId="{262CF4F0-E27F-4569-AB71-FDB16D0B9BAA}" destId="{59CF0478-9AF0-4A2C-A424-69B20D579026}" srcOrd="3" destOrd="0" parTransId="{91DBC5CC-2AD9-42E4-8570-BBBF47A3B9BE}" sibTransId="{46433A10-28DA-49CE-87BA-165CBFADCF65}"/>
    <dgm:cxn modelId="{9D14BE6B-FBBD-43DB-B47A-397FF9FF6FD0}" srcId="{9C93AE25-9E9D-497E-926A-C2F3B8F472E3}" destId="{2F8DA635-6676-4B2D-99C3-763B9396212A}" srcOrd="2" destOrd="0" parTransId="{0BB52231-F05C-43E5-8C71-0C0B16313EB8}" sibTransId="{53893FD4-39DA-4AB1-8081-F012401B1623}"/>
    <dgm:cxn modelId="{0F5EDB5A-729D-4583-B24E-12C8A78504D8}" type="presOf" srcId="{58AD3421-EEEF-4991-A3CC-65CBAB518272}" destId="{787E75CA-9568-4263-A980-D42A4088D831}" srcOrd="0" destOrd="0" presId="urn:microsoft.com/office/officeart/2005/8/layout/process4"/>
    <dgm:cxn modelId="{F2F8A2BE-8716-4BC4-B01D-6C217498ADB3}" type="presParOf" srcId="{F77826F9-C8B8-42CF-9CD8-5620453EBE59}" destId="{A183F382-2E0F-42BB-A8E1-0817560D0896}" srcOrd="0" destOrd="0" presId="urn:microsoft.com/office/officeart/2005/8/layout/process4"/>
    <dgm:cxn modelId="{C79DD23F-B066-4CE8-9B9A-C75482CF1DD7}" type="presParOf" srcId="{A183F382-2E0F-42BB-A8E1-0817560D0896}" destId="{C3334203-33C1-4B05-B4A3-3D329D6E023A}" srcOrd="0" destOrd="0" presId="urn:microsoft.com/office/officeart/2005/8/layout/process4"/>
    <dgm:cxn modelId="{71384029-1383-4792-A889-18D03AA3A796}" type="presParOf" srcId="{A183F382-2E0F-42BB-A8E1-0817560D0896}" destId="{F219C411-B913-42EB-A243-B4E53D4CCAB1}" srcOrd="1" destOrd="0" presId="urn:microsoft.com/office/officeart/2005/8/layout/process4"/>
    <dgm:cxn modelId="{11B4E92A-86C8-43EF-9741-C765EDEA0240}" type="presParOf" srcId="{A183F382-2E0F-42BB-A8E1-0817560D0896}" destId="{9CF1B49E-BA4E-42C2-9E29-82F59C13FC5A}" srcOrd="2" destOrd="0" presId="urn:microsoft.com/office/officeart/2005/8/layout/process4"/>
    <dgm:cxn modelId="{0A1B7029-543C-407B-8817-28D03A493576}" type="presParOf" srcId="{9CF1B49E-BA4E-42C2-9E29-82F59C13FC5A}" destId="{C95A09A0-99B7-4842-B8D8-DD38513A32C4}" srcOrd="0" destOrd="0" presId="urn:microsoft.com/office/officeart/2005/8/layout/process4"/>
    <dgm:cxn modelId="{95EC3E45-9B7B-4206-9BF1-8F15338DCC77}" type="presParOf" srcId="{9CF1B49E-BA4E-42C2-9E29-82F59C13FC5A}" destId="{B3269842-F189-4448-8214-8E7421824BEC}" srcOrd="1" destOrd="0" presId="urn:microsoft.com/office/officeart/2005/8/layout/process4"/>
    <dgm:cxn modelId="{F79C8923-5B0A-4DCD-8BE7-52B6661EF08D}" type="presParOf" srcId="{9CF1B49E-BA4E-42C2-9E29-82F59C13FC5A}" destId="{33FD4F7C-51EC-49FA-A88F-7243C03B4306}" srcOrd="2" destOrd="0" presId="urn:microsoft.com/office/officeart/2005/8/layout/process4"/>
    <dgm:cxn modelId="{563ED17A-56A4-4A75-9262-C8E25DCDC09D}" type="presParOf" srcId="{F77826F9-C8B8-42CF-9CD8-5620453EBE59}" destId="{A296D3E6-9051-41CE-B815-18D97FB292AB}" srcOrd="1" destOrd="0" presId="urn:microsoft.com/office/officeart/2005/8/layout/process4"/>
    <dgm:cxn modelId="{E5BB0A8F-3C18-439C-8437-D6AE65023061}" type="presParOf" srcId="{F77826F9-C8B8-42CF-9CD8-5620453EBE59}" destId="{7AD5AB85-0A2C-4DEF-8262-8F2C951CD3FB}" srcOrd="2" destOrd="0" presId="urn:microsoft.com/office/officeart/2005/8/layout/process4"/>
    <dgm:cxn modelId="{BE12E4E6-4040-4049-AB1F-7A04071D87B1}" type="presParOf" srcId="{7AD5AB85-0A2C-4DEF-8262-8F2C951CD3FB}" destId="{CAB3BD07-E46E-40DD-B735-2F560DD11467}" srcOrd="0" destOrd="0" presId="urn:microsoft.com/office/officeart/2005/8/layout/process4"/>
    <dgm:cxn modelId="{5ACDBE22-6480-4BD3-9283-736E97394CEC}" type="presParOf" srcId="{7AD5AB85-0A2C-4DEF-8262-8F2C951CD3FB}" destId="{1C83CF46-790E-459C-AD3F-861746A61B59}" srcOrd="1" destOrd="0" presId="urn:microsoft.com/office/officeart/2005/8/layout/process4"/>
    <dgm:cxn modelId="{51D41A2E-6088-4936-B156-E092554B9358}" type="presParOf" srcId="{7AD5AB85-0A2C-4DEF-8262-8F2C951CD3FB}" destId="{DCF5D825-79F6-46A2-BA58-11534C628885}" srcOrd="2" destOrd="0" presId="urn:microsoft.com/office/officeart/2005/8/layout/process4"/>
    <dgm:cxn modelId="{209B579A-D166-489C-8D0F-5EB1BD2C18C4}" type="presParOf" srcId="{DCF5D825-79F6-46A2-BA58-11534C628885}" destId="{787E75CA-9568-4263-A980-D42A4088D831}" srcOrd="0" destOrd="0" presId="urn:microsoft.com/office/officeart/2005/8/layout/process4"/>
    <dgm:cxn modelId="{319EFB40-B626-41F5-A7D7-04703CED12FC}" type="presParOf" srcId="{DCF5D825-79F6-46A2-BA58-11534C628885}" destId="{DBDA962B-8A7E-4427-84CB-EB462DACD5AA}" srcOrd="1" destOrd="0" presId="urn:microsoft.com/office/officeart/2005/8/layout/process4"/>
    <dgm:cxn modelId="{7FFCEFF5-9736-4B4E-9F1D-E6190575D658}" type="presParOf" srcId="{DCF5D825-79F6-46A2-BA58-11534C628885}" destId="{5E0F3BD2-B3D7-442C-9526-25CB2B528547}" srcOrd="2" destOrd="0" presId="urn:microsoft.com/office/officeart/2005/8/layout/process4"/>
    <dgm:cxn modelId="{A2B35BF2-88DE-4E17-A265-4BF1DA219CAE}" type="presParOf" srcId="{DCF5D825-79F6-46A2-BA58-11534C628885}" destId="{08133651-60EF-42C7-890F-272ACDFCB609}" srcOrd="3" destOrd="0" presId="urn:microsoft.com/office/officeart/2005/8/layout/process4"/>
    <dgm:cxn modelId="{7E6268E1-FF5F-4BAF-B04A-45D41F8328F4}" type="presParOf" srcId="{F77826F9-C8B8-42CF-9CD8-5620453EBE59}" destId="{81FD08A1-4A99-42F6-AD0B-E9F1FD56818A}" srcOrd="3" destOrd="0" presId="urn:microsoft.com/office/officeart/2005/8/layout/process4"/>
    <dgm:cxn modelId="{33CDA556-DC20-4438-9D1A-BD4E9AC3088E}" type="presParOf" srcId="{F77826F9-C8B8-42CF-9CD8-5620453EBE59}" destId="{A91FECEB-02A3-494F-89FA-F9EA324CCA8C}" srcOrd="4" destOrd="0" presId="urn:microsoft.com/office/officeart/2005/8/layout/process4"/>
    <dgm:cxn modelId="{2A335DB3-747F-46FC-92F3-1CF9D166B8B6}" type="presParOf" srcId="{A91FECEB-02A3-494F-89FA-F9EA324CCA8C}" destId="{28C99D4C-FA2E-489F-94D5-915363590FC9}" srcOrd="0" destOrd="0" presId="urn:microsoft.com/office/officeart/2005/8/layout/process4"/>
    <dgm:cxn modelId="{5273463A-9A84-4519-B470-CEBF7BB4E72D}" type="presParOf" srcId="{A91FECEB-02A3-494F-89FA-F9EA324CCA8C}" destId="{00239C98-DB60-4DDD-AB4B-BF891750116D}" srcOrd="1" destOrd="0" presId="urn:microsoft.com/office/officeart/2005/8/layout/process4"/>
    <dgm:cxn modelId="{4136EF87-C7A3-4817-AA0A-EE7E7C5FDC5E}" type="presParOf" srcId="{A91FECEB-02A3-494F-89FA-F9EA324CCA8C}" destId="{A019BE67-A9DD-47D8-A487-A8A2232954D3}" srcOrd="2" destOrd="0" presId="urn:microsoft.com/office/officeart/2005/8/layout/process4"/>
    <dgm:cxn modelId="{BFDB1B1B-C968-4ED1-97BC-060696896EC3}" type="presParOf" srcId="{A019BE67-A9DD-47D8-A487-A8A2232954D3}" destId="{4E7C92D8-86CA-4330-81B2-56A0BEBB8FAD}" srcOrd="0" destOrd="0" presId="urn:microsoft.com/office/officeart/2005/8/layout/process4"/>
    <dgm:cxn modelId="{90543E01-DBA0-4017-9EFF-1A6F225CA493}" type="presParOf" srcId="{A019BE67-A9DD-47D8-A487-A8A2232954D3}" destId="{2E7FF3FF-85BC-4421-93B7-A5689ECF60A9}" srcOrd="1" destOrd="0" presId="urn:microsoft.com/office/officeart/2005/8/layout/process4"/>
    <dgm:cxn modelId="{4BC54AB6-C02A-4E8B-A228-FBD6A9B19E82}" type="presParOf" srcId="{A019BE67-A9DD-47D8-A487-A8A2232954D3}" destId="{96FFF281-2313-471E-B091-4793235AF62E}" srcOrd="2" destOrd="0" presId="urn:microsoft.com/office/officeart/2005/8/layout/process4"/>
    <dgm:cxn modelId="{5E6F6596-71FC-4D8C-9D13-CF2B47731E74}" type="presParOf" srcId="{A019BE67-A9DD-47D8-A487-A8A2232954D3}" destId="{EA78E499-FE7E-4D8B-BB96-8881BD508391}" srcOrd="3" destOrd="0" presId="urn:microsoft.com/office/officeart/2005/8/layout/process4"/>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0A8F7B-C078-4D9D-A324-9390428459E6}" type="doc">
      <dgm:prSet loTypeId="urn:microsoft.com/office/officeart/2009/3/layout/IncreasingArrowsProcess" loCatId="process" qsTypeId="urn:microsoft.com/office/officeart/2005/8/quickstyle/simple1" qsCatId="simple" csTypeId="urn:microsoft.com/office/officeart/2005/8/colors/accent2_3" csCatId="accent2" phldr="1"/>
      <dgm:spPr/>
      <dgm:t>
        <a:bodyPr/>
        <a:lstStyle/>
        <a:p>
          <a:endParaRPr lang="en-US"/>
        </a:p>
      </dgm:t>
    </dgm:pt>
    <dgm:pt modelId="{8357948C-90F7-47BE-B333-293041FE6445}">
      <dgm:prSet phldrT="[Text]"/>
      <dgm:spPr/>
      <dgm:t>
        <a:bodyPr/>
        <a:lstStyle/>
        <a:p>
          <a:r>
            <a:rPr lang="ru-RU"/>
            <a:t>Государство</a:t>
          </a:r>
          <a:endParaRPr lang="en-US"/>
        </a:p>
      </dgm:t>
    </dgm:pt>
    <dgm:pt modelId="{ABBAD087-2F40-4029-B6AB-1E2F6F59B08F}" type="parTrans" cxnId="{43448334-457F-4739-95BD-50BC4D7AA137}">
      <dgm:prSet/>
      <dgm:spPr/>
      <dgm:t>
        <a:bodyPr/>
        <a:lstStyle/>
        <a:p>
          <a:endParaRPr lang="en-US"/>
        </a:p>
      </dgm:t>
    </dgm:pt>
    <dgm:pt modelId="{3B17A8F5-3CF4-4DFC-ADC3-B92E5856DEFA}" type="sibTrans" cxnId="{43448334-457F-4739-95BD-50BC4D7AA137}">
      <dgm:prSet/>
      <dgm:spPr/>
      <dgm:t>
        <a:bodyPr/>
        <a:lstStyle/>
        <a:p>
          <a:endParaRPr lang="en-US"/>
        </a:p>
      </dgm:t>
    </dgm:pt>
    <dgm:pt modelId="{0804500B-291C-4B61-A4ED-9843BE8F4C6A}">
      <dgm:prSet phldrT="[Text]" custT="1"/>
      <dgm:spPr/>
      <dgm:t>
        <a:bodyPr/>
        <a:lstStyle/>
        <a:p>
          <a:r>
            <a:rPr lang="az-Cyrl-AZ" sz="800"/>
            <a:t>•</a:t>
          </a:r>
          <a:r>
            <a:rPr lang="az-Cyrl-AZ" sz="1000"/>
            <a:t>	Формирование кадрового резерва специалистов в области национальной безопасности.</a:t>
          </a:r>
          <a:endParaRPr lang="en-US" sz="1000"/>
        </a:p>
      </dgm:t>
    </dgm:pt>
    <dgm:pt modelId="{7BFB60E1-7D49-4AE1-A88A-2175A7BE0B13}" type="parTrans" cxnId="{4425042B-5B7E-4102-9273-F870E0D21747}">
      <dgm:prSet/>
      <dgm:spPr/>
      <dgm:t>
        <a:bodyPr/>
        <a:lstStyle/>
        <a:p>
          <a:endParaRPr lang="en-US"/>
        </a:p>
      </dgm:t>
    </dgm:pt>
    <dgm:pt modelId="{A69126F2-0ADB-4DFF-85A9-B2CC51646A15}" type="sibTrans" cxnId="{4425042B-5B7E-4102-9273-F870E0D21747}">
      <dgm:prSet/>
      <dgm:spPr/>
      <dgm:t>
        <a:bodyPr/>
        <a:lstStyle/>
        <a:p>
          <a:endParaRPr lang="en-US"/>
        </a:p>
      </dgm:t>
    </dgm:pt>
    <dgm:pt modelId="{BFCBBAC9-D1F4-408E-BE90-368EBE17E8BB}">
      <dgm:prSet phldrT="[Text]"/>
      <dgm:spPr/>
      <dgm:t>
        <a:bodyPr/>
        <a:lstStyle/>
        <a:p>
          <a:r>
            <a:rPr lang="ru-RU"/>
            <a:t>Образовательное учреждение</a:t>
          </a:r>
          <a:endParaRPr lang="en-US"/>
        </a:p>
      </dgm:t>
    </dgm:pt>
    <dgm:pt modelId="{96936A01-5FFD-4AAA-9410-6437BCCC75B8}" type="parTrans" cxnId="{29D7E28B-B9C3-4012-B0DB-ED2AF4E6D697}">
      <dgm:prSet/>
      <dgm:spPr/>
      <dgm:t>
        <a:bodyPr/>
        <a:lstStyle/>
        <a:p>
          <a:endParaRPr lang="en-US"/>
        </a:p>
      </dgm:t>
    </dgm:pt>
    <dgm:pt modelId="{EEEBBB36-CF2E-4F74-866C-42BD8338B220}" type="sibTrans" cxnId="{29D7E28B-B9C3-4012-B0DB-ED2AF4E6D697}">
      <dgm:prSet/>
      <dgm:spPr/>
      <dgm:t>
        <a:bodyPr/>
        <a:lstStyle/>
        <a:p>
          <a:endParaRPr lang="en-US"/>
        </a:p>
      </dgm:t>
    </dgm:pt>
    <dgm:pt modelId="{A0F0B2AD-4EB3-4740-BE10-38D58C232CC8}">
      <dgm:prSet phldrT="[Text]" custT="1"/>
      <dgm:spPr/>
      <dgm:t>
        <a:bodyPr/>
        <a:lstStyle/>
        <a:p>
          <a:r>
            <a:rPr lang="az-Cyrl-AZ" sz="1000"/>
            <a:t>•	Повышение престижа и привлекательности для абитуриентов.</a:t>
          </a:r>
          <a:endParaRPr lang="en-US" sz="1000"/>
        </a:p>
      </dgm:t>
    </dgm:pt>
    <dgm:pt modelId="{3D5F954C-A276-41C0-8A9D-3CA6A9EDD1FE}" type="parTrans" cxnId="{8A81FCBF-339B-44C4-AA09-B9ADA7B67252}">
      <dgm:prSet/>
      <dgm:spPr/>
      <dgm:t>
        <a:bodyPr/>
        <a:lstStyle/>
        <a:p>
          <a:endParaRPr lang="en-US"/>
        </a:p>
      </dgm:t>
    </dgm:pt>
    <dgm:pt modelId="{341C78D0-096A-43CD-9C69-433F8383DACF}" type="sibTrans" cxnId="{8A81FCBF-339B-44C4-AA09-B9ADA7B67252}">
      <dgm:prSet/>
      <dgm:spPr/>
      <dgm:t>
        <a:bodyPr/>
        <a:lstStyle/>
        <a:p>
          <a:endParaRPr lang="en-US"/>
        </a:p>
      </dgm:t>
    </dgm:pt>
    <dgm:pt modelId="{5F6161B0-3786-44E6-A77E-8EF541B66ADF}">
      <dgm:prSet phldrT="[Text]"/>
      <dgm:spPr/>
      <dgm:t>
        <a:bodyPr/>
        <a:lstStyle/>
        <a:p>
          <a:r>
            <a:rPr lang="ru-RU"/>
            <a:t>Студенты</a:t>
          </a:r>
          <a:endParaRPr lang="en-US"/>
        </a:p>
      </dgm:t>
    </dgm:pt>
    <dgm:pt modelId="{49682927-A32D-468C-A44D-BFD30112E7B8}" type="parTrans" cxnId="{328D71B6-8DA5-49D2-9417-A661D0DB8900}">
      <dgm:prSet/>
      <dgm:spPr/>
      <dgm:t>
        <a:bodyPr/>
        <a:lstStyle/>
        <a:p>
          <a:endParaRPr lang="en-US"/>
        </a:p>
      </dgm:t>
    </dgm:pt>
    <dgm:pt modelId="{CC59B824-8F47-4D05-9C1D-A87A4559EB4F}" type="sibTrans" cxnId="{328D71B6-8DA5-49D2-9417-A661D0DB8900}">
      <dgm:prSet/>
      <dgm:spPr/>
      <dgm:t>
        <a:bodyPr/>
        <a:lstStyle/>
        <a:p>
          <a:endParaRPr lang="en-US"/>
        </a:p>
      </dgm:t>
    </dgm:pt>
    <dgm:pt modelId="{F7414140-EB5B-44FF-A38F-A0EE88347870}">
      <dgm:prSet phldrT="[Text]" custT="1"/>
      <dgm:spPr/>
      <dgm:t>
        <a:bodyPr/>
        <a:lstStyle/>
        <a:p>
          <a:r>
            <a:rPr lang="az-Cyrl-AZ" sz="800"/>
            <a:t>•	</a:t>
          </a:r>
          <a:r>
            <a:rPr lang="az-Cyrl-AZ" sz="1000"/>
            <a:t>Получение уникальных знаний и практических навыков, востребованных в современном мире.</a:t>
          </a:r>
          <a:endParaRPr lang="en-US" sz="1000"/>
        </a:p>
      </dgm:t>
    </dgm:pt>
    <dgm:pt modelId="{33FF094F-C737-401F-AE27-45FE346A5156}" type="parTrans" cxnId="{D574E39D-DD5B-47E7-A51B-BE9F9CF02188}">
      <dgm:prSet/>
      <dgm:spPr/>
      <dgm:t>
        <a:bodyPr/>
        <a:lstStyle/>
        <a:p>
          <a:endParaRPr lang="en-US"/>
        </a:p>
      </dgm:t>
    </dgm:pt>
    <dgm:pt modelId="{42D0BE64-E009-45E6-B7A7-E3C59C03A832}" type="sibTrans" cxnId="{D574E39D-DD5B-47E7-A51B-BE9F9CF02188}">
      <dgm:prSet/>
      <dgm:spPr/>
      <dgm:t>
        <a:bodyPr/>
        <a:lstStyle/>
        <a:p>
          <a:endParaRPr lang="en-US"/>
        </a:p>
      </dgm:t>
    </dgm:pt>
    <dgm:pt modelId="{82ABEC10-17EB-496F-8282-4667DDCB27F1}">
      <dgm:prSet custT="1"/>
      <dgm:spPr/>
      <dgm:t>
        <a:bodyPr/>
        <a:lstStyle/>
        <a:p>
          <a:r>
            <a:rPr lang="az-Cyrl-AZ" sz="1000"/>
            <a:t>•	Укрепление защиты критической инфраструктуры.</a:t>
          </a:r>
          <a:endParaRPr lang="en-US" sz="1000"/>
        </a:p>
      </dgm:t>
    </dgm:pt>
    <dgm:pt modelId="{2AC71047-E4A1-4102-8D12-D6FF138ED28E}" type="parTrans" cxnId="{2A83389B-A62A-496C-B4EC-78F4BC5A5D8B}">
      <dgm:prSet/>
      <dgm:spPr/>
      <dgm:t>
        <a:bodyPr/>
        <a:lstStyle/>
        <a:p>
          <a:endParaRPr lang="en-US"/>
        </a:p>
      </dgm:t>
    </dgm:pt>
    <dgm:pt modelId="{D62A84B6-2610-423A-988E-7308EB7EC7A1}" type="sibTrans" cxnId="{2A83389B-A62A-496C-B4EC-78F4BC5A5D8B}">
      <dgm:prSet/>
      <dgm:spPr/>
      <dgm:t>
        <a:bodyPr/>
        <a:lstStyle/>
        <a:p>
          <a:endParaRPr lang="en-US"/>
        </a:p>
      </dgm:t>
    </dgm:pt>
    <dgm:pt modelId="{D3028B2F-74B0-48C5-B0E2-F5B26A2DBE7C}">
      <dgm:prSet/>
      <dgm:spPr/>
      <dgm:t>
        <a:bodyPr/>
        <a:lstStyle/>
        <a:p>
          <a:endParaRPr lang="en-US" sz="800"/>
        </a:p>
      </dgm:t>
    </dgm:pt>
    <dgm:pt modelId="{B7F8F071-4FED-49FB-9F26-7FC561FFB241}" type="parTrans" cxnId="{6CFD6CD2-6BA7-49E0-8E6E-DE424F349CF6}">
      <dgm:prSet/>
      <dgm:spPr/>
      <dgm:t>
        <a:bodyPr/>
        <a:lstStyle/>
        <a:p>
          <a:endParaRPr lang="en-US"/>
        </a:p>
      </dgm:t>
    </dgm:pt>
    <dgm:pt modelId="{10AC228F-6089-4EC6-BAF2-CA61E5BF64B2}" type="sibTrans" cxnId="{6CFD6CD2-6BA7-49E0-8E6E-DE424F349CF6}">
      <dgm:prSet/>
      <dgm:spPr/>
      <dgm:t>
        <a:bodyPr/>
        <a:lstStyle/>
        <a:p>
          <a:endParaRPr lang="en-US"/>
        </a:p>
      </dgm:t>
    </dgm:pt>
    <dgm:pt modelId="{0DD6B9DE-C4B0-452B-B029-B354DD4DBF6B}">
      <dgm:prSet custT="1"/>
      <dgm:spPr/>
      <dgm:t>
        <a:bodyPr/>
        <a:lstStyle/>
        <a:p>
          <a:r>
            <a:rPr lang="az-Cyrl-AZ" sz="1000"/>
            <a:t>•	Развитие научной и образовательной базы.</a:t>
          </a:r>
          <a:endParaRPr lang="en-US" sz="1000"/>
        </a:p>
      </dgm:t>
    </dgm:pt>
    <dgm:pt modelId="{D626FFF7-8250-4B67-AAE8-552CD519826B}" type="parTrans" cxnId="{80B43BE4-D22A-4473-82B0-C8C0D8235C13}">
      <dgm:prSet/>
      <dgm:spPr/>
      <dgm:t>
        <a:bodyPr/>
        <a:lstStyle/>
        <a:p>
          <a:endParaRPr lang="en-US"/>
        </a:p>
      </dgm:t>
    </dgm:pt>
    <dgm:pt modelId="{CDCF12F0-F593-45E8-BA97-E1346FE981D7}" type="sibTrans" cxnId="{80B43BE4-D22A-4473-82B0-C8C0D8235C13}">
      <dgm:prSet/>
      <dgm:spPr/>
      <dgm:t>
        <a:bodyPr/>
        <a:lstStyle/>
        <a:p>
          <a:endParaRPr lang="en-US"/>
        </a:p>
      </dgm:t>
    </dgm:pt>
    <dgm:pt modelId="{FAE83D87-028A-41C8-9C5E-75595A17CBDD}">
      <dgm:prSet custT="1"/>
      <dgm:spPr/>
      <dgm:t>
        <a:bodyPr/>
        <a:lstStyle/>
        <a:p>
          <a:r>
            <a:rPr lang="az-Cyrl-AZ" sz="1000"/>
            <a:t>•	Укрепление репутации кафедры</a:t>
          </a:r>
          <a:endParaRPr lang="en-US" sz="1000"/>
        </a:p>
      </dgm:t>
    </dgm:pt>
    <dgm:pt modelId="{F360A6F9-3354-47C7-B407-BF0A91198401}" type="parTrans" cxnId="{5F1DAE61-CA94-42EC-B242-1E4B584B0A6F}">
      <dgm:prSet/>
      <dgm:spPr/>
      <dgm:t>
        <a:bodyPr/>
        <a:lstStyle/>
        <a:p>
          <a:endParaRPr lang="en-US"/>
        </a:p>
      </dgm:t>
    </dgm:pt>
    <dgm:pt modelId="{7A8B379B-8391-4728-856B-A206BDB965CC}" type="sibTrans" cxnId="{5F1DAE61-CA94-42EC-B242-1E4B584B0A6F}">
      <dgm:prSet/>
      <dgm:spPr/>
      <dgm:t>
        <a:bodyPr/>
        <a:lstStyle/>
        <a:p>
          <a:endParaRPr lang="en-US"/>
        </a:p>
      </dgm:t>
    </dgm:pt>
    <dgm:pt modelId="{16FF03BE-8707-4957-B131-C1167437697A}">
      <dgm:prSet/>
      <dgm:spPr/>
      <dgm:t>
        <a:bodyPr/>
        <a:lstStyle/>
        <a:p>
          <a:endParaRPr lang="en-US" sz="800"/>
        </a:p>
      </dgm:t>
    </dgm:pt>
    <dgm:pt modelId="{46BAA8C4-E303-437B-9097-F31B147822E8}" type="parTrans" cxnId="{235AB92C-DF25-435B-AEF7-183B9D53E569}">
      <dgm:prSet/>
      <dgm:spPr/>
      <dgm:t>
        <a:bodyPr/>
        <a:lstStyle/>
        <a:p>
          <a:endParaRPr lang="en-US"/>
        </a:p>
      </dgm:t>
    </dgm:pt>
    <dgm:pt modelId="{89EB97BC-F790-4995-A655-36BF01648580}" type="sibTrans" cxnId="{235AB92C-DF25-435B-AEF7-183B9D53E569}">
      <dgm:prSet/>
      <dgm:spPr/>
      <dgm:t>
        <a:bodyPr/>
        <a:lstStyle/>
        <a:p>
          <a:endParaRPr lang="en-US"/>
        </a:p>
      </dgm:t>
    </dgm:pt>
    <dgm:pt modelId="{8C703848-CC7F-4E6E-B0A0-8AAA01C064DC}">
      <dgm:prSet custT="1"/>
      <dgm:spPr/>
      <dgm:t>
        <a:bodyPr/>
        <a:lstStyle/>
        <a:p>
          <a:r>
            <a:rPr lang="az-Cyrl-AZ" sz="1000"/>
            <a:t>•	Повышение конкурентоспособности на рынке труда.</a:t>
          </a:r>
          <a:endParaRPr lang="en-US" sz="1000"/>
        </a:p>
      </dgm:t>
    </dgm:pt>
    <dgm:pt modelId="{AA9CF30C-5A9D-421F-A6FB-0DF4CF9E945B}" type="parTrans" cxnId="{5966AA54-51B0-49DF-BC53-55F30A92C25E}">
      <dgm:prSet/>
      <dgm:spPr/>
      <dgm:t>
        <a:bodyPr/>
        <a:lstStyle/>
        <a:p>
          <a:endParaRPr lang="en-US"/>
        </a:p>
      </dgm:t>
    </dgm:pt>
    <dgm:pt modelId="{3154AD6E-38A7-41FE-AED3-DE5B05E0B803}" type="sibTrans" cxnId="{5966AA54-51B0-49DF-BC53-55F30A92C25E}">
      <dgm:prSet/>
      <dgm:spPr/>
      <dgm:t>
        <a:bodyPr/>
        <a:lstStyle/>
        <a:p>
          <a:endParaRPr lang="en-US"/>
        </a:p>
      </dgm:t>
    </dgm:pt>
    <dgm:pt modelId="{5119F812-C5AF-4225-8A41-5039FA67ECF8}">
      <dgm:prSet custT="1"/>
      <dgm:spPr/>
      <dgm:t>
        <a:bodyPr/>
        <a:lstStyle/>
        <a:p>
          <a:r>
            <a:rPr lang="az-Cyrl-AZ" sz="1000"/>
            <a:t>•	Возможность трудоустройства в ведущих компаниях и военных структурах.</a:t>
          </a:r>
          <a:endParaRPr lang="en-US" sz="1000"/>
        </a:p>
      </dgm:t>
    </dgm:pt>
    <dgm:pt modelId="{0350AD58-12AA-4E78-936B-82A7027BAB09}" type="parTrans" cxnId="{4060ACEB-6A95-4C21-A9BC-97D32703EE26}">
      <dgm:prSet/>
      <dgm:spPr/>
      <dgm:t>
        <a:bodyPr/>
        <a:lstStyle/>
        <a:p>
          <a:endParaRPr lang="en-US"/>
        </a:p>
      </dgm:t>
    </dgm:pt>
    <dgm:pt modelId="{1E5E5B82-B60A-4A4F-A994-623450B33E72}" type="sibTrans" cxnId="{4060ACEB-6A95-4C21-A9BC-97D32703EE26}">
      <dgm:prSet/>
      <dgm:spPr/>
      <dgm:t>
        <a:bodyPr/>
        <a:lstStyle/>
        <a:p>
          <a:endParaRPr lang="en-US"/>
        </a:p>
      </dgm:t>
    </dgm:pt>
    <dgm:pt modelId="{E0DF642A-9339-4076-92A7-C4767C5B5AB2}">
      <dgm:prSet/>
      <dgm:spPr/>
      <dgm:t>
        <a:bodyPr/>
        <a:lstStyle/>
        <a:p>
          <a:endParaRPr lang="en-US" sz="800"/>
        </a:p>
      </dgm:t>
    </dgm:pt>
    <dgm:pt modelId="{DAB42676-65A5-485B-9CBB-768458A8591F}" type="parTrans" cxnId="{465EF7CE-7775-421C-9012-25684AC86D8D}">
      <dgm:prSet/>
      <dgm:spPr/>
      <dgm:t>
        <a:bodyPr/>
        <a:lstStyle/>
        <a:p>
          <a:endParaRPr lang="en-US"/>
        </a:p>
      </dgm:t>
    </dgm:pt>
    <dgm:pt modelId="{D5788C96-0ECA-47A8-8238-A60BB37EA29A}" type="sibTrans" cxnId="{465EF7CE-7775-421C-9012-25684AC86D8D}">
      <dgm:prSet/>
      <dgm:spPr/>
      <dgm:t>
        <a:bodyPr/>
        <a:lstStyle/>
        <a:p>
          <a:endParaRPr lang="en-US"/>
        </a:p>
      </dgm:t>
    </dgm:pt>
    <dgm:pt modelId="{D347817C-6DE4-4671-AC05-BD0D8DE850B9}" type="pres">
      <dgm:prSet presAssocID="{770A8F7B-C078-4D9D-A324-9390428459E6}" presName="Name0" presStyleCnt="0">
        <dgm:presLayoutVars>
          <dgm:chMax val="5"/>
          <dgm:chPref val="5"/>
          <dgm:dir/>
          <dgm:animLvl val="lvl"/>
        </dgm:presLayoutVars>
      </dgm:prSet>
      <dgm:spPr/>
      <dgm:t>
        <a:bodyPr/>
        <a:lstStyle/>
        <a:p>
          <a:endParaRPr lang="ru-RU"/>
        </a:p>
      </dgm:t>
    </dgm:pt>
    <dgm:pt modelId="{A0C0ABCC-E07B-4002-904D-6DA675F4FD2D}" type="pres">
      <dgm:prSet presAssocID="{8357948C-90F7-47BE-B333-293041FE6445}" presName="parentText1" presStyleLbl="node1" presStyleIdx="0" presStyleCnt="3" custLinFactNeighborY="2631">
        <dgm:presLayoutVars>
          <dgm:chMax/>
          <dgm:chPref val="3"/>
          <dgm:bulletEnabled val="1"/>
        </dgm:presLayoutVars>
      </dgm:prSet>
      <dgm:spPr/>
      <dgm:t>
        <a:bodyPr/>
        <a:lstStyle/>
        <a:p>
          <a:endParaRPr lang="ru-RU"/>
        </a:p>
      </dgm:t>
    </dgm:pt>
    <dgm:pt modelId="{8E58D451-8FCC-4240-A66D-155697EA7033}" type="pres">
      <dgm:prSet presAssocID="{8357948C-90F7-47BE-B333-293041FE6445}" presName="childText1" presStyleLbl="solidAlignAcc1" presStyleIdx="0" presStyleCnt="3" custScaleX="91425" custScaleY="91668">
        <dgm:presLayoutVars>
          <dgm:chMax val="0"/>
          <dgm:chPref val="0"/>
          <dgm:bulletEnabled val="1"/>
        </dgm:presLayoutVars>
      </dgm:prSet>
      <dgm:spPr/>
      <dgm:t>
        <a:bodyPr/>
        <a:lstStyle/>
        <a:p>
          <a:endParaRPr lang="ru-RU"/>
        </a:p>
      </dgm:t>
    </dgm:pt>
    <dgm:pt modelId="{DB275072-1DE6-45AA-8C0E-71D4C7E94CBA}" type="pres">
      <dgm:prSet presAssocID="{BFCBBAC9-D1F4-408E-BE90-368EBE17E8BB}" presName="parentText2" presStyleLbl="node1" presStyleIdx="1" presStyleCnt="3">
        <dgm:presLayoutVars>
          <dgm:chMax/>
          <dgm:chPref val="3"/>
          <dgm:bulletEnabled val="1"/>
        </dgm:presLayoutVars>
      </dgm:prSet>
      <dgm:spPr/>
      <dgm:t>
        <a:bodyPr/>
        <a:lstStyle/>
        <a:p>
          <a:endParaRPr lang="ru-RU"/>
        </a:p>
      </dgm:t>
    </dgm:pt>
    <dgm:pt modelId="{337CF897-BFD5-4EAF-93A9-C5FDE8AAEDFB}" type="pres">
      <dgm:prSet presAssocID="{BFCBBAC9-D1F4-408E-BE90-368EBE17E8BB}" presName="childText2" presStyleLbl="solidAlignAcc1" presStyleIdx="1" presStyleCnt="3">
        <dgm:presLayoutVars>
          <dgm:chMax val="0"/>
          <dgm:chPref val="0"/>
          <dgm:bulletEnabled val="1"/>
        </dgm:presLayoutVars>
      </dgm:prSet>
      <dgm:spPr/>
      <dgm:t>
        <a:bodyPr/>
        <a:lstStyle/>
        <a:p>
          <a:endParaRPr lang="ru-RU"/>
        </a:p>
      </dgm:t>
    </dgm:pt>
    <dgm:pt modelId="{E2481248-F288-476F-B54A-B93C7E5C7286}" type="pres">
      <dgm:prSet presAssocID="{5F6161B0-3786-44E6-A77E-8EF541B66ADF}" presName="parentText3" presStyleLbl="node1" presStyleIdx="2" presStyleCnt="3" custLinFactNeighborX="1497">
        <dgm:presLayoutVars>
          <dgm:chMax/>
          <dgm:chPref val="3"/>
          <dgm:bulletEnabled val="1"/>
        </dgm:presLayoutVars>
      </dgm:prSet>
      <dgm:spPr/>
      <dgm:t>
        <a:bodyPr/>
        <a:lstStyle/>
        <a:p>
          <a:endParaRPr lang="ru-RU"/>
        </a:p>
      </dgm:t>
    </dgm:pt>
    <dgm:pt modelId="{E92929FC-4DF7-4F4F-9FF1-91300FAC29F9}" type="pres">
      <dgm:prSet presAssocID="{5F6161B0-3786-44E6-A77E-8EF541B66ADF}" presName="childText3" presStyleLbl="solidAlignAcc1" presStyleIdx="2" presStyleCnt="3" custScaleX="101660" custScaleY="121560" custLinFactNeighborX="3743" custLinFactNeighborY="695">
        <dgm:presLayoutVars>
          <dgm:chMax val="0"/>
          <dgm:chPref val="0"/>
          <dgm:bulletEnabled val="1"/>
        </dgm:presLayoutVars>
      </dgm:prSet>
      <dgm:spPr/>
      <dgm:t>
        <a:bodyPr/>
        <a:lstStyle/>
        <a:p>
          <a:endParaRPr lang="ru-RU"/>
        </a:p>
      </dgm:t>
    </dgm:pt>
  </dgm:ptLst>
  <dgm:cxnLst>
    <dgm:cxn modelId="{5966AA54-51B0-49DF-BC53-55F30A92C25E}" srcId="{5F6161B0-3786-44E6-A77E-8EF541B66ADF}" destId="{8C703848-CC7F-4E6E-B0A0-8AAA01C064DC}" srcOrd="1" destOrd="0" parTransId="{AA9CF30C-5A9D-421F-A6FB-0DF4CF9E945B}" sibTransId="{3154AD6E-38A7-41FE-AED3-DE5B05E0B803}"/>
    <dgm:cxn modelId="{7C73C719-E045-496B-9149-FC93C273ECA5}" type="presOf" srcId="{8C703848-CC7F-4E6E-B0A0-8AAA01C064DC}" destId="{E92929FC-4DF7-4F4F-9FF1-91300FAC29F9}" srcOrd="0" destOrd="1" presId="urn:microsoft.com/office/officeart/2009/3/layout/IncreasingArrowsProcess"/>
    <dgm:cxn modelId="{75C53C89-0DF2-4F1D-8356-30E28D5D3B38}" type="presOf" srcId="{8357948C-90F7-47BE-B333-293041FE6445}" destId="{A0C0ABCC-E07B-4002-904D-6DA675F4FD2D}" srcOrd="0" destOrd="0" presId="urn:microsoft.com/office/officeart/2009/3/layout/IncreasingArrowsProcess"/>
    <dgm:cxn modelId="{43448334-457F-4739-95BD-50BC4D7AA137}" srcId="{770A8F7B-C078-4D9D-A324-9390428459E6}" destId="{8357948C-90F7-47BE-B333-293041FE6445}" srcOrd="0" destOrd="0" parTransId="{ABBAD087-2F40-4029-B6AB-1E2F6F59B08F}" sibTransId="{3B17A8F5-3CF4-4DFC-ADC3-B92E5856DEFA}"/>
    <dgm:cxn modelId="{D574E39D-DD5B-47E7-A51B-BE9F9CF02188}" srcId="{5F6161B0-3786-44E6-A77E-8EF541B66ADF}" destId="{F7414140-EB5B-44FF-A38F-A0EE88347870}" srcOrd="0" destOrd="0" parTransId="{33FF094F-C737-401F-AE27-45FE346A5156}" sibTransId="{42D0BE64-E009-45E6-B7A7-E3C59C03A832}"/>
    <dgm:cxn modelId="{2A83389B-A62A-496C-B4EC-78F4BC5A5D8B}" srcId="{8357948C-90F7-47BE-B333-293041FE6445}" destId="{82ABEC10-17EB-496F-8282-4667DDCB27F1}" srcOrd="1" destOrd="0" parTransId="{2AC71047-E4A1-4102-8D12-D6FF138ED28E}" sibTransId="{D62A84B6-2610-423A-988E-7308EB7EC7A1}"/>
    <dgm:cxn modelId="{235AB92C-DF25-435B-AEF7-183B9D53E569}" srcId="{BFCBBAC9-D1F4-408E-BE90-368EBE17E8BB}" destId="{16FF03BE-8707-4957-B131-C1167437697A}" srcOrd="3" destOrd="0" parTransId="{46BAA8C4-E303-437B-9097-F31B147822E8}" sibTransId="{89EB97BC-F790-4995-A655-36BF01648580}"/>
    <dgm:cxn modelId="{196BB37B-81A5-4EA9-BC12-9B70FA8A2065}" type="presOf" srcId="{BFCBBAC9-D1F4-408E-BE90-368EBE17E8BB}" destId="{DB275072-1DE6-45AA-8C0E-71D4C7E94CBA}" srcOrd="0" destOrd="0" presId="urn:microsoft.com/office/officeart/2009/3/layout/IncreasingArrowsProcess"/>
    <dgm:cxn modelId="{99A71987-DC8F-4E0A-94ED-822859E3651D}" type="presOf" srcId="{A0F0B2AD-4EB3-4740-BE10-38D58C232CC8}" destId="{337CF897-BFD5-4EAF-93A9-C5FDE8AAEDFB}" srcOrd="0" destOrd="0" presId="urn:microsoft.com/office/officeart/2009/3/layout/IncreasingArrowsProcess"/>
    <dgm:cxn modelId="{328D71B6-8DA5-49D2-9417-A661D0DB8900}" srcId="{770A8F7B-C078-4D9D-A324-9390428459E6}" destId="{5F6161B0-3786-44E6-A77E-8EF541B66ADF}" srcOrd="2" destOrd="0" parTransId="{49682927-A32D-468C-A44D-BFD30112E7B8}" sibTransId="{CC59B824-8F47-4D05-9C1D-A87A4559EB4F}"/>
    <dgm:cxn modelId="{66AAD8DB-F960-4FB6-BDA5-625DBF76062E}" type="presOf" srcId="{5F6161B0-3786-44E6-A77E-8EF541B66ADF}" destId="{E2481248-F288-476F-B54A-B93C7E5C7286}" srcOrd="0" destOrd="0" presId="urn:microsoft.com/office/officeart/2009/3/layout/IncreasingArrowsProcess"/>
    <dgm:cxn modelId="{5D40539D-48BA-4C5A-90EE-080E7C21DF20}" type="presOf" srcId="{F7414140-EB5B-44FF-A38F-A0EE88347870}" destId="{E92929FC-4DF7-4F4F-9FF1-91300FAC29F9}" srcOrd="0" destOrd="0" presId="urn:microsoft.com/office/officeart/2009/3/layout/IncreasingArrowsProcess"/>
    <dgm:cxn modelId="{E33D7A3B-C33B-45C0-A9A8-FAD32608EA09}" type="presOf" srcId="{D3028B2F-74B0-48C5-B0E2-F5B26A2DBE7C}" destId="{8E58D451-8FCC-4240-A66D-155697EA7033}" srcOrd="0" destOrd="2" presId="urn:microsoft.com/office/officeart/2009/3/layout/IncreasingArrowsProcess"/>
    <dgm:cxn modelId="{D7352AFC-5B75-44AA-AC29-77E6B6FF1454}" type="presOf" srcId="{5119F812-C5AF-4225-8A41-5039FA67ECF8}" destId="{E92929FC-4DF7-4F4F-9FF1-91300FAC29F9}" srcOrd="0" destOrd="2" presId="urn:microsoft.com/office/officeart/2009/3/layout/IncreasingArrowsProcess"/>
    <dgm:cxn modelId="{E0FA47FA-3EE6-44AB-8E2F-5C05E3FE0A1D}" type="presOf" srcId="{FAE83D87-028A-41C8-9C5E-75595A17CBDD}" destId="{337CF897-BFD5-4EAF-93A9-C5FDE8AAEDFB}" srcOrd="0" destOrd="2" presId="urn:microsoft.com/office/officeart/2009/3/layout/IncreasingArrowsProcess"/>
    <dgm:cxn modelId="{8A81FCBF-339B-44C4-AA09-B9ADA7B67252}" srcId="{BFCBBAC9-D1F4-408E-BE90-368EBE17E8BB}" destId="{A0F0B2AD-4EB3-4740-BE10-38D58C232CC8}" srcOrd="0" destOrd="0" parTransId="{3D5F954C-A276-41C0-8A9D-3CA6A9EDD1FE}" sibTransId="{341C78D0-096A-43CD-9C69-433F8383DACF}"/>
    <dgm:cxn modelId="{5F1DAE61-CA94-42EC-B242-1E4B584B0A6F}" srcId="{BFCBBAC9-D1F4-408E-BE90-368EBE17E8BB}" destId="{FAE83D87-028A-41C8-9C5E-75595A17CBDD}" srcOrd="2" destOrd="0" parTransId="{F360A6F9-3354-47C7-B407-BF0A91198401}" sibTransId="{7A8B379B-8391-4728-856B-A206BDB965CC}"/>
    <dgm:cxn modelId="{6CFD6CD2-6BA7-49E0-8E6E-DE424F349CF6}" srcId="{8357948C-90F7-47BE-B333-293041FE6445}" destId="{D3028B2F-74B0-48C5-B0E2-F5B26A2DBE7C}" srcOrd="2" destOrd="0" parTransId="{B7F8F071-4FED-49FB-9F26-7FC561FFB241}" sibTransId="{10AC228F-6089-4EC6-BAF2-CA61E5BF64B2}"/>
    <dgm:cxn modelId="{6776E856-7ABF-4B2F-A903-CF9E24C2F97E}" type="presOf" srcId="{0804500B-291C-4B61-A4ED-9843BE8F4C6A}" destId="{8E58D451-8FCC-4240-A66D-155697EA7033}" srcOrd="0" destOrd="0" presId="urn:microsoft.com/office/officeart/2009/3/layout/IncreasingArrowsProcess"/>
    <dgm:cxn modelId="{2DBDB85E-C04D-4243-A852-666850D99679}" type="presOf" srcId="{82ABEC10-17EB-496F-8282-4667DDCB27F1}" destId="{8E58D451-8FCC-4240-A66D-155697EA7033}" srcOrd="0" destOrd="1" presId="urn:microsoft.com/office/officeart/2009/3/layout/IncreasingArrowsProcess"/>
    <dgm:cxn modelId="{412EA297-6E64-4F45-8926-68DA599795A5}" type="presOf" srcId="{770A8F7B-C078-4D9D-A324-9390428459E6}" destId="{D347817C-6DE4-4671-AC05-BD0D8DE850B9}" srcOrd="0" destOrd="0" presId="urn:microsoft.com/office/officeart/2009/3/layout/IncreasingArrowsProcess"/>
    <dgm:cxn modelId="{4060ACEB-6A95-4C21-A9BC-97D32703EE26}" srcId="{5F6161B0-3786-44E6-A77E-8EF541B66ADF}" destId="{5119F812-C5AF-4225-8A41-5039FA67ECF8}" srcOrd="2" destOrd="0" parTransId="{0350AD58-12AA-4E78-936B-82A7027BAB09}" sibTransId="{1E5E5B82-B60A-4A4F-A994-623450B33E72}"/>
    <dgm:cxn modelId="{DBAC00EF-6043-42B7-BB67-8A1C91E3BE20}" type="presOf" srcId="{0DD6B9DE-C4B0-452B-B029-B354DD4DBF6B}" destId="{337CF897-BFD5-4EAF-93A9-C5FDE8AAEDFB}" srcOrd="0" destOrd="1" presId="urn:microsoft.com/office/officeart/2009/3/layout/IncreasingArrowsProcess"/>
    <dgm:cxn modelId="{4425042B-5B7E-4102-9273-F870E0D21747}" srcId="{8357948C-90F7-47BE-B333-293041FE6445}" destId="{0804500B-291C-4B61-A4ED-9843BE8F4C6A}" srcOrd="0" destOrd="0" parTransId="{7BFB60E1-7D49-4AE1-A88A-2175A7BE0B13}" sibTransId="{A69126F2-0ADB-4DFF-85A9-B2CC51646A15}"/>
    <dgm:cxn modelId="{465EF7CE-7775-421C-9012-25684AC86D8D}" srcId="{5F6161B0-3786-44E6-A77E-8EF541B66ADF}" destId="{E0DF642A-9339-4076-92A7-C4767C5B5AB2}" srcOrd="3" destOrd="0" parTransId="{DAB42676-65A5-485B-9CBB-768458A8591F}" sibTransId="{D5788C96-0ECA-47A8-8238-A60BB37EA29A}"/>
    <dgm:cxn modelId="{29D7E28B-B9C3-4012-B0DB-ED2AF4E6D697}" srcId="{770A8F7B-C078-4D9D-A324-9390428459E6}" destId="{BFCBBAC9-D1F4-408E-BE90-368EBE17E8BB}" srcOrd="1" destOrd="0" parTransId="{96936A01-5FFD-4AAA-9410-6437BCCC75B8}" sibTransId="{EEEBBB36-CF2E-4F74-866C-42BD8338B220}"/>
    <dgm:cxn modelId="{99B35123-C462-4347-8DE1-52D27442D244}" type="presOf" srcId="{16FF03BE-8707-4957-B131-C1167437697A}" destId="{337CF897-BFD5-4EAF-93A9-C5FDE8AAEDFB}" srcOrd="0" destOrd="3" presId="urn:microsoft.com/office/officeart/2009/3/layout/IncreasingArrowsProcess"/>
    <dgm:cxn modelId="{80B43BE4-D22A-4473-82B0-C8C0D8235C13}" srcId="{BFCBBAC9-D1F4-408E-BE90-368EBE17E8BB}" destId="{0DD6B9DE-C4B0-452B-B029-B354DD4DBF6B}" srcOrd="1" destOrd="0" parTransId="{D626FFF7-8250-4B67-AAE8-552CD519826B}" sibTransId="{CDCF12F0-F593-45E8-BA97-E1346FE981D7}"/>
    <dgm:cxn modelId="{D25C58FC-9E33-448A-9D7F-4818614386D1}" type="presOf" srcId="{E0DF642A-9339-4076-92A7-C4767C5B5AB2}" destId="{E92929FC-4DF7-4F4F-9FF1-91300FAC29F9}" srcOrd="0" destOrd="3" presId="urn:microsoft.com/office/officeart/2009/3/layout/IncreasingArrowsProcess"/>
    <dgm:cxn modelId="{EC3E0DD7-7933-4E7E-A43C-654AB2C114CF}" type="presParOf" srcId="{D347817C-6DE4-4671-AC05-BD0D8DE850B9}" destId="{A0C0ABCC-E07B-4002-904D-6DA675F4FD2D}" srcOrd="0" destOrd="0" presId="urn:microsoft.com/office/officeart/2009/3/layout/IncreasingArrowsProcess"/>
    <dgm:cxn modelId="{75828DFB-40D0-409B-A6EE-B4DFD2565B42}" type="presParOf" srcId="{D347817C-6DE4-4671-AC05-BD0D8DE850B9}" destId="{8E58D451-8FCC-4240-A66D-155697EA7033}" srcOrd="1" destOrd="0" presId="urn:microsoft.com/office/officeart/2009/3/layout/IncreasingArrowsProcess"/>
    <dgm:cxn modelId="{60B1F147-662D-489E-A631-2A75E8427EC8}" type="presParOf" srcId="{D347817C-6DE4-4671-AC05-BD0D8DE850B9}" destId="{DB275072-1DE6-45AA-8C0E-71D4C7E94CBA}" srcOrd="2" destOrd="0" presId="urn:microsoft.com/office/officeart/2009/3/layout/IncreasingArrowsProcess"/>
    <dgm:cxn modelId="{1283B335-2D87-4B8B-BDA8-AADB228737D2}" type="presParOf" srcId="{D347817C-6DE4-4671-AC05-BD0D8DE850B9}" destId="{337CF897-BFD5-4EAF-93A9-C5FDE8AAEDFB}" srcOrd="3" destOrd="0" presId="urn:microsoft.com/office/officeart/2009/3/layout/IncreasingArrowsProcess"/>
    <dgm:cxn modelId="{EDEBAE06-3C07-4D62-A48F-A8EC466B17BB}" type="presParOf" srcId="{D347817C-6DE4-4671-AC05-BD0D8DE850B9}" destId="{E2481248-F288-476F-B54A-B93C7E5C7286}" srcOrd="4" destOrd="0" presId="urn:microsoft.com/office/officeart/2009/3/layout/IncreasingArrowsProcess"/>
    <dgm:cxn modelId="{87C29EA7-2F29-45F6-BD42-26C6DBE41697}" type="presParOf" srcId="{D347817C-6DE4-4671-AC05-BD0D8DE850B9}" destId="{E92929FC-4DF7-4F4F-9FF1-91300FAC29F9}" srcOrd="5" destOrd="0" presId="urn:microsoft.com/office/officeart/2009/3/layout/IncreasingArrowsProcess"/>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219C411-B913-42EB-A243-B4E53D4CCAB1}">
      <dsp:nvSpPr>
        <dsp:cNvPr id="0" name=""/>
        <dsp:cNvSpPr/>
      </dsp:nvSpPr>
      <dsp:spPr>
        <a:xfrm>
          <a:off x="0" y="2409110"/>
          <a:ext cx="5486400" cy="790723"/>
        </a:xfrm>
        <a:prstGeom prst="rect">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solidFill>
            </a:rPr>
            <a:t>Завершающий этап</a:t>
          </a:r>
          <a:endParaRPr lang="en-US" sz="1500" kern="1200">
            <a:solidFill>
              <a:sysClr val="windowText" lastClr="000000"/>
            </a:solidFill>
          </a:endParaRPr>
        </a:p>
      </dsp:txBody>
      <dsp:txXfrm>
        <a:off x="0" y="2409110"/>
        <a:ext cx="5486400" cy="426990"/>
      </dsp:txXfrm>
    </dsp:sp>
    <dsp:sp modelId="{C95A09A0-99B7-4842-B8D8-DD38513A32C4}">
      <dsp:nvSpPr>
        <dsp:cNvPr id="0" name=""/>
        <dsp:cNvSpPr/>
      </dsp:nvSpPr>
      <dsp:spPr>
        <a:xfrm>
          <a:off x="2678" y="2820286"/>
          <a:ext cx="1827014" cy="36373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1. Оценка результатов обучения</a:t>
          </a:r>
          <a:endParaRPr lang="en-US" sz="1000" kern="1200"/>
        </a:p>
      </dsp:txBody>
      <dsp:txXfrm>
        <a:off x="2678" y="2820286"/>
        <a:ext cx="1827014" cy="363732"/>
      </dsp:txXfrm>
    </dsp:sp>
    <dsp:sp modelId="{B3269842-F189-4448-8214-8E7421824BEC}">
      <dsp:nvSpPr>
        <dsp:cNvPr id="0" name=""/>
        <dsp:cNvSpPr/>
      </dsp:nvSpPr>
      <dsp:spPr>
        <a:xfrm>
          <a:off x="1829692" y="2820286"/>
          <a:ext cx="1827014" cy="36373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2. Обратная связь</a:t>
          </a:r>
          <a:endParaRPr lang="en-US" sz="1000" kern="1200"/>
        </a:p>
      </dsp:txBody>
      <dsp:txXfrm>
        <a:off x="1829692" y="2820286"/>
        <a:ext cx="1827014" cy="363732"/>
      </dsp:txXfrm>
    </dsp:sp>
    <dsp:sp modelId="{33FD4F7C-51EC-49FA-A88F-7243C03B4306}">
      <dsp:nvSpPr>
        <dsp:cNvPr id="0" name=""/>
        <dsp:cNvSpPr/>
      </dsp:nvSpPr>
      <dsp:spPr>
        <a:xfrm>
          <a:off x="3656707" y="2820286"/>
          <a:ext cx="1827014" cy="363732"/>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3. Корректировка</a:t>
          </a:r>
          <a:endParaRPr lang="en-US" sz="1000" kern="1200"/>
        </a:p>
      </dsp:txBody>
      <dsp:txXfrm>
        <a:off x="3656707" y="2820286"/>
        <a:ext cx="1827014" cy="363732"/>
      </dsp:txXfrm>
    </dsp:sp>
    <dsp:sp modelId="{1C83CF46-790E-459C-AD3F-861746A61B59}">
      <dsp:nvSpPr>
        <dsp:cNvPr id="0" name=""/>
        <dsp:cNvSpPr/>
      </dsp:nvSpPr>
      <dsp:spPr>
        <a:xfrm rot="10800000">
          <a:off x="0" y="1199584"/>
          <a:ext cx="5486400" cy="1216133"/>
        </a:xfrm>
        <a:prstGeom prst="upArrowCallout">
          <a:avLst/>
        </a:prstGeom>
        <a:solidFill>
          <a:schemeClr val="accent2">
            <a:shade val="80000"/>
            <a:hueOff val="-240708"/>
            <a:satOff val="5083"/>
            <a:lumOff val="135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solidFill>
            </a:rPr>
            <a:t>Реализация</a:t>
          </a:r>
          <a:endParaRPr lang="en-US" sz="1500" kern="1200">
            <a:solidFill>
              <a:sysClr val="windowText" lastClr="000000"/>
            </a:solidFill>
          </a:endParaRPr>
        </a:p>
      </dsp:txBody>
      <dsp:txXfrm>
        <a:off x="0" y="1199584"/>
        <a:ext cx="5486400" cy="426862"/>
      </dsp:txXfrm>
    </dsp:sp>
    <dsp:sp modelId="{787E75CA-9568-4263-A980-D42A4088D831}">
      <dsp:nvSpPr>
        <dsp:cNvPr id="0" name=""/>
        <dsp:cNvSpPr/>
      </dsp:nvSpPr>
      <dsp:spPr>
        <a:xfrm>
          <a:off x="0" y="1631700"/>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1. Проведение лекций, семинаров </a:t>
          </a:r>
          <a:endParaRPr lang="en-US" sz="1000" kern="1200"/>
        </a:p>
      </dsp:txBody>
      <dsp:txXfrm>
        <a:off x="0" y="1631700"/>
        <a:ext cx="1371599" cy="363623"/>
      </dsp:txXfrm>
    </dsp:sp>
    <dsp:sp modelId="{DBDA962B-8A7E-4427-84CB-EB462DACD5AA}">
      <dsp:nvSpPr>
        <dsp:cNvPr id="0" name=""/>
        <dsp:cNvSpPr/>
      </dsp:nvSpPr>
      <dsp:spPr>
        <a:xfrm>
          <a:off x="1371600" y="1631700"/>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2. Проведение мастер-классов</a:t>
          </a:r>
          <a:endParaRPr lang="en-US" sz="1000" kern="1200"/>
        </a:p>
      </dsp:txBody>
      <dsp:txXfrm>
        <a:off x="1371600" y="1631700"/>
        <a:ext cx="1371599" cy="363623"/>
      </dsp:txXfrm>
    </dsp:sp>
    <dsp:sp modelId="{5E0F3BD2-B3D7-442C-9526-25CB2B528547}">
      <dsp:nvSpPr>
        <dsp:cNvPr id="0" name=""/>
        <dsp:cNvSpPr/>
      </dsp:nvSpPr>
      <dsp:spPr>
        <a:xfrm>
          <a:off x="2743200" y="1631700"/>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3. Симуляционные тренировки</a:t>
          </a:r>
          <a:endParaRPr lang="en-US" sz="1000" kern="1200"/>
        </a:p>
      </dsp:txBody>
      <dsp:txXfrm>
        <a:off x="2743200" y="1631700"/>
        <a:ext cx="1371599" cy="363623"/>
      </dsp:txXfrm>
    </dsp:sp>
    <dsp:sp modelId="{08133651-60EF-42C7-890F-272ACDFCB609}">
      <dsp:nvSpPr>
        <dsp:cNvPr id="0" name=""/>
        <dsp:cNvSpPr/>
      </dsp:nvSpPr>
      <dsp:spPr>
        <a:xfrm>
          <a:off x="4114800" y="1631700"/>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t>4. Презентации реальных кейсов кибератак</a:t>
          </a:r>
          <a:endParaRPr lang="en-US" sz="1000" kern="1200"/>
        </a:p>
      </dsp:txBody>
      <dsp:txXfrm>
        <a:off x="4114800" y="1631700"/>
        <a:ext cx="1371599" cy="363623"/>
      </dsp:txXfrm>
    </dsp:sp>
    <dsp:sp modelId="{00239C98-DB60-4DDD-AB4B-BF891750116D}">
      <dsp:nvSpPr>
        <dsp:cNvPr id="0" name=""/>
        <dsp:cNvSpPr/>
      </dsp:nvSpPr>
      <dsp:spPr>
        <a:xfrm rot="10800000">
          <a:off x="0" y="0"/>
          <a:ext cx="5486400" cy="1216133"/>
        </a:xfrm>
        <a:prstGeom prst="upArrowCallout">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solidFill>
            </a:rPr>
            <a:t>Подготовительный этап</a:t>
          </a:r>
          <a:endParaRPr lang="en-US" sz="1500" kern="1200">
            <a:solidFill>
              <a:sysClr val="windowText" lastClr="000000"/>
            </a:solidFill>
          </a:endParaRPr>
        </a:p>
      </dsp:txBody>
      <dsp:txXfrm>
        <a:off x="0" y="0"/>
        <a:ext cx="5486400" cy="426862"/>
      </dsp:txXfrm>
    </dsp:sp>
    <dsp:sp modelId="{4E7C92D8-86CA-4330-81B2-56A0BEBB8FAD}">
      <dsp:nvSpPr>
        <dsp:cNvPr id="0" name=""/>
        <dsp:cNvSpPr/>
      </dsp:nvSpPr>
      <dsp:spPr>
        <a:xfrm>
          <a:off x="0" y="427428"/>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az-Cyrl-AZ" sz="1000" kern="1200"/>
            <a:t>1.Анализ потребностей</a:t>
          </a:r>
          <a:endParaRPr lang="en-US" sz="1000" kern="1200"/>
        </a:p>
      </dsp:txBody>
      <dsp:txXfrm>
        <a:off x="0" y="427428"/>
        <a:ext cx="1371599" cy="363623"/>
      </dsp:txXfrm>
    </dsp:sp>
    <dsp:sp modelId="{2E7FF3FF-85BC-4421-93B7-A5689ECF60A9}">
      <dsp:nvSpPr>
        <dsp:cNvPr id="0" name=""/>
        <dsp:cNvSpPr/>
      </dsp:nvSpPr>
      <dsp:spPr>
        <a:xfrm>
          <a:off x="1371600" y="427428"/>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az-Cyrl-AZ" sz="1000" kern="1200"/>
            <a:t>2.Разработка программы</a:t>
          </a:r>
          <a:endParaRPr lang="en-US" sz="1000" kern="1200"/>
        </a:p>
      </dsp:txBody>
      <dsp:txXfrm>
        <a:off x="1371600" y="427428"/>
        <a:ext cx="1371599" cy="363623"/>
      </dsp:txXfrm>
    </dsp:sp>
    <dsp:sp modelId="{96FFF281-2313-471E-B091-4793235AF62E}">
      <dsp:nvSpPr>
        <dsp:cNvPr id="0" name=""/>
        <dsp:cNvSpPr/>
      </dsp:nvSpPr>
      <dsp:spPr>
        <a:xfrm>
          <a:off x="2743200" y="427428"/>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az-Cyrl-AZ" sz="1000" kern="1200"/>
            <a:t>3.Подбор преподавателей</a:t>
          </a:r>
          <a:endParaRPr lang="en-US" sz="1000" kern="1200"/>
        </a:p>
      </dsp:txBody>
      <dsp:txXfrm>
        <a:off x="2743200" y="427428"/>
        <a:ext cx="1371599" cy="363623"/>
      </dsp:txXfrm>
    </dsp:sp>
    <dsp:sp modelId="{EA78E499-FE7E-4D8B-BB96-8881BD508391}">
      <dsp:nvSpPr>
        <dsp:cNvPr id="0" name=""/>
        <dsp:cNvSpPr/>
      </dsp:nvSpPr>
      <dsp:spPr>
        <a:xfrm>
          <a:off x="4114800" y="427428"/>
          <a:ext cx="1371599" cy="363623"/>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az-Cyrl-AZ" sz="1000" kern="1200"/>
            <a:t>4.Оснащение учебного центра</a:t>
          </a:r>
          <a:endParaRPr lang="en-US" sz="1000" kern="1200"/>
        </a:p>
      </dsp:txBody>
      <dsp:txXfrm>
        <a:off x="4114800" y="427428"/>
        <a:ext cx="1371599" cy="36362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0C0ABCC-E07B-4002-904D-6DA675F4FD2D}">
      <dsp:nvSpPr>
        <dsp:cNvPr id="0" name=""/>
        <dsp:cNvSpPr/>
      </dsp:nvSpPr>
      <dsp:spPr>
        <a:xfrm>
          <a:off x="15864" y="147569"/>
          <a:ext cx="5470437" cy="796704"/>
        </a:xfrm>
        <a:prstGeom prst="rightArrow">
          <a:avLst>
            <a:gd name="adj1" fmla="val 50000"/>
            <a:gd name="adj2" fmla="val 5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477" numCol="1" spcCol="1270" anchor="ctr" anchorCtr="0">
          <a:noAutofit/>
        </a:bodyPr>
        <a:lstStyle/>
        <a:p>
          <a:pPr lvl="0" algn="l" defTabSz="666750">
            <a:lnSpc>
              <a:spcPct val="90000"/>
            </a:lnSpc>
            <a:spcBef>
              <a:spcPct val="0"/>
            </a:spcBef>
            <a:spcAft>
              <a:spcPct val="35000"/>
            </a:spcAft>
          </a:pPr>
          <a:r>
            <a:rPr lang="ru-RU" sz="1500" kern="1200"/>
            <a:t>Государство</a:t>
          </a:r>
          <a:endParaRPr lang="en-US" sz="1500" kern="1200"/>
        </a:p>
      </dsp:txBody>
      <dsp:txXfrm>
        <a:off x="15864" y="147569"/>
        <a:ext cx="5470437" cy="796704"/>
      </dsp:txXfrm>
    </dsp:sp>
    <dsp:sp modelId="{8E58D451-8FCC-4240-A66D-155697EA7033}">
      <dsp:nvSpPr>
        <dsp:cNvPr id="0" name=""/>
        <dsp:cNvSpPr/>
      </dsp:nvSpPr>
      <dsp:spPr>
        <a:xfrm>
          <a:off x="88104" y="804919"/>
          <a:ext cx="1540415" cy="1406870"/>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az-Cyrl-AZ" sz="800" kern="1200"/>
            <a:t>•</a:t>
          </a:r>
          <a:r>
            <a:rPr lang="az-Cyrl-AZ" sz="1000" kern="1200"/>
            <a:t>	Формирование кадрового резерва специалистов в области национальной безопасности.</a:t>
          </a:r>
          <a:endParaRPr lang="en-US" sz="1000" kern="1200"/>
        </a:p>
        <a:p>
          <a:pPr lvl="0" algn="l" defTabSz="444500">
            <a:lnSpc>
              <a:spcPct val="90000"/>
            </a:lnSpc>
            <a:spcBef>
              <a:spcPct val="0"/>
            </a:spcBef>
            <a:spcAft>
              <a:spcPct val="35000"/>
            </a:spcAft>
          </a:pPr>
          <a:r>
            <a:rPr lang="az-Cyrl-AZ" sz="1000" kern="1200"/>
            <a:t>•	Укрепление защиты критической инфраструктуры.</a:t>
          </a:r>
          <a:endParaRPr lang="en-US" sz="1000" kern="1200"/>
        </a:p>
        <a:p>
          <a:pPr lvl="0" algn="l" defTabSz="355600">
            <a:lnSpc>
              <a:spcPct val="90000"/>
            </a:lnSpc>
            <a:spcBef>
              <a:spcPct val="0"/>
            </a:spcBef>
            <a:spcAft>
              <a:spcPct val="35000"/>
            </a:spcAft>
          </a:pPr>
          <a:endParaRPr lang="en-US" sz="800" kern="1200"/>
        </a:p>
      </dsp:txBody>
      <dsp:txXfrm>
        <a:off x="88104" y="804919"/>
        <a:ext cx="1540415" cy="1406870"/>
      </dsp:txXfrm>
    </dsp:sp>
    <dsp:sp modelId="{DB275072-1DE6-45AA-8C0E-71D4C7E94CBA}">
      <dsp:nvSpPr>
        <dsp:cNvPr id="0" name=""/>
        <dsp:cNvSpPr/>
      </dsp:nvSpPr>
      <dsp:spPr>
        <a:xfrm>
          <a:off x="1700759" y="392176"/>
          <a:ext cx="3785542" cy="796704"/>
        </a:xfrm>
        <a:prstGeom prst="rightArrow">
          <a:avLst>
            <a:gd name="adj1" fmla="val 50000"/>
            <a:gd name="adj2" fmla="val 50000"/>
          </a:avLst>
        </a:prstGeom>
        <a:solidFill>
          <a:schemeClr val="accent2">
            <a:shade val="80000"/>
            <a:hueOff val="-240708"/>
            <a:satOff val="5083"/>
            <a:lumOff val="135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477" numCol="1" spcCol="1270" anchor="ctr" anchorCtr="0">
          <a:noAutofit/>
        </a:bodyPr>
        <a:lstStyle/>
        <a:p>
          <a:pPr lvl="0" algn="l" defTabSz="666750">
            <a:lnSpc>
              <a:spcPct val="90000"/>
            </a:lnSpc>
            <a:spcBef>
              <a:spcPct val="0"/>
            </a:spcBef>
            <a:spcAft>
              <a:spcPct val="35000"/>
            </a:spcAft>
          </a:pPr>
          <a:r>
            <a:rPr lang="ru-RU" sz="1500" kern="1200"/>
            <a:t>Образовательное учреждение</a:t>
          </a:r>
          <a:endParaRPr lang="en-US" sz="1500" kern="1200"/>
        </a:p>
      </dsp:txBody>
      <dsp:txXfrm>
        <a:off x="1700759" y="392176"/>
        <a:ext cx="3785542" cy="796704"/>
      </dsp:txXfrm>
    </dsp:sp>
    <dsp:sp modelId="{337CF897-BFD5-4EAF-93A9-C5FDE8AAEDFB}">
      <dsp:nvSpPr>
        <dsp:cNvPr id="0" name=""/>
        <dsp:cNvSpPr/>
      </dsp:nvSpPr>
      <dsp:spPr>
        <a:xfrm>
          <a:off x="1700759" y="1006550"/>
          <a:ext cx="1684894" cy="1534745"/>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az-Cyrl-AZ" sz="1000" kern="1200"/>
            <a:t>•	Повышение престижа и привлекательности для абитуриентов.</a:t>
          </a:r>
          <a:endParaRPr lang="en-US" sz="1000" kern="1200"/>
        </a:p>
        <a:p>
          <a:pPr lvl="0" algn="l" defTabSz="444500">
            <a:lnSpc>
              <a:spcPct val="90000"/>
            </a:lnSpc>
            <a:spcBef>
              <a:spcPct val="0"/>
            </a:spcBef>
            <a:spcAft>
              <a:spcPct val="35000"/>
            </a:spcAft>
          </a:pPr>
          <a:r>
            <a:rPr lang="az-Cyrl-AZ" sz="1000" kern="1200"/>
            <a:t>•	Развитие научной и образовательной базы.</a:t>
          </a:r>
          <a:endParaRPr lang="en-US" sz="1000" kern="1200"/>
        </a:p>
        <a:p>
          <a:pPr lvl="0" algn="l" defTabSz="444500">
            <a:lnSpc>
              <a:spcPct val="90000"/>
            </a:lnSpc>
            <a:spcBef>
              <a:spcPct val="0"/>
            </a:spcBef>
            <a:spcAft>
              <a:spcPct val="35000"/>
            </a:spcAft>
          </a:pPr>
          <a:r>
            <a:rPr lang="az-Cyrl-AZ" sz="1000" kern="1200"/>
            <a:t>•	Укрепление репутации кафедры</a:t>
          </a:r>
          <a:endParaRPr lang="en-US" sz="1000" kern="1200"/>
        </a:p>
        <a:p>
          <a:pPr lvl="0" algn="l" defTabSz="355600">
            <a:lnSpc>
              <a:spcPct val="90000"/>
            </a:lnSpc>
            <a:spcBef>
              <a:spcPct val="0"/>
            </a:spcBef>
            <a:spcAft>
              <a:spcPct val="35000"/>
            </a:spcAft>
          </a:pPr>
          <a:endParaRPr lang="en-US" sz="800" kern="1200"/>
        </a:p>
      </dsp:txBody>
      <dsp:txXfrm>
        <a:off x="1700759" y="1006550"/>
        <a:ext cx="1684894" cy="1534745"/>
      </dsp:txXfrm>
    </dsp:sp>
    <dsp:sp modelId="{E2481248-F288-476F-B54A-B93C7E5C7286}">
      <dsp:nvSpPr>
        <dsp:cNvPr id="0" name=""/>
        <dsp:cNvSpPr/>
      </dsp:nvSpPr>
      <dsp:spPr>
        <a:xfrm>
          <a:off x="3401518" y="657744"/>
          <a:ext cx="2100647" cy="796704"/>
        </a:xfrm>
        <a:prstGeom prst="rightArrow">
          <a:avLst>
            <a:gd name="adj1" fmla="val 50000"/>
            <a:gd name="adj2" fmla="val 50000"/>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477" numCol="1" spcCol="1270" anchor="ctr" anchorCtr="0">
          <a:noAutofit/>
        </a:bodyPr>
        <a:lstStyle/>
        <a:p>
          <a:pPr lvl="0" algn="l" defTabSz="666750">
            <a:lnSpc>
              <a:spcPct val="90000"/>
            </a:lnSpc>
            <a:spcBef>
              <a:spcPct val="0"/>
            </a:spcBef>
            <a:spcAft>
              <a:spcPct val="35000"/>
            </a:spcAft>
          </a:pPr>
          <a:r>
            <a:rPr lang="ru-RU" sz="1500" kern="1200"/>
            <a:t>Студенты</a:t>
          </a:r>
          <a:endParaRPr lang="en-US" sz="1500" kern="1200"/>
        </a:p>
      </dsp:txBody>
      <dsp:txXfrm>
        <a:off x="3401518" y="657744"/>
        <a:ext cx="2100647" cy="796704"/>
      </dsp:txXfrm>
    </dsp:sp>
    <dsp:sp modelId="{E92929FC-4DF7-4F4F-9FF1-91300FAC29F9}">
      <dsp:nvSpPr>
        <dsp:cNvPr id="0" name=""/>
        <dsp:cNvSpPr/>
      </dsp:nvSpPr>
      <dsp:spPr>
        <a:xfrm>
          <a:off x="3434734" y="1119604"/>
          <a:ext cx="1712863" cy="1838333"/>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az-Cyrl-AZ" sz="800" kern="1200"/>
            <a:t>•	</a:t>
          </a:r>
          <a:r>
            <a:rPr lang="az-Cyrl-AZ" sz="1000" kern="1200"/>
            <a:t>Получение уникальных знаний и практических навыков, востребованных в современном мире.</a:t>
          </a:r>
          <a:endParaRPr lang="en-US" sz="1000" kern="1200"/>
        </a:p>
        <a:p>
          <a:pPr lvl="0" algn="l" defTabSz="444500">
            <a:lnSpc>
              <a:spcPct val="90000"/>
            </a:lnSpc>
            <a:spcBef>
              <a:spcPct val="0"/>
            </a:spcBef>
            <a:spcAft>
              <a:spcPct val="35000"/>
            </a:spcAft>
          </a:pPr>
          <a:r>
            <a:rPr lang="az-Cyrl-AZ" sz="1000" kern="1200"/>
            <a:t>•	Повышение конкурентоспособности на рынке труда.</a:t>
          </a:r>
          <a:endParaRPr lang="en-US" sz="1000" kern="1200"/>
        </a:p>
        <a:p>
          <a:pPr lvl="0" algn="l" defTabSz="444500">
            <a:lnSpc>
              <a:spcPct val="90000"/>
            </a:lnSpc>
            <a:spcBef>
              <a:spcPct val="0"/>
            </a:spcBef>
            <a:spcAft>
              <a:spcPct val="35000"/>
            </a:spcAft>
          </a:pPr>
          <a:r>
            <a:rPr lang="az-Cyrl-AZ" sz="1000" kern="1200"/>
            <a:t>•	Возможность трудоустройства в ведущих компаниях и военных структурах.</a:t>
          </a:r>
          <a:endParaRPr lang="en-US" sz="1000" kern="1200"/>
        </a:p>
        <a:p>
          <a:pPr lvl="0" algn="l" defTabSz="355600">
            <a:lnSpc>
              <a:spcPct val="90000"/>
            </a:lnSpc>
            <a:spcBef>
              <a:spcPct val="0"/>
            </a:spcBef>
            <a:spcAft>
              <a:spcPct val="35000"/>
            </a:spcAft>
          </a:pPr>
          <a:endParaRPr lang="en-US" sz="800" kern="1200"/>
        </a:p>
      </dsp:txBody>
      <dsp:txXfrm>
        <a:off x="3434734" y="1119604"/>
        <a:ext cx="1712863" cy="18383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7</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p:lastModifiedBy>
  <cp:revision>8</cp:revision>
  <dcterms:created xsi:type="dcterms:W3CDTF">2024-11-19T08:56:00Z</dcterms:created>
  <dcterms:modified xsi:type="dcterms:W3CDTF">2026-01-29T05:02:00Z</dcterms:modified>
</cp:coreProperties>
</file>