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230" w:rsidRPr="00FF4230" w:rsidRDefault="00FF4230" w:rsidP="00FF4230">
      <w:pPr>
        <w:pStyle w:val="a3"/>
        <w:rPr>
          <w:rStyle w:val="a4"/>
        </w:rPr>
      </w:pPr>
      <w:r w:rsidRPr="00FF4230">
        <w:rPr>
          <w:rStyle w:val="a4"/>
          <w:b w:val="0"/>
          <w:lang w:val="en-US"/>
        </w:rPr>
        <w:tab/>
      </w:r>
      <w:r w:rsidRPr="00FF4230">
        <w:rPr>
          <w:rStyle w:val="a4"/>
          <w:b w:val="0"/>
          <w:lang w:val="en-US"/>
        </w:rPr>
        <w:tab/>
      </w:r>
      <w:r w:rsidRPr="00FF4230">
        <w:rPr>
          <w:rStyle w:val="a4"/>
          <w:lang w:val="en-US"/>
        </w:rPr>
        <w:tab/>
      </w:r>
      <w:r w:rsidRPr="00FF4230">
        <w:rPr>
          <w:rStyle w:val="a4"/>
        </w:rPr>
        <w:t xml:space="preserve">ТРЕНИНГ КОММУНИКАТИВНОЙ КОМПЕТЕНТНОСТИ   </w:t>
      </w:r>
      <w:r w:rsidRPr="00FF4230">
        <w:rPr>
          <w:rStyle w:val="a4"/>
        </w:rPr>
        <w:tab/>
      </w:r>
      <w:r w:rsidRPr="00FF4230">
        <w:rPr>
          <w:rStyle w:val="a4"/>
        </w:rPr>
        <w:tab/>
      </w:r>
      <w:r w:rsidRPr="00FF4230">
        <w:rPr>
          <w:rStyle w:val="a4"/>
        </w:rPr>
        <w:tab/>
      </w:r>
      <w:r w:rsidRPr="00FF4230">
        <w:rPr>
          <w:rStyle w:val="a4"/>
        </w:rPr>
        <w:tab/>
      </w:r>
      <w:r w:rsidRPr="00FF4230">
        <w:rPr>
          <w:rStyle w:val="a4"/>
        </w:rPr>
        <w:tab/>
      </w:r>
    </w:p>
    <w:p w:rsidR="00FF4230" w:rsidRPr="00FF4230" w:rsidRDefault="00FF4230" w:rsidP="00FF4230">
      <w:pPr>
        <w:pStyle w:val="a3"/>
      </w:pPr>
      <w:r w:rsidRPr="00FF4230">
        <w:rPr>
          <w:rStyle w:val="a4"/>
        </w:rPr>
        <w:t>Цели:</w:t>
      </w:r>
      <w:r w:rsidRPr="00FF4230">
        <w:br/>
        <w:t xml:space="preserve">1) Изучение психологических механизмов и эффективных способов межличностного взаимодействия для создания основы более гармоничного общения с людьми; </w:t>
      </w:r>
    </w:p>
    <w:p w:rsidR="00FF4230" w:rsidRPr="00FF4230" w:rsidRDefault="00FF4230" w:rsidP="00FF4230">
      <w:pPr>
        <w:pStyle w:val="a3"/>
      </w:pPr>
      <w:r w:rsidRPr="00FF4230">
        <w:t>2) Изучение психологических основ общения;</w:t>
      </w:r>
    </w:p>
    <w:p w:rsidR="00FF4230" w:rsidRPr="00FF4230" w:rsidRDefault="00FF4230" w:rsidP="00FF4230">
      <w:pPr>
        <w:pStyle w:val="a3"/>
      </w:pPr>
      <w:r w:rsidRPr="00FF4230">
        <w:t>3) Отработать навыки поведения в дискуссии, умение вести диспут;</w:t>
      </w:r>
    </w:p>
    <w:p w:rsidR="00FF4230" w:rsidRPr="00FF4230" w:rsidRDefault="00FF4230" w:rsidP="00FF4230">
      <w:pPr>
        <w:pStyle w:val="a3"/>
      </w:pPr>
      <w:r w:rsidRPr="00FF4230">
        <w:t>4) Открытие для себя традиционных ошибок, совершаемых людьми в процессе ошибок.</w:t>
      </w:r>
    </w:p>
    <w:p w:rsidR="00FF4230" w:rsidRPr="00FF4230" w:rsidRDefault="00FF4230" w:rsidP="00FF4230">
      <w:pPr>
        <w:pStyle w:val="a3"/>
      </w:pPr>
      <w:r w:rsidRPr="00FF4230">
        <w:rPr>
          <w:rStyle w:val="a4"/>
        </w:rPr>
        <w:t xml:space="preserve"> Задача:</w:t>
      </w:r>
      <w:r w:rsidRPr="00FF4230">
        <w:rPr>
          <w:rStyle w:val="a4"/>
          <w:b w:val="0"/>
        </w:rPr>
        <w:t xml:space="preserve"> </w:t>
      </w:r>
      <w:r w:rsidRPr="00FF4230">
        <w:t>выработка адекватных и эффективных навыков общения.</w:t>
      </w:r>
    </w:p>
    <w:p w:rsidR="00FF4230" w:rsidRPr="00FF4230" w:rsidRDefault="00FF4230" w:rsidP="00FF4230">
      <w:pPr>
        <w:pStyle w:val="a3"/>
        <w:rPr>
          <w:rStyle w:val="a4"/>
          <w:b w:val="0"/>
        </w:rPr>
      </w:pPr>
      <w:r w:rsidRPr="00FF4230">
        <w:rPr>
          <w:rStyle w:val="a4"/>
        </w:rPr>
        <w:t xml:space="preserve"> Время, продолжительность:</w:t>
      </w:r>
      <w:r w:rsidRPr="00FF4230">
        <w:rPr>
          <w:rStyle w:val="a4"/>
          <w:b w:val="0"/>
        </w:rPr>
        <w:t xml:space="preserve">  </w:t>
      </w:r>
      <w:r w:rsidRPr="00FF4230">
        <w:t>1 час 45 минут.</w:t>
      </w:r>
    </w:p>
    <w:p w:rsidR="00FF4230" w:rsidRPr="00FF4230" w:rsidRDefault="00FF4230" w:rsidP="00FF4230">
      <w:pPr>
        <w:pStyle w:val="a3"/>
        <w:rPr>
          <w:rStyle w:val="a4"/>
          <w:b w:val="0"/>
        </w:rPr>
      </w:pPr>
      <w:r w:rsidRPr="00FF4230">
        <w:rPr>
          <w:rStyle w:val="a4"/>
        </w:rPr>
        <w:t xml:space="preserve"> Форма:</w:t>
      </w:r>
      <w:r w:rsidRPr="00FF4230">
        <w:rPr>
          <w:rStyle w:val="a4"/>
          <w:b w:val="0"/>
        </w:rPr>
        <w:t xml:space="preserve"> открытая</w:t>
      </w:r>
    </w:p>
    <w:p w:rsidR="00FF4230" w:rsidRPr="00FF4230" w:rsidRDefault="00FF4230" w:rsidP="00FF4230">
      <w:pPr>
        <w:pStyle w:val="a3"/>
        <w:jc w:val="center"/>
        <w:rPr>
          <w:i/>
        </w:rPr>
      </w:pPr>
      <w:r w:rsidRPr="00FF4230">
        <w:rPr>
          <w:rStyle w:val="a4"/>
          <w:b w:val="0"/>
          <w:i/>
        </w:rPr>
        <w:t>ПРОЦЕДУРА ПРОВЕДЕНИЯ</w:t>
      </w:r>
    </w:p>
    <w:p w:rsidR="00FF4230" w:rsidRPr="00FF4230" w:rsidRDefault="00FF4230" w:rsidP="00FF4230">
      <w:pPr>
        <w:pStyle w:val="a3"/>
        <w:rPr>
          <w:iCs/>
        </w:rPr>
      </w:pPr>
      <w:r w:rsidRPr="00FF4230">
        <w:rPr>
          <w:rStyle w:val="a4"/>
          <w:b w:val="0"/>
        </w:rPr>
        <w:t>Ведущий.</w:t>
      </w:r>
      <w:r w:rsidRPr="00FF4230">
        <w:rPr>
          <w:iCs/>
        </w:rPr>
        <w:t xml:space="preserve"> На наших встречах мы будем говорить о специфических проблемах, о вас самих, о ваших отношениях с другими людьми, о тех целях, которые вы перед собой ставите. Вы узнаете свои сильные и слабые стороны, научитесь лучше понимать себя и разберетесь, почему вы поступаете так, а не иначе и что вы можете сделать, чтобы стать лучше. Вы научитесь думать позитивно и поймете, что наша жизнь зависит от того, как мы ее воспринимаем. Вместе мы сможем ответить на эти и другие сложные вопросы, освоить эффективные средства общения.</w:t>
      </w:r>
    </w:p>
    <w:p w:rsidR="00FF4230" w:rsidRPr="00FF4230" w:rsidRDefault="00FF4230" w:rsidP="00FF4230">
      <w:pPr>
        <w:jc w:val="both"/>
        <w:rPr>
          <w:color w:val="000000"/>
        </w:rPr>
      </w:pPr>
      <w:r w:rsidRPr="00FF4230">
        <w:rPr>
          <w:color w:val="000000"/>
          <w:lang w:val="en-US"/>
        </w:rPr>
        <w:t>I</w:t>
      </w:r>
      <w:r w:rsidRPr="00FF4230">
        <w:rPr>
          <w:color w:val="000000"/>
        </w:rPr>
        <w:t>.</w:t>
      </w:r>
      <w:r w:rsidRPr="00FF4230">
        <w:rPr>
          <w:color w:val="000000"/>
        </w:rPr>
        <w:tab/>
        <w:t>Обсуждение «правил группы».</w:t>
      </w:r>
    </w:p>
    <w:p w:rsidR="00FF4230" w:rsidRPr="00FF4230" w:rsidRDefault="00FF4230" w:rsidP="00FF4230">
      <w:pPr>
        <w:jc w:val="both"/>
        <w:rPr>
          <w:color w:val="000000"/>
        </w:rPr>
      </w:pPr>
      <w:r w:rsidRPr="00FF4230">
        <w:rPr>
          <w:color w:val="000000"/>
        </w:rPr>
        <w:tab/>
        <w:t>Здесь ведущий должен предоставить «список правил» на тренинговое занятие, и обсудить их с участниками группы(с которыми они согласны, и с которыми нет).</w:t>
      </w:r>
    </w:p>
    <w:p w:rsidR="00FF4230" w:rsidRPr="00FF4230" w:rsidRDefault="00FF4230" w:rsidP="00FF4230">
      <w:pPr>
        <w:jc w:val="both"/>
        <w:rPr>
          <w:color w:val="000000"/>
        </w:rPr>
      </w:pPr>
      <w:r w:rsidRPr="00FF4230">
        <w:rPr>
          <w:color w:val="000000"/>
        </w:rPr>
        <w:tab/>
        <w:t>Правила группы могут быть такими:</w:t>
      </w:r>
    </w:p>
    <w:p w:rsidR="00FF4230" w:rsidRPr="00FF4230" w:rsidRDefault="00FF4230" w:rsidP="00FF4230">
      <w:pPr>
        <w:numPr>
          <w:ilvl w:val="0"/>
          <w:numId w:val="1"/>
        </w:numPr>
        <w:jc w:val="both"/>
        <w:rPr>
          <w:color w:val="000000"/>
        </w:rPr>
      </w:pPr>
      <w:r w:rsidRPr="00FF4230">
        <w:rPr>
          <w:color w:val="000000"/>
        </w:rPr>
        <w:t>«Искренность в отношении»;</w:t>
      </w:r>
    </w:p>
    <w:p w:rsidR="00FF4230" w:rsidRPr="00FF4230" w:rsidRDefault="00FF4230" w:rsidP="00FF4230">
      <w:pPr>
        <w:numPr>
          <w:ilvl w:val="0"/>
          <w:numId w:val="1"/>
        </w:numPr>
        <w:jc w:val="both"/>
        <w:rPr>
          <w:color w:val="000000"/>
        </w:rPr>
      </w:pPr>
      <w:r w:rsidRPr="00FF4230">
        <w:rPr>
          <w:color w:val="000000"/>
        </w:rPr>
        <w:t>«Открытость в отношении»;</w:t>
      </w:r>
    </w:p>
    <w:p w:rsidR="00FF4230" w:rsidRPr="00FF4230" w:rsidRDefault="00FF4230" w:rsidP="00FF4230">
      <w:pPr>
        <w:numPr>
          <w:ilvl w:val="0"/>
          <w:numId w:val="1"/>
        </w:numPr>
        <w:jc w:val="both"/>
        <w:rPr>
          <w:color w:val="000000"/>
        </w:rPr>
      </w:pPr>
      <w:r w:rsidRPr="00FF4230">
        <w:rPr>
          <w:color w:val="000000"/>
        </w:rPr>
        <w:t>«Здесь и теперь»;</w:t>
      </w:r>
      <w:r w:rsidRPr="00FF4230">
        <w:rPr>
          <w:color w:val="000000"/>
        </w:rPr>
        <w:tab/>
      </w:r>
    </w:p>
    <w:p w:rsidR="00FF4230" w:rsidRPr="00FF4230" w:rsidRDefault="00FF4230" w:rsidP="00FF4230">
      <w:pPr>
        <w:numPr>
          <w:ilvl w:val="0"/>
          <w:numId w:val="1"/>
        </w:numPr>
        <w:jc w:val="both"/>
        <w:rPr>
          <w:color w:val="000000"/>
        </w:rPr>
      </w:pPr>
      <w:r w:rsidRPr="00FF4230">
        <w:rPr>
          <w:color w:val="000000"/>
        </w:rPr>
        <w:t>«Принципы персонификации»;</w:t>
      </w:r>
    </w:p>
    <w:p w:rsidR="00FF4230" w:rsidRPr="00FF4230" w:rsidRDefault="00FF4230" w:rsidP="00FF4230">
      <w:pPr>
        <w:numPr>
          <w:ilvl w:val="0"/>
          <w:numId w:val="1"/>
        </w:numPr>
        <w:jc w:val="both"/>
        <w:rPr>
          <w:color w:val="000000"/>
        </w:rPr>
      </w:pPr>
      <w:r w:rsidRPr="00FF4230">
        <w:rPr>
          <w:color w:val="000000"/>
        </w:rPr>
        <w:t>«Активность группы»;</w:t>
      </w:r>
    </w:p>
    <w:p w:rsidR="00FF4230" w:rsidRPr="00FF4230" w:rsidRDefault="00FF4230" w:rsidP="00FF4230">
      <w:pPr>
        <w:numPr>
          <w:ilvl w:val="0"/>
          <w:numId w:val="1"/>
        </w:numPr>
        <w:jc w:val="both"/>
        <w:rPr>
          <w:color w:val="000000"/>
        </w:rPr>
      </w:pPr>
      <w:r w:rsidRPr="00FF4230">
        <w:rPr>
          <w:color w:val="000000"/>
        </w:rPr>
        <w:t>«Обращение на ты»;</w:t>
      </w:r>
    </w:p>
    <w:p w:rsidR="00FF4230" w:rsidRPr="00FF4230" w:rsidRDefault="00FF4230" w:rsidP="00FF4230">
      <w:pPr>
        <w:numPr>
          <w:ilvl w:val="0"/>
          <w:numId w:val="1"/>
        </w:numPr>
        <w:jc w:val="both"/>
        <w:rPr>
          <w:color w:val="000000"/>
        </w:rPr>
      </w:pPr>
      <w:r w:rsidRPr="00FF4230">
        <w:rPr>
          <w:color w:val="000000"/>
        </w:rPr>
        <w:t>«Конфиденциальность»</w:t>
      </w:r>
    </w:p>
    <w:p w:rsidR="00FF4230" w:rsidRPr="00FF4230" w:rsidRDefault="00FF4230" w:rsidP="00FF4230">
      <w:pPr>
        <w:jc w:val="both"/>
        <w:rPr>
          <w:color w:val="000000"/>
        </w:rPr>
      </w:pPr>
    </w:p>
    <w:p w:rsidR="00FF4230" w:rsidRPr="00FF4230" w:rsidRDefault="00FF4230" w:rsidP="00FF4230">
      <w:pPr>
        <w:jc w:val="both"/>
        <w:rPr>
          <w:color w:val="000000"/>
        </w:rPr>
      </w:pPr>
      <w:r w:rsidRPr="00FF4230">
        <w:rPr>
          <w:rStyle w:val="a4"/>
          <w:b w:val="0"/>
          <w:color w:val="000000"/>
        </w:rPr>
        <w:t>II. Представление</w:t>
      </w:r>
      <w:r w:rsidRPr="00FF4230">
        <w:rPr>
          <w:color w:val="000000"/>
        </w:rPr>
        <w:t xml:space="preserve"> </w:t>
      </w:r>
      <w:r w:rsidRPr="00FF4230">
        <w:rPr>
          <w:color w:val="000000"/>
        </w:rPr>
        <w:tab/>
      </w:r>
      <w:r w:rsidRPr="00FF4230">
        <w:rPr>
          <w:i/>
          <w:color w:val="000000"/>
        </w:rPr>
        <w:t>Знакомство: «</w:t>
      </w:r>
      <w:r w:rsidRPr="00FF4230">
        <w:rPr>
          <w:color w:val="000000"/>
        </w:rPr>
        <w:t>Наши имена» (10 мин).</w:t>
      </w:r>
    </w:p>
    <w:p w:rsidR="00FF4230" w:rsidRPr="00FF4230" w:rsidRDefault="00FF4230" w:rsidP="00FF4230">
      <w:pPr>
        <w:jc w:val="both"/>
        <w:rPr>
          <w:color w:val="000000"/>
        </w:rPr>
      </w:pPr>
      <w:r w:rsidRPr="00FF4230">
        <w:rPr>
          <w:color w:val="000000"/>
        </w:rPr>
        <w:t xml:space="preserve">    </w:t>
      </w:r>
      <w:r w:rsidRPr="00FF4230">
        <w:rPr>
          <w:color w:val="000000"/>
        </w:rPr>
        <w:tab/>
        <w:t>Ведущий раздает приготовленные им листочки участникам «группы предлагает нарисовать свое имя». Имя имеется в виду «игровое». Тематика может быть разной: вид животного, растение, персонаж сказки и т.д.</w:t>
      </w:r>
    </w:p>
    <w:p w:rsidR="00FF4230" w:rsidRPr="00FF4230" w:rsidRDefault="00FF4230" w:rsidP="00FF4230">
      <w:pPr>
        <w:jc w:val="both"/>
        <w:rPr>
          <w:color w:val="000000"/>
        </w:rPr>
      </w:pPr>
      <w:r w:rsidRPr="00FF4230">
        <w:rPr>
          <w:color w:val="000000"/>
        </w:rPr>
        <w:tab/>
        <w:t>После того, как участники заполнили указанную инструкцию, дают (каждый по очереди) комментарии «почему они назвались именно так…» После представления, участникам необходимо выразить пожелания на успешность самораскрытия себя в тренинге, на заданный вопрос тренера: «что бы ты хотел пожелать на дальнейшую работу в тренинге?».</w:t>
      </w:r>
      <w:r w:rsidRPr="00FF4230">
        <w:rPr>
          <w:rStyle w:val="a4"/>
          <w:b w:val="0"/>
          <w:color w:val="000000"/>
        </w:rPr>
        <w:t xml:space="preserve"> </w:t>
      </w:r>
      <w:r w:rsidRPr="00FF4230">
        <w:rPr>
          <w:color w:val="000000"/>
        </w:rPr>
        <w:br/>
        <w:t>Предложить каждому члену группы представиться. Представление ведется по кругу. Участники имеют право задавать любые вопросы.</w:t>
      </w:r>
    </w:p>
    <w:p w:rsidR="00FF4230" w:rsidRPr="00FF4230" w:rsidRDefault="00FF4230" w:rsidP="00FF4230">
      <w:pPr>
        <w:jc w:val="both"/>
        <w:rPr>
          <w:color w:val="000000"/>
        </w:rPr>
      </w:pPr>
    </w:p>
    <w:p w:rsidR="00FF4230" w:rsidRPr="00FF4230" w:rsidRDefault="00FF4230" w:rsidP="00FF4230">
      <w:pPr>
        <w:jc w:val="both"/>
        <w:rPr>
          <w:color w:val="000000"/>
        </w:rPr>
      </w:pPr>
      <w:r w:rsidRPr="00FF4230">
        <w:rPr>
          <w:color w:val="000000"/>
          <w:lang w:val="en-US"/>
        </w:rPr>
        <w:lastRenderedPageBreak/>
        <w:t>III</w:t>
      </w:r>
      <w:r w:rsidRPr="00FF4230">
        <w:rPr>
          <w:color w:val="000000"/>
        </w:rPr>
        <w:tab/>
        <w:t>«</w:t>
      </w:r>
      <w:r w:rsidRPr="00FF4230">
        <w:rPr>
          <w:i/>
          <w:color w:val="000000"/>
        </w:rPr>
        <w:t>Спутанные цепочки»</w:t>
      </w:r>
      <w:r w:rsidRPr="00FF4230">
        <w:rPr>
          <w:color w:val="000000"/>
        </w:rPr>
        <w:t xml:space="preserve"> (Разогревающая игра)</w:t>
      </w:r>
    </w:p>
    <w:p w:rsidR="00FF4230" w:rsidRPr="00FF4230" w:rsidRDefault="00FF4230" w:rsidP="00FF4230">
      <w:pPr>
        <w:jc w:val="both"/>
        <w:rPr>
          <w:color w:val="000000"/>
        </w:rPr>
      </w:pPr>
      <w:r w:rsidRPr="00FF4230">
        <w:rPr>
          <w:color w:val="000000"/>
        </w:rPr>
        <w:tab/>
        <w:t>Участники встают в круг, закрывают глаза и протягивают перед собой правую руку. Столкнувшись, руки сцепляются. Затем участники вытягивают левые руки и снова ищут себе партнера. Ведущий помогает руками соединяться и следить за тем, чтобы каждый держал за руки двух людей, а не одного. Участники открывают глаза. Они должны распутаться, не разжимая рук. Чтобы не происходило вывихов рук в суставах, разрешается изменение положения кистей без расцепления рук. В результате возможны такие варианты: либо образуется круг, либо несколько сцепленных колечек из людей, либо несколько независимых кругов или пар.</w:t>
      </w:r>
    </w:p>
    <w:p w:rsidR="00FF4230" w:rsidRPr="00FF4230" w:rsidRDefault="00FF4230" w:rsidP="00FF4230">
      <w:pPr>
        <w:jc w:val="both"/>
        <w:rPr>
          <w:color w:val="000000"/>
        </w:rPr>
      </w:pPr>
    </w:p>
    <w:p w:rsidR="00FF4230" w:rsidRPr="00FF4230" w:rsidRDefault="00FF4230" w:rsidP="00FF4230">
      <w:pPr>
        <w:jc w:val="both"/>
        <w:rPr>
          <w:color w:val="000000"/>
        </w:rPr>
      </w:pPr>
    </w:p>
    <w:p w:rsidR="00FF4230" w:rsidRPr="00FF4230" w:rsidRDefault="00FF4230" w:rsidP="00FF4230">
      <w:pPr>
        <w:rPr>
          <w:i/>
          <w:color w:val="000000"/>
        </w:rPr>
      </w:pPr>
      <w:r w:rsidRPr="00FF4230">
        <w:rPr>
          <w:color w:val="000000"/>
        </w:rPr>
        <w:t xml:space="preserve">                                                             </w:t>
      </w:r>
      <w:r w:rsidRPr="00FF4230">
        <w:rPr>
          <w:i/>
          <w:color w:val="000000"/>
        </w:rPr>
        <w:t>УПРАЖНЕНИЯ.</w:t>
      </w:r>
    </w:p>
    <w:p w:rsidR="00FF4230" w:rsidRPr="00FF4230" w:rsidRDefault="00FF4230" w:rsidP="00FF4230">
      <w:pPr>
        <w:rPr>
          <w:i/>
          <w:color w:val="000000"/>
        </w:rPr>
      </w:pPr>
      <w:r w:rsidRPr="00FF4230">
        <w:rPr>
          <w:i/>
          <w:color w:val="000000"/>
        </w:rPr>
        <w:t xml:space="preserve">Процедура "Точка зрения" </w:t>
      </w:r>
    </w:p>
    <w:p w:rsidR="00FF4230" w:rsidRPr="00FF4230" w:rsidRDefault="00FF4230" w:rsidP="00FF4230">
      <w:pPr>
        <w:rPr>
          <w:color w:val="000000"/>
        </w:rPr>
      </w:pPr>
      <w:r w:rsidRPr="00FF4230">
        <w:rPr>
          <w:color w:val="000000"/>
        </w:rPr>
        <w:t xml:space="preserve">Участники разбиваются по парам. Им задается тема общения, но один из них отстаивает одну точку зрения («за»), другой – противоположную («против»). Задача - склонить оппонента к своей точке зрения по определенной проблеме. Возможные темы: </w:t>
      </w:r>
    </w:p>
    <w:p w:rsidR="00FF4230" w:rsidRPr="00FF4230" w:rsidRDefault="00FF4230" w:rsidP="00FF4230">
      <w:pPr>
        <w:pStyle w:val="a3"/>
      </w:pPr>
      <w:r w:rsidRPr="00FF4230">
        <w:t xml:space="preserve">“Необходимость школьной формы” </w:t>
      </w:r>
    </w:p>
    <w:p w:rsidR="00FF4230" w:rsidRPr="00FF4230" w:rsidRDefault="00FF4230" w:rsidP="00FF4230">
      <w:pPr>
        <w:pStyle w:val="a3"/>
      </w:pPr>
      <w:r w:rsidRPr="00FF4230">
        <w:t xml:space="preserve">“Инопланетный контакт – новые возможности развития” </w:t>
      </w:r>
    </w:p>
    <w:p w:rsidR="00FF4230" w:rsidRPr="00FF4230" w:rsidRDefault="00FF4230" w:rsidP="00FF4230">
      <w:pPr>
        <w:pStyle w:val="a3"/>
      </w:pPr>
      <w:r w:rsidRPr="00FF4230">
        <w:t xml:space="preserve">“Бизнес-партнерство на основе дружбы – самое крепкое” </w:t>
      </w:r>
    </w:p>
    <w:p w:rsidR="00FF4230" w:rsidRPr="00FF4230" w:rsidRDefault="00FF4230" w:rsidP="00FF4230">
      <w:pPr>
        <w:pStyle w:val="a3"/>
      </w:pPr>
      <w:r w:rsidRPr="00FF4230">
        <w:t xml:space="preserve">  </w:t>
      </w:r>
    </w:p>
    <w:p w:rsidR="00FF4230" w:rsidRPr="00FF4230" w:rsidRDefault="00FF4230" w:rsidP="00FF4230">
      <w:pPr>
        <w:pStyle w:val="a3"/>
      </w:pPr>
      <w:r w:rsidRPr="00FF4230">
        <w:t xml:space="preserve">Анализ: фактически идет работа с возражениями. Кто с удовлетворением принимает изменение своей точки зрения? Никто. Какие приемы позволяют сделать этот процесс более «гладким». Основной принцип – не бороться (борьба позиций приводит в тупик). </w:t>
      </w:r>
    </w:p>
    <w:p w:rsidR="00FF4230" w:rsidRPr="00FF4230" w:rsidRDefault="00FF4230" w:rsidP="00FF4230">
      <w:pPr>
        <w:pStyle w:val="a3"/>
      </w:pPr>
      <w:r w:rsidRPr="00FF4230">
        <w:t xml:space="preserve">  </w:t>
      </w:r>
    </w:p>
    <w:p w:rsidR="00FF4230" w:rsidRPr="00FF4230" w:rsidRDefault="00FF4230" w:rsidP="00FF4230">
      <w:pPr>
        <w:rPr>
          <w:color w:val="000000"/>
        </w:rPr>
      </w:pPr>
      <w:r w:rsidRPr="00FF4230">
        <w:rPr>
          <w:color w:val="000000"/>
        </w:rPr>
        <w:t xml:space="preserve">Упражнение "За что мы любим" </w:t>
      </w:r>
    </w:p>
    <w:p w:rsidR="00FF4230" w:rsidRPr="00FF4230" w:rsidRDefault="00FF4230" w:rsidP="00FF4230">
      <w:pPr>
        <w:pStyle w:val="a3"/>
      </w:pPr>
      <w:r w:rsidRPr="00FF4230">
        <w:t xml:space="preserve">Вступая во взаимодействие с окружающими, мы обычно обнаруживаем, что они нравятся нам или не нравятся. Как правило, эту оценку мы связываем с внутренними качествами людей. Давайте попробуем определить, какие качества в людях мы ценим, принимаем. Задание будем выполнять письменно. Возьмите лист бумаги, выберите в группе человека, который по многим своим проявлениям импонирует вам. Укажите пять качеств, которые особенно нравятся вам в этом человеке. Итак, не указывая самого человека, укажите пять качеств, которые вам особенно в нем нравятся. Начали! Ваше время вышло. Теперь, пожалуйста, по очереди прочитайте вашу характеристику, а мы все попробуем определить человека, к которому она относится. Пожалуйста, кто начинает? Можем начать слева направо. Пожалуйста, начали! Ну, сейчас можно подвести итог. Ведущий, пожалуйста, определите, кого из присутствующих мы узнали быстрее всего, следовательно, кто оказался в числе самых популярных личностей. Ведущий, вам слово. Спасибо, на этом игра закончена. </w:t>
      </w:r>
    </w:p>
    <w:p w:rsidR="00FF4230" w:rsidRPr="00FF4230" w:rsidRDefault="00FF4230" w:rsidP="00FF4230">
      <w:pPr>
        <w:rPr>
          <w:color w:val="000000"/>
        </w:rPr>
      </w:pPr>
      <w:r w:rsidRPr="00FF4230">
        <w:rPr>
          <w:color w:val="000000"/>
        </w:rPr>
        <w:t xml:space="preserve">Интервью </w:t>
      </w:r>
    </w:p>
    <w:p w:rsidR="00FF4230" w:rsidRPr="00FF4230" w:rsidRDefault="00FF4230" w:rsidP="00FF4230">
      <w:pPr>
        <w:pStyle w:val="a3"/>
      </w:pPr>
      <w:r w:rsidRPr="00FF4230">
        <w:t xml:space="preserve">Цель упражнения: - развитие умения слушать партнера и совершенствовать коммуникативные навыки, - сокращение коммуникативной дистанции между участниками тренинга. </w:t>
      </w:r>
      <w:r w:rsidRPr="00FF4230">
        <w:br/>
        <w:t xml:space="preserve">Участники разбиваются на пары и в течение 10 минут беседуют со своим партнером, </w:t>
      </w:r>
      <w:r w:rsidRPr="00FF4230">
        <w:lastRenderedPageBreak/>
        <w:t xml:space="preserve">пытаясь узнать о нем как можно больше. Затем каждый готовит краткое представление своего собеседника. Главная задача - подчеркнуть его индивидуальность, непохожесть на других. После чего участники по очереди представляют друг друга. </w:t>
      </w:r>
    </w:p>
    <w:p w:rsidR="00FF4230" w:rsidRPr="00FF4230" w:rsidRDefault="00FF4230" w:rsidP="00FF4230">
      <w:pPr>
        <w:jc w:val="center"/>
        <w:rPr>
          <w:color w:val="000000"/>
        </w:rPr>
      </w:pPr>
    </w:p>
    <w:p w:rsidR="00FF4230" w:rsidRPr="00FF4230" w:rsidRDefault="00FF4230" w:rsidP="00FF4230">
      <w:pPr>
        <w:rPr>
          <w:color w:val="000000"/>
        </w:rPr>
      </w:pPr>
      <w:r w:rsidRPr="00FF4230">
        <w:rPr>
          <w:color w:val="000000"/>
        </w:rPr>
        <w:t xml:space="preserve">Дискуссия </w:t>
      </w:r>
    </w:p>
    <w:p w:rsidR="00FF4230" w:rsidRPr="00FF4230" w:rsidRDefault="00FF4230" w:rsidP="00FF4230">
      <w:pPr>
        <w:pStyle w:val="a3"/>
      </w:pPr>
      <w:r w:rsidRPr="00FF4230">
        <w:t xml:space="preserve">Цель упражнения: - формирование паралингвистических и оптокинетических навыков общения; - совершенствование взаимопонимания партнеров по общению на невербальном уровне. </w:t>
      </w:r>
      <w:r w:rsidRPr="00FF4230">
        <w:br/>
      </w:r>
      <w:r w:rsidRPr="00FF4230">
        <w:br/>
        <w:t xml:space="preserve">Группа разбивается на "тройки". В каждой тройке распределяются обязанности. Один из участников играет роль "глухого-и-немого": он ничего не слышит, не может говорить, но в его распоряжении - зрение, жесты, пантомимика; второй участник играет роль "глухого и паралитика": он может говорить и видеть; третий "слепой-и-немой": он способен только слышать и показывать. Всей тройке предлагается задание, например, договориться о месте, времени и цели встречи. </w:t>
      </w:r>
      <w:r w:rsidRPr="00FF4230">
        <w:br/>
        <w:t>На упражнение отводится - 15 минут</w:t>
      </w:r>
    </w:p>
    <w:p w:rsidR="00FF4230" w:rsidRPr="00FF4230" w:rsidRDefault="00FF4230" w:rsidP="00FF4230">
      <w:pPr>
        <w:rPr>
          <w:color w:val="000000"/>
        </w:rPr>
      </w:pPr>
      <w:r w:rsidRPr="00FF4230">
        <w:rPr>
          <w:color w:val="000000"/>
        </w:rPr>
        <w:t xml:space="preserve">   «СУМЕЙ ПОНЯТЬ ДРУГОГО…» (Разогревающая игра).</w:t>
      </w:r>
    </w:p>
    <w:p w:rsidR="00FF4230" w:rsidRPr="00FF4230" w:rsidRDefault="00FF4230" w:rsidP="00FF4230">
      <w:pPr>
        <w:rPr>
          <w:color w:val="000000"/>
        </w:rPr>
      </w:pPr>
      <w:r w:rsidRPr="00FF4230">
        <w:rPr>
          <w:color w:val="000000"/>
        </w:rPr>
        <w:t>Ведущий называет по имени любого из игроков. Тот мгновенно должен назвать какое-нибудь от одного до числа, равного количеству участников группы. Ведущий командует: «Три- четыре!». Одновременно должно встать столько игроков, какое число названо. При этом игрок, назвавший это случайное число, сам может встать, а может остаться сидеть.и так игра продолжается 5-10 минут.</w:t>
      </w:r>
    </w:p>
    <w:p w:rsidR="00FF4230" w:rsidRPr="00FF4230" w:rsidRDefault="00FF4230" w:rsidP="00FF4230">
      <w:pPr>
        <w:pStyle w:val="3"/>
        <w:rPr>
          <w:rFonts w:ascii="Times New Roman" w:hAnsi="Times New Roman" w:cs="Times New Roman"/>
          <w:b w:val="0"/>
          <w:color w:val="000000"/>
        </w:rPr>
      </w:pPr>
      <w:r w:rsidRPr="00FF4230">
        <w:rPr>
          <w:rFonts w:ascii="Times New Roman" w:hAnsi="Times New Roman" w:cs="Times New Roman"/>
          <w:b w:val="0"/>
          <w:color w:val="000000"/>
        </w:rPr>
        <w:t>ЗАПРЕЩЕННАЯ БУКВА</w:t>
      </w:r>
    </w:p>
    <w:p w:rsidR="00FF4230" w:rsidRPr="00FF4230" w:rsidRDefault="00FF4230" w:rsidP="00FF4230">
      <w:pPr>
        <w:pStyle w:val="a3"/>
      </w:pPr>
      <w:r w:rsidRPr="00FF4230">
        <w:t>В этой игре каждому придется следить за самим собой, чтобы не проговориться. А проговориться не мудрено, как мы в этом сейчас убедимся. Одного из участников игры назначают водящим. Поочередно обращаясь к играющим, водящий каждому задает какой-нибудь несложный вопрос, требуя на него немедленного ответа. Например: "Сколько тебе лет?", "С кем ты сидишь на парте?", "Какое ты любишь варенье?" и т. п. Тот, к кому обращен вопрос, должен тотчас же дать любой ответ, но не употребляя в своей фразе буквы, которая по уговору объявлена запрещенной.</w:t>
      </w:r>
    </w:p>
    <w:p w:rsidR="00FF4230" w:rsidRPr="00FF4230" w:rsidRDefault="00FF4230" w:rsidP="00FF4230">
      <w:pPr>
        <w:pStyle w:val="a3"/>
      </w:pPr>
      <w:r w:rsidRPr="00FF4230">
        <w:t>Предположим, что запрещенной объявлена буква "А". Разумеется, водящий постарается подыскать каверзные вопросы, отвечая на которые обойтись без буквы "А" было бы затруднительно. "Как тебя зовут?" — спросит он, скажем, товарища, которого зовут Ваня. Ясно, что тот не может назвать своего имени. Придется ему отделаться шуткой. "Не могу вспомнить!" — ответит он, находчиво обходя приготовленную для него ловушку. Тогда водящий с таким же неожиданным вопросом обратится к другому участнику игры. Игра ведется в быстром темпе, долго раздумывать не разрешается. Замешкался, не ответил сразу или же, растерявшись, употребил в своем ответе запрещенную букву, становись на место водящего и задавай вопросы. Победителями мы будем считать тех, кто ни разу не попал в ловушку и давал быстрые, находчивые ответы.</w:t>
      </w:r>
    </w:p>
    <w:p w:rsidR="00FF4230" w:rsidRPr="00FF4230" w:rsidRDefault="00FF4230" w:rsidP="00FF4230">
      <w:pPr>
        <w:rPr>
          <w:color w:val="000000"/>
        </w:rPr>
      </w:pPr>
    </w:p>
    <w:p w:rsidR="00FF4230" w:rsidRPr="00FF4230" w:rsidRDefault="00FF4230" w:rsidP="00FF4230">
      <w:pPr>
        <w:rPr>
          <w:color w:val="000000"/>
          <w:lang w:val="en-US"/>
        </w:rPr>
      </w:pPr>
      <w:r w:rsidRPr="00FF4230">
        <w:rPr>
          <w:color w:val="000000"/>
          <w:lang w:val="en-US"/>
        </w:rPr>
        <w:t>IV</w:t>
      </w:r>
      <w:r w:rsidRPr="00FF4230">
        <w:rPr>
          <w:color w:val="000000"/>
        </w:rPr>
        <w:t>. Заключение. Тренер ведет анализ и обсуждение со всеми участниками после каждого упражнения. Какие из упражнений способствовали формированию первых впечатлений друг о друге; установилось ли  взаимопонимание и общий настрой на дальнейшее сотрудничество, общение.</w:t>
      </w:r>
    </w:p>
    <w:p w:rsidR="00D60878" w:rsidRPr="00FF4230" w:rsidRDefault="00D60878"/>
    <w:sectPr w:rsidR="00D60878" w:rsidRPr="00FF4230" w:rsidSect="00FF423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B85D41"/>
    <w:multiLevelType w:val="singleLevel"/>
    <w:tmpl w:val="A83A4B10"/>
    <w:lvl w:ilvl="0">
      <w:start w:val="1"/>
      <w:numFmt w:val="decimal"/>
      <w:lvlText w:val="%1)"/>
      <w:lvlJc w:val="left"/>
      <w:pPr>
        <w:tabs>
          <w:tab w:val="num" w:pos="1087"/>
        </w:tabs>
        <w:ind w:left="1087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F4230"/>
    <w:rsid w:val="00D60878"/>
    <w:rsid w:val="00FF42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2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FF4230"/>
    <w:pPr>
      <w:spacing w:before="100" w:beforeAutospacing="1" w:after="100" w:afterAutospacing="1"/>
      <w:outlineLvl w:val="2"/>
    </w:pPr>
    <w:rPr>
      <w:rFonts w:ascii="Arial CYR" w:hAnsi="Arial CYR" w:cs="Arial CYR"/>
      <w:b/>
      <w:bCs/>
      <w:color w:val="3333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F4230"/>
    <w:rPr>
      <w:rFonts w:ascii="Arial CYR" w:eastAsia="Times New Roman" w:hAnsi="Arial CYR" w:cs="Arial CYR"/>
      <w:b/>
      <w:bCs/>
      <w:color w:val="333366"/>
      <w:sz w:val="24"/>
      <w:szCs w:val="24"/>
      <w:lang w:eastAsia="ru-RU"/>
    </w:rPr>
  </w:style>
  <w:style w:type="paragraph" w:styleId="a3">
    <w:name w:val="Normal (Web)"/>
    <w:basedOn w:val="a"/>
    <w:rsid w:val="00FF4230"/>
    <w:pPr>
      <w:spacing w:before="100" w:beforeAutospacing="1" w:after="100" w:afterAutospacing="1"/>
    </w:pPr>
    <w:rPr>
      <w:color w:val="000000"/>
    </w:rPr>
  </w:style>
  <w:style w:type="character" w:styleId="a4">
    <w:name w:val="Strong"/>
    <w:basedOn w:val="a0"/>
    <w:qFormat/>
    <w:rsid w:val="00FF423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1161</Words>
  <Characters>6623</Characters>
  <Application>Microsoft Office Word</Application>
  <DocSecurity>0</DocSecurity>
  <Lines>55</Lines>
  <Paragraphs>15</Paragraphs>
  <ScaleCrop>false</ScaleCrop>
  <Company>Krokoz™</Company>
  <LinksUpToDate>false</LinksUpToDate>
  <CharactersWithSpaces>7769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</dc:creator>
  <cp:keywords/>
  <dc:description/>
  <cp:lastModifiedBy>Maks</cp:lastModifiedBy>
  <cp:revision>2</cp:revision>
  <dcterms:created xsi:type="dcterms:W3CDTF">2020-08-06T08:53:00Z</dcterms:created>
  <dcterms:modified xsi:type="dcterms:W3CDTF">2020-08-06T08:55:00Z</dcterms:modified>
</cp:coreProperties>
</file>