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38658" w14:textId="67F853C2" w:rsidR="004F4BAD" w:rsidRDefault="00517D25" w:rsidP="004F4BAD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F4BA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4F4BAD" w:rsidRPr="004F4BA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«Нетрадиционное использование </w:t>
      </w:r>
      <w:proofErr w:type="spellStart"/>
      <w:r w:rsidR="004F4BAD" w:rsidRPr="004F4BA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="004F4BAD" w:rsidRPr="004F4BA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технологий в физическом воспитании и оздоровлении дошкольников»</w:t>
      </w:r>
    </w:p>
    <w:p w14:paraId="6AD5C046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3E2342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F4BAD">
        <w:rPr>
          <w:rFonts w:ascii="Times New Roman" w:hAnsi="Times New Roman" w:cs="Times New Roman"/>
          <w:sz w:val="28"/>
          <w:szCs w:val="28"/>
        </w:rPr>
        <w:t xml:space="preserve">Наше будущее – это наши дети. Наша Родина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Казахстан </w:t>
      </w:r>
      <w:r w:rsidRPr="004F4BAD">
        <w:rPr>
          <w:rFonts w:ascii="Times New Roman" w:hAnsi="Times New Roman" w:cs="Times New Roman"/>
          <w:sz w:val="28"/>
          <w:szCs w:val="28"/>
        </w:rPr>
        <w:t>только тогда будет сильной, процветающей и конкурентно-способной страной, когда будет здоровым ее подрастающее поколение. Задача охраны, сохранения и укрепления здоровья детей одна из ключевых в построении и развитии системы дошкольного образования. Здоровье, как функция успешной жизни, в наше время становится необходимым условием культурного развития человека. Вот почему так важно сформировать привычку к здоровому образу жизни в дошкольном возрасте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BDB6F1F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 xml:space="preserve">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Нетрадиционное использование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технологий в физическом воспитании и оздоровления детей является естественным спутником жизни ребёнка, обладающие великой воспитательной силой, формирующие физические и личностные качества ребёнка. Я применяю нетрадиционные технологии, как на физкультурных занятиях, так и во всех режимных моментах; использую технологии в дыхательной гимнастике, закаливающих процедур, самостоятельной детской деятельности.</w:t>
      </w:r>
    </w:p>
    <w:p w14:paraId="0C42D16E" w14:textId="77777777" w:rsid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В предыдущей аттестации были даны следующие рекомендации: продолжать внедрение инновационных технологий в направлении физического развития детей дошкольного возраста; систематизировать работу с семьёй по вопросам оздоровления детей дошкольного возраста.</w:t>
      </w:r>
    </w:p>
    <w:p w14:paraId="7A692247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E54FC46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Актуальность опыта</w:t>
      </w:r>
      <w:r w:rsidRPr="004F4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4F4BAD">
        <w:rPr>
          <w:rFonts w:ascii="Times New Roman" w:hAnsi="Times New Roman" w:cs="Times New Roman"/>
          <w:sz w:val="28"/>
          <w:szCs w:val="28"/>
        </w:rPr>
        <w:t xml:space="preserve">состоит в решении проблемы сохранения и укрепления здоровья дошкольников. Одним из путей решения является комплексный подход к оздоровлению детей через использование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технологий, без которых немыслим педагогический процесс современного детского сада. Их внедрение строится на формировании осознанного отношения ребёнка к своему здоровью, которое, в свою очередь, должно стать системообразующим фактором модернизации физкультурно-оздоровительной деятельности современного детского сада.</w:t>
      </w:r>
    </w:p>
    <w:p w14:paraId="0D5ED449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только круглогодичный, системный подход к организации физкультурно- оздоровительных, лечебно-профилактических мероприятий позволит эффективно способствовать укреплению и сохранению здоровья воспитанников, даст позитивную динамику оздоровления детского организма, позволит достичь положительных результатов: повышения уровня физической подготовленности, повышения индекса здоровья детей, положительную динамику в распределении по группам здоровья, профилактику и коррекцию отклонений физического развития воспитанников. Грамотная организация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среды, а также использование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технологий, введение модели оздоровления детей, помогли мне максимально снизить статический компонент в режиме дня моих воспитанников, а также способствовали повышению двигательной деятельности каждого ребенка, его всестороннему психофизическому развитию.</w:t>
      </w:r>
    </w:p>
    <w:p w14:paraId="0A02B99B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lastRenderedPageBreak/>
        <w:t>Результаты убеждают в правильности и действенности выбранных мною мер в совершенствовании физкультурно-оздоровительной работы</w:t>
      </w:r>
    </w:p>
    <w:p w14:paraId="259734EB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В связи с этим я наметила цель своей дальнейшей работы:</w:t>
      </w:r>
    </w:p>
    <w:p w14:paraId="34D5EB65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Цель:</w:t>
      </w:r>
      <w:r w:rsidRPr="004F4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4F4BAD">
        <w:rPr>
          <w:rFonts w:ascii="Times New Roman" w:hAnsi="Times New Roman" w:cs="Times New Roman"/>
          <w:sz w:val="28"/>
          <w:szCs w:val="28"/>
        </w:rPr>
        <w:t>создание комплексной системы физкультурно-оздоровительной работы с детьми, направленной на сохранение и укрепление здоровья детей, формирование у родителей и воспитанников ответственности в деле сохранения собственного здоровья.</w:t>
      </w:r>
    </w:p>
    <w:p w14:paraId="0DB45B3C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F4BA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Задачи:</w:t>
      </w:r>
    </w:p>
    <w:p w14:paraId="5B1CC298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- подобрать и систематизировать материал по физкультурно-оздоровительной работе с детьми дошкольного возраста</w:t>
      </w:r>
    </w:p>
    <w:p w14:paraId="79622B17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- разработать демонстрационный и раздаточный материал для проведения занятий с детьми</w:t>
      </w:r>
    </w:p>
    <w:p w14:paraId="461C0472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- создать нетрадиционные пособия для профилактики плоскостопия, нарушения осанки у детей</w:t>
      </w:r>
    </w:p>
    <w:p w14:paraId="3BE36341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- разработать и оформить в виде информационных листов, буклетов, папок – передвижек, газет материалы для родителей</w:t>
      </w:r>
    </w:p>
    <w:p w14:paraId="1D63864A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- привлечь родителей к организации оздоровительной работы с детьми</w:t>
      </w:r>
    </w:p>
    <w:p w14:paraId="0E2377EA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F4BA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Ожидаемые результаты:</w:t>
      </w:r>
    </w:p>
    <w:p w14:paraId="01BBF3E0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- создание образовательной среды, формирующей здоровую, физически развитую, социально адаптированную, увлечённую спортом личность, сознательно использующую знания о здоровом образе жизни;</w:t>
      </w:r>
    </w:p>
    <w:p w14:paraId="22877DC4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- снижение показателей заболеваемости;</w:t>
      </w:r>
    </w:p>
    <w:p w14:paraId="42F0942F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- положительная динамика показателей физического развития детей.</w:t>
      </w:r>
    </w:p>
    <w:p w14:paraId="2271A099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- формирование у детей и родителей осознанного отношения к своему здоровью</w:t>
      </w:r>
    </w:p>
    <w:p w14:paraId="7C2AD908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F4BA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Предоставление опыта работы</w:t>
      </w:r>
    </w:p>
    <w:p w14:paraId="12D504BD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1. Открытые мероприятия для педагогов д. /с «Огонь - наш друг, огонь – наш враг», физкультурное занятие по сказке «Колобок»;</w:t>
      </w:r>
    </w:p>
    <w:p w14:paraId="112391D1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«Нетрадиционные формы оздоровления»,</w:t>
      </w:r>
    </w:p>
    <w:p w14:paraId="1C9DB986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2. Консультации для воспитателей</w:t>
      </w:r>
    </w:p>
    <w:p w14:paraId="69E2FECD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«Познавательно – речевое развитие дошкольников»;</w:t>
      </w:r>
    </w:p>
    <w:p w14:paraId="4455F65C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«Приобщение детей к здоровому образу жизни через создание развивающей среды»;</w:t>
      </w:r>
    </w:p>
    <w:p w14:paraId="30D8F2E0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технологий в детском саду»</w:t>
      </w:r>
    </w:p>
    <w:p w14:paraId="0DEA51D8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3. город «Лучший по профессии»</w:t>
      </w:r>
    </w:p>
    <w:p w14:paraId="71529678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4. Город - педагогические чтения «Формирование навыка правильной осанки у детей дошкольного возраста через традиции и новации»</w:t>
      </w:r>
    </w:p>
    <w:p w14:paraId="086372FB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5. Город «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Кинезотерапия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- как средство сохранения и укрепления здоровья детей дошкольного возраста»</w:t>
      </w:r>
    </w:p>
    <w:p w14:paraId="6A3EC48C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Перспективный план на год. Методическая работа</w:t>
      </w:r>
    </w:p>
    <w:p w14:paraId="05072600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 интернет ресурсов по теме Оформление и пополнение папок («Для родителей», «Для педагогов», «Для детей») по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технологиям в группе</w:t>
      </w:r>
    </w:p>
    <w:p w14:paraId="7E497A21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Изучение методической литературы интернет ресурсов по теме «Гимнастика в детском саду» Изготовление пособий для проведения утренней гимнастики, гимнастики пробуждения.</w:t>
      </w:r>
    </w:p>
    <w:p w14:paraId="63DF43AA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Разработка долгосрочных проектов «Сундучок здоровья»</w:t>
      </w:r>
    </w:p>
    <w:p w14:paraId="0733BE62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«Быть здоровым – здорово!», «Богат мир насекомых» работа по проектам</w:t>
      </w:r>
    </w:p>
    <w:p w14:paraId="671B5F1C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lastRenderedPageBreak/>
        <w:t>Изучение методической литературы интернет ресурсов по теме «оздоровление детей в детском саду»</w:t>
      </w:r>
    </w:p>
    <w:p w14:paraId="201CA724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Оформление картотеки игр, пальчиковых гимнастик, гимнастики для глаз, релаксационных упражнений и т. д.</w:t>
      </w:r>
    </w:p>
    <w:p w14:paraId="0644CE1F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Изучение методической литературы интернет ресурсов</w:t>
      </w:r>
    </w:p>
    <w:p w14:paraId="18A43E07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Создание комплекта демонстрационного и раздаточного материала для занятий</w:t>
      </w:r>
    </w:p>
    <w:p w14:paraId="6FEC3FF2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Создание предметно – развивающей среды в группе Оформление физкультурно-оздоровительного центра в группе</w:t>
      </w:r>
    </w:p>
    <w:p w14:paraId="555E29F6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Работа с детьми</w:t>
      </w:r>
    </w:p>
    <w:p w14:paraId="187CB6BC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Анализ, изучение детей</w:t>
      </w:r>
    </w:p>
    <w:p w14:paraId="037B0126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Анализ показателей заболеваемости, уровень здоровья</w:t>
      </w:r>
    </w:p>
    <w:p w14:paraId="20E7C0C9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Применение собранного материала на практике</w:t>
      </w:r>
    </w:p>
    <w:p w14:paraId="75DB9869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Проведение закаливающих мероприятий, гимнастики пробуждения, пальчиковой гимнастики, динамических пауз, элементов релаксации.</w:t>
      </w:r>
    </w:p>
    <w:p w14:paraId="0472F999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Проведение «Недель здоровья» по плану работы на год</w:t>
      </w:r>
    </w:p>
    <w:p w14:paraId="49DE0307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Беседы с детьми о ЗОЖ по плану работы на год</w:t>
      </w:r>
    </w:p>
    <w:p w14:paraId="6526EFF8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Проведение соревнований, мероприятий по плану работы на год</w:t>
      </w:r>
    </w:p>
    <w:p w14:paraId="21D0E16D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Участие в соревнованиях и конкурсах на уровне города и детского сада по плану работы на год</w:t>
      </w:r>
    </w:p>
    <w:p w14:paraId="6564CE63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Организованная деятельность</w:t>
      </w:r>
    </w:p>
    <w:p w14:paraId="674EAA38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Разучивание с детьми пословиц, загадок о спорте, ЗОЖ</w:t>
      </w:r>
    </w:p>
    <w:p w14:paraId="4FE502A8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Работа с родителями: консультации, беседы, мастер – класс «Умные пальчики»; «Как помочь детям с плоскостопием»; «Укрепляем здоровье всей семьёй»; «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Кинезотерапия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- как средство сохранения и укрепления здоровья детей дошкольного возраста»; семинары: «Здоровье детей в наших руках»,</w:t>
      </w:r>
    </w:p>
    <w:p w14:paraId="1FA3B87B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«Воспитание ЗОЖ дошкольника".</w:t>
      </w:r>
    </w:p>
    <w:p w14:paraId="66E90B2A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Плану работы на год: выпуск периодической оздоровительной газеты. Наличие газет, фотоотчетов, просветительская деятельность. Подготовка материала в уголок для родителей на разную тематику</w:t>
      </w:r>
    </w:p>
    <w:p w14:paraId="155E4B36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Неболей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>-ка!», «Здоровье в наших руках», «Сундучок здоровья» и др.)</w:t>
      </w:r>
    </w:p>
    <w:p w14:paraId="5D78213F" w14:textId="3CB215F0" w:rsid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Распространение информационных буклетов, памяток о здоровом образе жизни изготовление информационных буклетов, памяток о здоровом образе жизни. Опрос родителей Анкетирование, собеседование. Проведение тематических родительских собраний по плану работы на год. Проведение соревнований, мероприятий по плану работы на год. Участие в соревнованиях и конкурсах на уровне города и детского сада по плану работы на год.</w:t>
      </w:r>
    </w:p>
    <w:p w14:paraId="17007793" w14:textId="07F7FEA6" w:rsidR="00517D25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F0DB47" w14:textId="66191CBD" w:rsidR="00517D25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C7078B7" w14:textId="31D40090" w:rsidR="00517D25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D26665C" w14:textId="3531AD4A" w:rsidR="00517D25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DD1CFDE" w14:textId="05204547" w:rsidR="00517D25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20E6F2A" w14:textId="3ECB64D7" w:rsidR="00517D25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BE869FE" w14:textId="3E36FF9A" w:rsidR="00517D25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EF897FA" w14:textId="01EB3448" w:rsidR="00517D25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7415532" w14:textId="606E2AFE" w:rsidR="00517D25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743C38" w14:textId="6F372A66" w:rsidR="00517D25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2628736" w14:textId="08E9FBB6" w:rsidR="00517D25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97B955" w14:textId="77777777" w:rsidR="00517D25" w:rsidRPr="004F4BAD" w:rsidRDefault="00517D25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A0446D" w14:textId="77777777" w:rsidR="004F4BAD" w:rsidRPr="00517D25" w:rsidRDefault="004F4BAD" w:rsidP="004F4BA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17D25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736E01EE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программа дошкольного образования «От рождения до школы».</w:t>
      </w:r>
    </w:p>
    <w:p w14:paraId="5E4CFCB9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А. В. Юматова «Формирование здорового образа жизни дошкольников», -Дошкольное воспитание. – 1996. - № 3. -С. 12 - 1417.</w:t>
      </w:r>
    </w:p>
    <w:p w14:paraId="4A882963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>Н. В. Нежина «Охрана здоровья детей дошкольного возраста», - Дошкольное воспитание. – 2004. - № 4. –С. 14-17. 16.</w:t>
      </w:r>
    </w:p>
    <w:p w14:paraId="64A88F2F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 xml:space="preserve">М. Д.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«Новые подходы к организации физического воспитания детей», - Дошкольное воспитание. – 1993. - № 2. – с. 22 – 24</w:t>
      </w:r>
    </w:p>
    <w:p w14:paraId="3189DE35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«Здоровьесберегающие технологии в ДОУ», -2008.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Издательство:Сфера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Серия: Здоровый малыш.</w:t>
      </w:r>
    </w:p>
    <w:p w14:paraId="111E72D2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«Оздоровительная гимнастика для детей дошкольного возраста»</w:t>
      </w:r>
    </w:p>
    <w:p w14:paraId="5827946A" w14:textId="77777777" w:rsidR="004F4BAD" w:rsidRPr="004F4BAD" w:rsidRDefault="004F4BAD" w:rsidP="004F4BAD">
      <w:pPr>
        <w:pStyle w:val="a5"/>
        <w:rPr>
          <w:rFonts w:ascii="Times New Roman" w:hAnsi="Times New Roman" w:cs="Times New Roman"/>
          <w:sz w:val="28"/>
          <w:szCs w:val="28"/>
        </w:rPr>
      </w:pPr>
      <w:r w:rsidRPr="004F4BAD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Pr="004F4BA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F4BAD">
        <w:rPr>
          <w:rFonts w:ascii="Times New Roman" w:hAnsi="Times New Roman" w:cs="Times New Roman"/>
          <w:sz w:val="28"/>
          <w:szCs w:val="28"/>
        </w:rPr>
        <w:t xml:space="preserve"> «Подвижные игры и игровые упражнения для детей 3-5 и 5-7 лет»</w:t>
      </w:r>
    </w:p>
    <w:p w14:paraId="01759435" w14:textId="77777777" w:rsidR="00683260" w:rsidRPr="004F4BAD" w:rsidRDefault="00683260" w:rsidP="004F4BA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83260" w:rsidRPr="004F4BAD" w:rsidSect="004F4B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AD"/>
    <w:rsid w:val="004F4BAD"/>
    <w:rsid w:val="00517D25"/>
    <w:rsid w:val="006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A4C7"/>
  <w15:chartTrackingRefBased/>
  <w15:docId w15:val="{12C38B4E-16CF-46BE-9451-8A24853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BAD"/>
    <w:rPr>
      <w:b/>
      <w:bCs/>
    </w:rPr>
  </w:style>
  <w:style w:type="paragraph" w:styleId="a5">
    <w:name w:val="No Spacing"/>
    <w:uiPriority w:val="1"/>
    <w:qFormat/>
    <w:rsid w:val="004F4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2023-02-03T18:27:00Z</dcterms:created>
  <dcterms:modified xsi:type="dcterms:W3CDTF">2023-02-05T18:08:00Z</dcterms:modified>
</cp:coreProperties>
</file>