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30" w:rsidRDefault="00B17E30" w:rsidP="009C20F9">
      <w:pPr>
        <w:spacing w:line="276" w:lineRule="auto"/>
        <w:jc w:val="center"/>
        <w:rPr>
          <w:lang w:val="kk-KZ"/>
        </w:rPr>
      </w:pPr>
      <w:r w:rsidRPr="00B17E30">
        <w:rPr>
          <w:lang w:val="kk-KZ"/>
        </w:rPr>
        <w:t>ВЫСШИЙ КОЛЛЕДЖ ИМЕНИ КУМАША НУРГАЛИЕВА</w:t>
      </w:r>
    </w:p>
    <w:p w:rsidR="009C20F9" w:rsidRDefault="009C20F9" w:rsidP="009C20F9">
      <w:pPr>
        <w:spacing w:line="276" w:lineRule="auto"/>
        <w:ind w:firstLine="4111"/>
      </w:pPr>
    </w:p>
    <w:p w:rsidR="009C20F9" w:rsidRDefault="009C20F9" w:rsidP="009C20F9">
      <w:pPr>
        <w:spacing w:line="276" w:lineRule="auto"/>
        <w:ind w:firstLine="4111"/>
      </w:pPr>
      <w:r>
        <w:t xml:space="preserve">преподаватель специальных дисциплин </w:t>
      </w:r>
    </w:p>
    <w:p w:rsidR="00B17E30" w:rsidRPr="009C20F9" w:rsidRDefault="009C20F9" w:rsidP="009C20F9">
      <w:pPr>
        <w:spacing w:line="276" w:lineRule="auto"/>
        <w:ind w:firstLine="4111"/>
      </w:pPr>
      <w:r>
        <w:t>Литвинова Ольга Юрьевна</w:t>
      </w:r>
    </w:p>
    <w:p w:rsidR="009C20F9" w:rsidRDefault="009C20F9" w:rsidP="009C20F9">
      <w:pPr>
        <w:spacing w:line="276" w:lineRule="auto"/>
        <w:jc w:val="center"/>
        <w:rPr>
          <w:b/>
        </w:rPr>
      </w:pPr>
    </w:p>
    <w:p w:rsidR="00B17E30" w:rsidRPr="009C20F9" w:rsidRDefault="00B17E30" w:rsidP="009C20F9">
      <w:pPr>
        <w:spacing w:line="276" w:lineRule="auto"/>
        <w:jc w:val="center"/>
        <w:rPr>
          <w:b/>
        </w:rPr>
      </w:pPr>
      <w:bookmarkStart w:id="0" w:name="_GoBack"/>
      <w:r w:rsidRPr="00B17E30">
        <w:rPr>
          <w:b/>
        </w:rPr>
        <w:t>Развитие компетенций педагога по информационным технологиям в условиях современного колледжа</w:t>
      </w:r>
    </w:p>
    <w:bookmarkEnd w:id="0"/>
    <w:p w:rsidR="00B17E30" w:rsidRDefault="00B17E30" w:rsidP="009C20F9">
      <w:pPr>
        <w:spacing w:line="276" w:lineRule="auto"/>
      </w:pPr>
    </w:p>
    <w:p w:rsidR="00B17E30" w:rsidRDefault="00B17E30" w:rsidP="009C20F9">
      <w:pPr>
        <w:spacing w:line="276" w:lineRule="auto"/>
      </w:pPr>
      <w:r>
        <w:t>В нашем быстро меняющемся информационном мире ключевым элементом успешной педагогической деятельности становится умение использовать современные информационные технологии. В колледжах, где формируется профессиональная карьера будущих специалистов, педагоги должны не только уметь передавать знания, но и освоить цифровые навыки, необходимые для эффективного обучения.</w:t>
      </w:r>
    </w:p>
    <w:p w:rsidR="00B17E30" w:rsidRDefault="00B17E30" w:rsidP="009C20F9">
      <w:pPr>
        <w:spacing w:line="276" w:lineRule="auto"/>
      </w:pPr>
      <w:r>
        <w:t>В статье предлагается обсудить важность развития компетенций педагога по информационным технологиям в контексте современной образовательной практики. Рассмотрим, как современные образовательные технологии могут улучшить качество обучения, сделать его более доступным и интерактивным. Обсудим практические шаги, которые педагог может предпринять для активного применения информационных технологий в своей педагогической деятельности.</w:t>
      </w:r>
    </w:p>
    <w:p w:rsidR="00B17E30" w:rsidRDefault="00B17E30" w:rsidP="009C20F9">
      <w:pPr>
        <w:spacing w:line="276" w:lineRule="auto"/>
      </w:pPr>
      <w:r>
        <w:t>Компетентность в области информационных технологий становится неотъемлемой частью профессионального роста педагога в современном образовании. Педагог, освоивший современные цифровые инструменты и методики, способен более эффективно взаимодействовать с учащимися, делать обучение более интерактивным, разнообразным и доступным. Такой подход помогает не только улучшить усвоение знаний студентами, но и формировать у них цифровые навыки, необходимые для успешной карьеры в современном мире.</w:t>
      </w:r>
    </w:p>
    <w:p w:rsidR="00B17E30" w:rsidRDefault="00B17E30" w:rsidP="009C20F9">
      <w:pPr>
        <w:spacing w:line="276" w:lineRule="auto"/>
      </w:pPr>
      <w:r>
        <w:t>Одним из ключевых моментов в развитии компетенций педагога по информационным технологиям является постоянное обновление знаний и навыков в этой области. Постоянно появляются новые цифровые инструменты, программы и методики обучения, и педагог должен быть готов к их изучению и применению. Участие в профессиональных конференциях, семинарах, курсах повышения квалификации в области информационных технологий поможет педагогу быть в курсе последних тенденций и использовать их в своей педагогической практике.</w:t>
      </w:r>
    </w:p>
    <w:p w:rsidR="00B17E30" w:rsidRDefault="00B17E30" w:rsidP="009C20F9">
      <w:pPr>
        <w:spacing w:line="276" w:lineRule="auto"/>
      </w:pPr>
      <w:r>
        <w:t xml:space="preserve">Важно также развивать творческий потенциал педагога в области информационных технологий. Экспериментирование, поиск нестандартных </w:t>
      </w:r>
      <w:r>
        <w:lastRenderedPageBreak/>
        <w:t>подходов, создание собственных образовательных проектов с использованием современных цифровых технологий помогут педагогу не только усовершенствовать свои навыки, но и вдохновлять студентов на активное обучение и саморазвитие.</w:t>
      </w:r>
    </w:p>
    <w:p w:rsidR="009C20F9" w:rsidRDefault="009C20F9" w:rsidP="009C20F9">
      <w:pPr>
        <w:spacing w:line="276" w:lineRule="auto"/>
      </w:pPr>
      <w:r>
        <w:t xml:space="preserve">Приведу </w:t>
      </w:r>
      <w:r>
        <w:t>несколько примеров новейших информационных технологий и интересных приемов, которые могут быть использованы на уроках в колледже:</w:t>
      </w:r>
    </w:p>
    <w:p w:rsidR="009C20F9" w:rsidRDefault="009C20F9" w:rsidP="009C20F9">
      <w:pPr>
        <w:pStyle w:val="a3"/>
        <w:numPr>
          <w:ilvl w:val="0"/>
          <w:numId w:val="1"/>
        </w:numPr>
        <w:spacing w:line="276" w:lineRule="auto"/>
        <w:ind w:left="0" w:firstLine="709"/>
      </w:pPr>
      <w:r>
        <w:t xml:space="preserve">Виртуальная реальность (VR) и дополненная реальность (AR): Эти технологии позволяют создавать </w:t>
      </w:r>
      <w:proofErr w:type="spellStart"/>
      <w:r>
        <w:t>иммерсивные</w:t>
      </w:r>
      <w:proofErr w:type="spellEnd"/>
      <w:r>
        <w:t xml:space="preserve"> образовательные среды, где студенты могут погрузиться в виртуальные миры, проводить виртуальные экскурсии, практиковать навыки в безопасной виртуальной среде и многое другое.</w:t>
      </w:r>
    </w:p>
    <w:p w:rsidR="009C20F9" w:rsidRDefault="009C20F9" w:rsidP="009C20F9">
      <w:pPr>
        <w:pStyle w:val="a3"/>
        <w:numPr>
          <w:ilvl w:val="0"/>
          <w:numId w:val="1"/>
        </w:numPr>
        <w:spacing w:line="276" w:lineRule="auto"/>
        <w:ind w:left="0" w:firstLine="709"/>
      </w:pPr>
      <w:r>
        <w:t>Использование облачных технологий: Облачные сервисы позволяют хранить, обмениваться и работать с данными из любой точки мира. С их помощью можно создавать совместные проекты, давать студентам доступ к материалам удаленно и облегчать процесс совместной работы.</w:t>
      </w:r>
    </w:p>
    <w:p w:rsidR="009C20F9" w:rsidRDefault="009C20F9" w:rsidP="009C20F9">
      <w:pPr>
        <w:pStyle w:val="a3"/>
        <w:numPr>
          <w:ilvl w:val="0"/>
          <w:numId w:val="1"/>
        </w:numPr>
        <w:spacing w:line="276" w:lineRule="auto"/>
        <w:ind w:left="0" w:firstLine="709"/>
      </w:pPr>
      <w:r>
        <w:t xml:space="preserve">Использование мобильных приложений: Мобильные приложения для обучения (например, </w:t>
      </w:r>
      <w:proofErr w:type="spellStart"/>
      <w:r>
        <w:t>квизы</w:t>
      </w:r>
      <w:proofErr w:type="spellEnd"/>
      <w:r>
        <w:t>, онлайн-уроки, образовательные игры и др.) могут стать отличным средством вовлечения студентов и делать учебный процесс более интерактивным и увлекательным.</w:t>
      </w:r>
    </w:p>
    <w:p w:rsidR="009C20F9" w:rsidRDefault="009C20F9" w:rsidP="009C20F9">
      <w:pPr>
        <w:pStyle w:val="a3"/>
        <w:numPr>
          <w:ilvl w:val="0"/>
          <w:numId w:val="1"/>
        </w:numPr>
        <w:spacing w:line="276" w:lineRule="auto"/>
        <w:ind w:left="0" w:firstLine="709"/>
      </w:pPr>
      <w:r>
        <w:t>Использование цифровых досок и интерактивных экранов: Эти технологии помогают педагогам визуализировать материал, делать уроки более наглядными и интерактивными, а студентам лучше понимать учебный материал.</w:t>
      </w:r>
    </w:p>
    <w:p w:rsidR="007A05D7" w:rsidRDefault="009C20F9" w:rsidP="009C20F9">
      <w:pPr>
        <w:pStyle w:val="a3"/>
        <w:numPr>
          <w:ilvl w:val="0"/>
          <w:numId w:val="1"/>
        </w:numPr>
        <w:spacing w:line="276" w:lineRule="auto"/>
        <w:ind w:left="0" w:firstLine="709"/>
      </w:pPr>
      <w:r>
        <w:t xml:space="preserve">Онлайн-платформы и образовательные ресурсы: Использование онлайн-платформ для обучения (например, курсы на платформах </w:t>
      </w:r>
      <w:proofErr w:type="spellStart"/>
      <w:r>
        <w:t>Coursera</w:t>
      </w:r>
      <w:proofErr w:type="spellEnd"/>
      <w:r>
        <w:t xml:space="preserve">, </w:t>
      </w:r>
      <w:proofErr w:type="spellStart"/>
      <w:r>
        <w:t>edX</w:t>
      </w:r>
      <w:proofErr w:type="spellEnd"/>
      <w:r>
        <w:t xml:space="preserve">, </w:t>
      </w:r>
      <w:proofErr w:type="spellStart"/>
      <w:r>
        <w:t>udemy</w:t>
      </w:r>
      <w:proofErr w:type="spellEnd"/>
      <w:r>
        <w:t xml:space="preserve"> и др.) помогает дополнить учебный процесс колледжа разнообразными материалами, упражнениями и заданиями.</w:t>
      </w:r>
    </w:p>
    <w:p w:rsidR="009C20F9" w:rsidRDefault="009C20F9" w:rsidP="009C20F9">
      <w:pPr>
        <w:spacing w:line="276" w:lineRule="auto"/>
      </w:pPr>
      <w:r>
        <w:t>Итак, развитие компетенций педагога по информационным технологиям является важным аспектом в современном образовании. Активное изучение новых цифровых инструментов, постоянное самосовершенствование и творческий подход к использованию информационных технологий позволят педагогу эффективно реализовывать образовательный процесс, вдохновлять студентов на обучение и формировать у них необходимые навыки для успешной профессиональной деятельности.</w:t>
      </w:r>
    </w:p>
    <w:p w:rsidR="009C20F9" w:rsidRDefault="009C20F9" w:rsidP="009C20F9">
      <w:pPr>
        <w:pStyle w:val="a3"/>
        <w:spacing w:line="276" w:lineRule="auto"/>
        <w:ind w:left="709" w:firstLine="0"/>
      </w:pPr>
    </w:p>
    <w:sectPr w:rsidR="009C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E5BF2"/>
    <w:multiLevelType w:val="hybridMultilevel"/>
    <w:tmpl w:val="1D1C1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30"/>
    <w:rsid w:val="0007048D"/>
    <w:rsid w:val="000B1437"/>
    <w:rsid w:val="00204561"/>
    <w:rsid w:val="00686944"/>
    <w:rsid w:val="006C294C"/>
    <w:rsid w:val="00772159"/>
    <w:rsid w:val="007A79F9"/>
    <w:rsid w:val="009C20F9"/>
    <w:rsid w:val="00A12B78"/>
    <w:rsid w:val="00B17E30"/>
    <w:rsid w:val="00B718F9"/>
    <w:rsid w:val="00EA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8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7048D"/>
    <w:pPr>
      <w:keepNext/>
      <w:keepLines/>
      <w:spacing w:line="480" w:lineRule="auto"/>
      <w:outlineLvl w:val="0"/>
    </w:pPr>
    <w:rPr>
      <w:rFonts w:eastAsiaTheme="majorEastAsia" w:cstheme="majorBidi"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48D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48D"/>
    <w:rPr>
      <w:rFonts w:ascii="Times New Roman" w:eastAsiaTheme="majorEastAsia" w:hAnsi="Times New Roman" w:cstheme="majorBidi"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048D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9C2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8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7048D"/>
    <w:pPr>
      <w:keepNext/>
      <w:keepLines/>
      <w:spacing w:line="480" w:lineRule="auto"/>
      <w:outlineLvl w:val="0"/>
    </w:pPr>
    <w:rPr>
      <w:rFonts w:eastAsiaTheme="majorEastAsia" w:cstheme="majorBidi"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48D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48D"/>
    <w:rPr>
      <w:rFonts w:ascii="Times New Roman" w:eastAsiaTheme="majorEastAsia" w:hAnsi="Times New Roman" w:cstheme="majorBidi"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048D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9C2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2024-06-26T03:35:00Z</dcterms:created>
  <dcterms:modified xsi:type="dcterms:W3CDTF">2024-06-26T04:04:00Z</dcterms:modified>
</cp:coreProperties>
</file>