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A" w:rsidRPr="00D823BA" w:rsidRDefault="00D823BA" w:rsidP="00D823BA">
      <w:pPr>
        <w:spacing w:after="0" w:line="36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kk-KZ" w:eastAsia="ru-RU"/>
        </w:rPr>
      </w:pPr>
      <w:r w:rsidRPr="00D823B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ОЦЕНКА КАЧЕСТВА ОБРАЗОВАНИЯ ГОСУДАРСТВОМ И ОБЩЕСТВЕННОСТЬЮ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23BA">
        <w:rPr>
          <w:rFonts w:ascii="Times New Roman" w:eastAsia="Times New Roman" w:hAnsi="Times New Roman" w:cs="Calibri"/>
          <w:sz w:val="28"/>
          <w:szCs w:val="28"/>
          <w:lang w:val="kk-KZ" w:eastAsia="ru-RU"/>
        </w:rPr>
        <w:t>Ерембесова А.Ш., учитель начальных классов, магистрантка ЧУ ООВО «Омская гуманитарная академия».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23BA">
        <w:rPr>
          <w:rFonts w:ascii="Times New Roman" w:eastAsia="Times New Roman" w:hAnsi="Times New Roman" w:cs="Calibri"/>
          <w:sz w:val="28"/>
          <w:szCs w:val="28"/>
          <w:lang w:eastAsia="ru-RU"/>
        </w:rPr>
        <w:t>Аннотация: в статье рассмотрена проблематика оценки качества образования государством и общественностью.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23BA">
        <w:rPr>
          <w:rFonts w:ascii="Times New Roman" w:eastAsia="Times New Roman" w:hAnsi="Times New Roman" w:cs="Calibri"/>
          <w:sz w:val="28"/>
          <w:szCs w:val="28"/>
          <w:lang w:eastAsia="ru-RU"/>
        </w:rPr>
        <w:t>Ключевые слова: качество образования, государственн</w:t>
      </w:r>
      <w:proofErr w:type="gramStart"/>
      <w:r w:rsidRPr="00D823BA">
        <w:rPr>
          <w:rFonts w:ascii="Times New Roman" w:eastAsia="Times New Roman" w:hAnsi="Times New Roman" w:cs="Calibri"/>
          <w:sz w:val="28"/>
          <w:szCs w:val="28"/>
          <w:lang w:eastAsia="ru-RU"/>
        </w:rPr>
        <w:t>о-</w:t>
      </w:r>
      <w:proofErr w:type="gramEnd"/>
      <w:r w:rsidRPr="00D823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общественное управление, образовательные услуги, система менеджмента качества, управление в образовании.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r w:rsidRPr="00D823B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Valuation of the quality of education by the state and the public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proofErr w:type="spellStart"/>
      <w:r w:rsidRPr="00D823B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Erembesova</w:t>
      </w:r>
      <w:proofErr w:type="spellEnd"/>
      <w:r w:rsidRPr="00D823B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 xml:space="preserve"> A.S., the teacher of primary school, the student of the Omsk Humanitarian Academy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r w:rsidRPr="00D823B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Summary: The article considers the problems of valuation of the quality of education by the state and the public.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  <w:r w:rsidRPr="00D823BA">
        <w:rPr>
          <w:rFonts w:ascii="Times New Roman" w:eastAsia="Times New Roman" w:hAnsi="Times New Roman" w:cs="Calibri"/>
          <w:i/>
          <w:sz w:val="28"/>
          <w:szCs w:val="28"/>
          <w:lang w:val="en-US" w:eastAsia="ru-RU"/>
        </w:rPr>
        <w:t>Keywords</w:t>
      </w:r>
      <w:r w:rsidRPr="00D823B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: the quality of education, the public administration, the educational services, the quality management system, the management in education.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val="en-US" w:eastAsia="ru-RU"/>
        </w:rPr>
      </w:pP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процесс, как правило, многосторонен, многоаспектен, сложен и противоречив, а потому и его результаты также разносторонни, сложны, противоречивы, диалектически взаимосвязаны и взаимодействуют друг с другом. Ниже приведем основные аспекты, которые необходимо учесть при оценке качества образования [1, с. 79]: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- не всегда результаты образования измеримы, многие трудно определяемы и для их фиксации, как правило, нужны специальные измерения, характеристики, параметры и т.д.;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- оценить образовательную деятельность по результатам однозначно как только положительную или отрицательную нередко невозможно, </w:t>
      </w:r>
      <w:r w:rsidRPr="00D823BA">
        <w:rPr>
          <w:rFonts w:ascii="Times New Roman" w:eastAsia="Times New Roman" w:hAnsi="Times New Roman" w:cs="Times New Roman"/>
          <w:sz w:val="28"/>
          <w:szCs w:val="28"/>
        </w:rPr>
        <w:lastRenderedPageBreak/>
        <w:t>поскольку сами результаты могут быть оценены, с одной стороны, как положительные, с друго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как отрицательные или же положительный эффект образовательного процесса в одном обязательно производит отрицательный эффект в другом;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- результаты образования очень трудно интегрируются, а иногда даже суммируются, что приводит к большим трудностям в оценке результатов образовательного процесса и его управлении;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- некоторые результаты образовательной деятельности в полной мере проявляются только после окончания образовательного учреждения, спустя ряд лет, и нередко вообще вне сферы образования, а потому непосредственно в ходе образовательного процесса не могут быть четко зафиксированы;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- некоторые результаты образования зависят от огромного числа не только управляемых, но и случайных, неуправляемых факторов, а потому очень трудно установить точно, в итоги каких именно педагогических и управленческих действий, каких причин и какого компонента образовательного процесса возник тот или иной положительный или отрицательный результат образования.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Вместе с тем, есть результаты образования, которые можно зафиксировать с большей или меньшей степенью точности. К ним относятся[2, с. 7]: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1. Знания, умения, навыки. Данный параметр применим в качестве оценочного показателя качества образования управленцем в силу 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верифицируемости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, но как единственный показатель результативности управления качеством образования – он 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мало эффективен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2. Показатели личностного развития обучаемых: интеллектуальная, эмоциональная, волевая, мотивационная сторона личности, уровень развитости познавательных и других интересов и потребностей, мотивация познания и креативность, степень нравственной, эстетической, физической и экологической развитости. Данный показатель можно определить 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квалиметрически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>, то есть качественно, описательно.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Отрицательные эффекты (последствия) образования: перегрузка и переутомление, проявление дефектов здоровья, возникновение отвращения к учению, отрицательный жизненный опыт. Одним из 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крайне отрицательных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плохо организованного образовательного процесса является перегрузка учащихся и как следствие – переутомление. В работах В.Н. Касаткина «Медик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психолого- педагогические программы укрепления здоровья детей» эта тема достаточно глубоко изучена и доказательно приведена связь между здоровьем и поведением обучающихся, состоянием образовательной среды, личностью педагога и образовательными технологиями.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4. Изменение профессиональной компетентности педагога и его отношения к работе. Здесь следует учитывать стаж и личностные характеристики педагога, ситуации профессиональной амортизации и сбалансированность 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>-педагогических ресурсов.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5. Рост, престиж образовательной организации в социуме, выражающийся либо в 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притоке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либо оттоке педагогического состава и количества учащихся.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образования не всегда может быть измерима в количественных – абсолютных значениях (оценка, процентное соотношение верных ответов, темп чтения слов в минуту и пр.), существует группа показателей, которые можно определить только 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квалиметрическ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описательно, то есть качественно, в виде балльной шкалы, где любому баллу соответствует уровень 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проявленности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качества[3, с. 71]. И существует отдельная группа результатов образования, которые невозможно легко и явно 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обнаружить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так как они относятся к глубинным, внутренним переживаниям личности учащегося (внутреннее преодоление себя, ситуации катарсиса и т.д.).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Следующий важный момент в оценке качества образования это необходимость (и в реальности так и происходит) ее оценивания с позиции управленческого аппарата образовательной организации, с позиции </w:t>
      </w:r>
      <w:r w:rsidRPr="00D823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государства (контроль уполномоченных органов на соответствие образовательного процесса стандартам образования), с позиции общественности в лице: родителей учащихся и итоговых потребителей оказываемых образовательным учреждением услуг: вузов и учреждений технического и профессионального образования 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для школ) и работодателей в </w:t>
      </w:r>
      <w:proofErr w:type="spellStart"/>
      <w:r w:rsidRPr="00D823B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823BA">
        <w:rPr>
          <w:rFonts w:ascii="Times New Roman" w:eastAsia="Times New Roman" w:hAnsi="Times New Roman" w:cs="Times New Roman"/>
          <w:sz w:val="28"/>
          <w:szCs w:val="28"/>
        </w:rPr>
        <w:t>. работодателе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(для вузов, учреждений технического и профессионального образования), с позиции армии.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Государственный образовательный стандар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ото образовательный ценз, уровень, который должен быть достигнут личностью для получения соответствующих документов об образовании[4, с. 12]. Они различны для разных уровней образования и необходимы для внутреннего и внешнего контроля качества обучения в образовательной организации. По мнению М.М. Поташника, «инновации и стандарты всегда противоречат друг другу», так как стандар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это всегда узурпированный свод правил и нормативов, который в руках некомпетентных проверяющих, наделенных властными полномочиями людей с низкой управленческой и общей культурой может привести к удушению всякого проявления творчества в образовательном процессе[1, с. 91]. 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Оценка качества образования с позиции родителей обучающихся основана на таких параметрах, как: комфортность самочувствия и безопасность обучающихся, авторитетность и рейтинг образовательной организации, уровень полученных знаний. Для большинства родителей комфорт и хорошее самочувствие их ребенка стоит больше, чем итоговый результат обучения. Таким образом, родители больше склонны к выбору образовательной организации с гуманистической направленностью0 реализующей в своей основе аффективную (эмоционально-ценностную) практику образования в режиме личностн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ориентированной парадигмы [5, с. 28].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Армия, в свою очередь, ставит приоритетные для нее параметры оценивания качества образования школ, вузов и колледжей, </w:t>
      </w:r>
      <w:r w:rsidRPr="00D823BA">
        <w:rPr>
          <w:rFonts w:ascii="Times New Roman" w:eastAsia="Times New Roman" w:hAnsi="Times New Roman" w:cs="Times New Roman"/>
          <w:sz w:val="28"/>
          <w:szCs w:val="28"/>
        </w:rPr>
        <w:lastRenderedPageBreak/>
        <w:t>преимущественными среди которых являются физическая подготовка, выносливость, психологическая устойчивость [6, с. 15].</w:t>
      </w:r>
    </w:p>
    <w:p w:rsidR="00D823BA" w:rsidRPr="00D823BA" w:rsidRDefault="00D823BA" w:rsidP="00D8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BA">
        <w:rPr>
          <w:rFonts w:ascii="Times New Roman" w:eastAsia="Times New Roman" w:hAnsi="Times New Roman" w:cs="Times New Roman"/>
          <w:sz w:val="28"/>
          <w:szCs w:val="28"/>
        </w:rPr>
        <w:t>Работодатели, в свою очередь, выдвигают следующие требования к выпускнику, а соответственно и к качеству оказываемых образовательным учреждением услуг: им нужны люди, не нашпигованные академическими знаниями (которые могут быть полезными, а могут и не быть), а предприимчивые, практик</w:t>
      </w:r>
      <w:proofErr w:type="gramStart"/>
      <w:r w:rsidRPr="00D823B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823B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ориентированные, высокомобильные, могущие быстро переквалифицироваться на другую специальность, ответственные специалисты собственного дела.</w:t>
      </w:r>
    </w:p>
    <w:p w:rsidR="000564A8" w:rsidRDefault="00D823BA" w:rsidP="00D823BA">
      <w:r w:rsidRPr="00D823BA">
        <w:rPr>
          <w:rFonts w:ascii="Times New Roman" w:eastAsia="Times New Roman" w:hAnsi="Times New Roman" w:cs="Times New Roman"/>
          <w:sz w:val="28"/>
          <w:szCs w:val="28"/>
        </w:rPr>
        <w:t>Таким образом, оценка качества образования наряду с тем, что является многоаспектной и разносторонней</w:t>
      </w:r>
      <w:r w:rsidRPr="00D823BA">
        <w:rPr>
          <w:rFonts w:ascii="Times New Roman" w:eastAsia="Times New Roman" w:hAnsi="Times New Roman" w:cs="Times New Roman"/>
          <w:sz w:val="28"/>
          <w:szCs w:val="28"/>
        </w:rPr>
        <w:tab/>
        <w:t xml:space="preserve"> компонентой образовательного процесса, усложняется различным подходом в запросах со стороны государства и общественности</w:t>
      </w:r>
      <w:bookmarkStart w:id="0" w:name="_GoBack"/>
      <w:bookmarkEnd w:id="0"/>
    </w:p>
    <w:sectPr w:rsidR="0005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5"/>
    <w:rsid w:val="000564A8"/>
    <w:rsid w:val="007F51C5"/>
    <w:rsid w:val="00D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2022-12-10T07:40:00Z</dcterms:created>
  <dcterms:modified xsi:type="dcterms:W3CDTF">2022-12-10T07:41:00Z</dcterms:modified>
</cp:coreProperties>
</file>