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0D" w:rsidRPr="00965A1D" w:rsidRDefault="00825203" w:rsidP="00825203">
      <w:pPr>
        <w:ind w:left="-567" w:right="-567"/>
        <w:jc w:val="center"/>
        <w:rPr>
          <w:rFonts w:ascii="Times New Roman" w:hAnsi="Times New Roman" w:cs="Times New Roman"/>
          <w:b/>
          <w:bCs/>
          <w:sz w:val="28"/>
          <w:szCs w:val="28"/>
        </w:rPr>
      </w:pPr>
      <w:r w:rsidRPr="00825203">
        <w:rPr>
          <w:rFonts w:ascii="Times New Roman" w:hAnsi="Times New Roman" w:cs="Times New Roman"/>
          <w:b/>
          <w:bCs/>
          <w:sz w:val="28"/>
          <w:szCs w:val="28"/>
        </w:rPr>
        <w:t>ИСПОЛЬЗОВАНИЕ ИНТЕРАКТИВНЫХ ФОРМ И МЕТОДОВ ОБУЧЕНИЯ В ПРОЦЕССЕ РАЗВИТИЯ ТВОРЧЕСКОЙ АКТИВНОСТИ ОБУЧАЮЩИХСЯ</w:t>
      </w:r>
    </w:p>
    <w:p w:rsidR="00965A1D" w:rsidRPr="00B459BC" w:rsidRDefault="00965A1D" w:rsidP="00965A1D">
      <w:pPr>
        <w:jc w:val="right"/>
        <w:rPr>
          <w:b/>
          <w:sz w:val="28"/>
          <w:szCs w:val="28"/>
        </w:rPr>
      </w:pPr>
    </w:p>
    <w:p w:rsidR="00965A1D" w:rsidRPr="00CE733C" w:rsidRDefault="00B459BC" w:rsidP="00CE733C">
      <w:pPr>
        <w:spacing w:after="0"/>
        <w:ind w:left="-567" w:right="-567"/>
        <w:jc w:val="center"/>
        <w:rPr>
          <w:rFonts w:ascii="Times New Roman" w:hAnsi="Times New Roman" w:cs="Times New Roman"/>
          <w:sz w:val="28"/>
          <w:szCs w:val="28"/>
        </w:rPr>
      </w:pPr>
      <w:r w:rsidRPr="00CE733C">
        <w:rPr>
          <w:rFonts w:ascii="Times New Roman" w:hAnsi="Times New Roman" w:cs="Times New Roman"/>
          <w:sz w:val="28"/>
          <w:szCs w:val="28"/>
        </w:rPr>
        <w:t xml:space="preserve">Общеобразовательная школа села Каменка отдела образования по </w:t>
      </w:r>
      <w:proofErr w:type="spellStart"/>
      <w:r w:rsidRPr="00CE733C">
        <w:rPr>
          <w:rFonts w:ascii="Times New Roman" w:hAnsi="Times New Roman" w:cs="Times New Roman"/>
          <w:sz w:val="28"/>
          <w:szCs w:val="28"/>
        </w:rPr>
        <w:t>Сандыктаускому</w:t>
      </w:r>
      <w:proofErr w:type="spellEnd"/>
      <w:r w:rsidRPr="00CE733C">
        <w:rPr>
          <w:rFonts w:ascii="Times New Roman" w:hAnsi="Times New Roman" w:cs="Times New Roman"/>
          <w:sz w:val="28"/>
          <w:szCs w:val="28"/>
        </w:rPr>
        <w:t xml:space="preserve"> </w:t>
      </w:r>
      <w:proofErr w:type="gramStart"/>
      <w:r w:rsidRPr="00CE733C">
        <w:rPr>
          <w:rFonts w:ascii="Times New Roman" w:hAnsi="Times New Roman" w:cs="Times New Roman"/>
          <w:sz w:val="28"/>
          <w:szCs w:val="28"/>
        </w:rPr>
        <w:t>району  управления</w:t>
      </w:r>
      <w:proofErr w:type="gramEnd"/>
      <w:r w:rsidRPr="00CE733C">
        <w:rPr>
          <w:rFonts w:ascii="Times New Roman" w:hAnsi="Times New Roman" w:cs="Times New Roman"/>
          <w:sz w:val="28"/>
          <w:szCs w:val="28"/>
        </w:rPr>
        <w:t xml:space="preserve"> образования </w:t>
      </w:r>
      <w:proofErr w:type="spellStart"/>
      <w:r w:rsidRPr="00CE733C">
        <w:rPr>
          <w:rFonts w:ascii="Times New Roman" w:hAnsi="Times New Roman" w:cs="Times New Roman"/>
          <w:sz w:val="28"/>
          <w:szCs w:val="28"/>
        </w:rPr>
        <w:t>Акмолинской</w:t>
      </w:r>
      <w:proofErr w:type="spellEnd"/>
      <w:r w:rsidRPr="00CE733C">
        <w:rPr>
          <w:rFonts w:ascii="Times New Roman" w:hAnsi="Times New Roman" w:cs="Times New Roman"/>
          <w:sz w:val="28"/>
          <w:szCs w:val="28"/>
        </w:rPr>
        <w:t xml:space="preserve"> области</w:t>
      </w:r>
    </w:p>
    <w:p w:rsidR="00B459BC" w:rsidRPr="00CE733C" w:rsidRDefault="00B459BC" w:rsidP="00CE733C">
      <w:pPr>
        <w:spacing w:after="0"/>
        <w:ind w:left="-567" w:right="-567"/>
        <w:jc w:val="center"/>
        <w:rPr>
          <w:rFonts w:ascii="Times New Roman" w:hAnsi="Times New Roman" w:cs="Times New Roman"/>
          <w:b/>
          <w:bCs/>
          <w:sz w:val="28"/>
          <w:szCs w:val="28"/>
        </w:rPr>
      </w:pPr>
      <w:r w:rsidRPr="00CE733C">
        <w:rPr>
          <w:rFonts w:ascii="Times New Roman" w:hAnsi="Times New Roman" w:cs="Times New Roman"/>
          <w:bCs/>
          <w:sz w:val="28"/>
          <w:szCs w:val="28"/>
        </w:rPr>
        <w:t>Психолог школы, учитель английского языка</w:t>
      </w:r>
      <w:r w:rsidRPr="00CE733C">
        <w:rPr>
          <w:rFonts w:ascii="Times New Roman" w:hAnsi="Times New Roman" w:cs="Times New Roman"/>
          <w:b/>
          <w:bCs/>
          <w:sz w:val="28"/>
          <w:szCs w:val="28"/>
        </w:rPr>
        <w:t xml:space="preserve"> </w:t>
      </w:r>
      <w:proofErr w:type="spellStart"/>
      <w:r w:rsidRPr="00CE733C">
        <w:rPr>
          <w:rFonts w:ascii="Times New Roman" w:hAnsi="Times New Roman" w:cs="Times New Roman"/>
          <w:b/>
          <w:bCs/>
          <w:sz w:val="28"/>
          <w:szCs w:val="28"/>
        </w:rPr>
        <w:t>Кучкарова</w:t>
      </w:r>
      <w:proofErr w:type="spellEnd"/>
      <w:r w:rsidRPr="00CE733C">
        <w:rPr>
          <w:rFonts w:ascii="Times New Roman" w:hAnsi="Times New Roman" w:cs="Times New Roman"/>
          <w:b/>
          <w:bCs/>
          <w:sz w:val="28"/>
          <w:szCs w:val="28"/>
        </w:rPr>
        <w:t xml:space="preserve"> </w:t>
      </w:r>
      <w:proofErr w:type="spellStart"/>
      <w:r w:rsidRPr="00CE733C">
        <w:rPr>
          <w:rFonts w:ascii="Times New Roman" w:hAnsi="Times New Roman" w:cs="Times New Roman"/>
          <w:b/>
          <w:bCs/>
          <w:sz w:val="28"/>
          <w:szCs w:val="28"/>
        </w:rPr>
        <w:t>Ситора</w:t>
      </w:r>
      <w:proofErr w:type="spellEnd"/>
      <w:r w:rsidRPr="00CE733C">
        <w:rPr>
          <w:rFonts w:ascii="Times New Roman" w:hAnsi="Times New Roman" w:cs="Times New Roman"/>
          <w:b/>
          <w:bCs/>
          <w:sz w:val="28"/>
          <w:szCs w:val="28"/>
        </w:rPr>
        <w:t xml:space="preserve"> </w:t>
      </w:r>
      <w:proofErr w:type="spellStart"/>
      <w:r w:rsidRPr="00CE733C">
        <w:rPr>
          <w:rFonts w:ascii="Times New Roman" w:hAnsi="Times New Roman" w:cs="Times New Roman"/>
          <w:b/>
          <w:bCs/>
          <w:sz w:val="28"/>
          <w:szCs w:val="28"/>
        </w:rPr>
        <w:t>Таджибаевна</w:t>
      </w:r>
      <w:proofErr w:type="spellEnd"/>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b/>
          <w:sz w:val="28"/>
          <w:szCs w:val="28"/>
        </w:rPr>
        <w:t>Аннотация:</w:t>
      </w:r>
      <w:r w:rsidRPr="00825203">
        <w:rPr>
          <w:rFonts w:ascii="Times New Roman" w:hAnsi="Times New Roman" w:cs="Times New Roman"/>
          <w:sz w:val="28"/>
          <w:szCs w:val="28"/>
        </w:rPr>
        <w:t xml:space="preserve"> Статья посвящена анализу возможностей интерактивных способов обучения в развитии творческой активност</w:t>
      </w:r>
      <w:r w:rsidR="00EC7A62">
        <w:rPr>
          <w:rFonts w:ascii="Times New Roman" w:hAnsi="Times New Roman" w:cs="Times New Roman"/>
          <w:sz w:val="28"/>
          <w:szCs w:val="28"/>
        </w:rPr>
        <w:t>и обучающихся. На основе анализа сущности и содержания</w:t>
      </w:r>
      <w:r w:rsidRPr="00825203">
        <w:rPr>
          <w:rFonts w:ascii="Times New Roman" w:hAnsi="Times New Roman" w:cs="Times New Roman"/>
          <w:sz w:val="28"/>
          <w:szCs w:val="28"/>
        </w:rPr>
        <w:t xml:space="preserve"> понятия «творческая активность» обоснован авторский подход к его определению. Выделено условие, влияющее на развитие творческой активности обучающихся, - использование интерактивных форм и методов обучения. </w:t>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b/>
          <w:sz w:val="28"/>
          <w:szCs w:val="28"/>
        </w:rPr>
        <w:t>Ключевые слова:</w:t>
      </w:r>
      <w:r w:rsidRPr="00825203">
        <w:rPr>
          <w:rFonts w:ascii="Times New Roman" w:hAnsi="Times New Roman" w:cs="Times New Roman"/>
          <w:sz w:val="28"/>
          <w:szCs w:val="28"/>
        </w:rPr>
        <w:t xml:space="preserve"> творческая активность, интерактивные методы и формы обучения, развитие творческой активности. </w:t>
      </w:r>
    </w:p>
    <w:p w:rsidR="00825203"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Радик</w:t>
      </w:r>
      <w:r w:rsidR="00EC7A62">
        <w:rPr>
          <w:rFonts w:ascii="Times New Roman" w:hAnsi="Times New Roman" w:cs="Times New Roman"/>
          <w:sz w:val="28"/>
          <w:szCs w:val="28"/>
        </w:rPr>
        <w:t xml:space="preserve">альные изменения, </w:t>
      </w:r>
      <w:proofErr w:type="gramStart"/>
      <w:r w:rsidR="00EC7A62">
        <w:rPr>
          <w:rFonts w:ascii="Times New Roman" w:hAnsi="Times New Roman" w:cs="Times New Roman"/>
          <w:sz w:val="28"/>
          <w:szCs w:val="28"/>
        </w:rPr>
        <w:t xml:space="preserve">происходящие </w:t>
      </w:r>
      <w:r w:rsidRPr="00825203">
        <w:rPr>
          <w:rFonts w:ascii="Times New Roman" w:hAnsi="Times New Roman" w:cs="Times New Roman"/>
          <w:sz w:val="28"/>
          <w:szCs w:val="28"/>
        </w:rPr>
        <w:t xml:space="preserve"> в</w:t>
      </w:r>
      <w:proofErr w:type="gramEnd"/>
      <w:r w:rsidRPr="00825203">
        <w:rPr>
          <w:rFonts w:ascii="Times New Roman" w:hAnsi="Times New Roman" w:cs="Times New Roman"/>
          <w:sz w:val="28"/>
          <w:szCs w:val="28"/>
        </w:rPr>
        <w:t xml:space="preserve"> сов</w:t>
      </w:r>
      <w:r w:rsidR="00EC7A62">
        <w:rPr>
          <w:rFonts w:ascii="Times New Roman" w:hAnsi="Times New Roman" w:cs="Times New Roman"/>
          <w:sz w:val="28"/>
          <w:szCs w:val="28"/>
        </w:rPr>
        <w:t xml:space="preserve">ременном обществе, отвечающие </w:t>
      </w:r>
      <w:r w:rsidRPr="00825203">
        <w:rPr>
          <w:rFonts w:ascii="Times New Roman" w:hAnsi="Times New Roman" w:cs="Times New Roman"/>
          <w:sz w:val="28"/>
          <w:szCs w:val="28"/>
        </w:rPr>
        <w:t>динамизму его развития, приводят к внедрению новых интерактивных форм и методов обучения и воспитания, направленных на развитие творческой личности, способной самостоятельно воспринимать и искать новую информацию, интегрировать знания и принимать решения в ситуации выбора. В этой связи важной задачей современной системы образования является развитие творческой а</w:t>
      </w:r>
      <w:r>
        <w:rPr>
          <w:rFonts w:ascii="Times New Roman" w:hAnsi="Times New Roman" w:cs="Times New Roman"/>
          <w:sz w:val="28"/>
          <w:szCs w:val="28"/>
        </w:rPr>
        <w:t>ктивности личности обучающихся.</w:t>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Анализ психолого-педагогической литературы и методического опыта по развитию творческой активности личности показал, что данная проблема является многоаспектной и актуальной. Несмотря на пристальное внимание со стороны исследователей, она остается актуальной в том числе в связи с расширением и появлением новых технологий и техник кре</w:t>
      </w:r>
      <w:r w:rsidR="00EC7A62">
        <w:rPr>
          <w:rFonts w:ascii="Times New Roman" w:hAnsi="Times New Roman" w:cs="Times New Roman"/>
          <w:sz w:val="28"/>
          <w:szCs w:val="28"/>
        </w:rPr>
        <w:t>а</w:t>
      </w:r>
      <w:r w:rsidRPr="00825203">
        <w:rPr>
          <w:rFonts w:ascii="Times New Roman" w:hAnsi="Times New Roman" w:cs="Times New Roman"/>
          <w:sz w:val="28"/>
          <w:szCs w:val="28"/>
        </w:rPr>
        <w:t xml:space="preserve">тивности, например, технологии </w:t>
      </w:r>
      <w:proofErr w:type="spellStart"/>
      <w:r w:rsidRPr="00825203">
        <w:rPr>
          <w:rFonts w:ascii="Times New Roman" w:hAnsi="Times New Roman" w:cs="Times New Roman"/>
          <w:sz w:val="28"/>
          <w:szCs w:val="28"/>
        </w:rPr>
        <w:t>эдьютейнмента</w:t>
      </w:r>
      <w:proofErr w:type="spellEnd"/>
      <w:r w:rsidRPr="00825203">
        <w:rPr>
          <w:rFonts w:ascii="Times New Roman" w:hAnsi="Times New Roman" w:cs="Times New Roman"/>
          <w:sz w:val="28"/>
          <w:szCs w:val="28"/>
        </w:rPr>
        <w:t xml:space="preserve">, образовательного </w:t>
      </w:r>
      <w:proofErr w:type="spellStart"/>
      <w:r w:rsidRPr="00825203">
        <w:rPr>
          <w:rFonts w:ascii="Times New Roman" w:hAnsi="Times New Roman" w:cs="Times New Roman"/>
          <w:sz w:val="28"/>
          <w:szCs w:val="28"/>
        </w:rPr>
        <w:t>квеста</w:t>
      </w:r>
      <w:proofErr w:type="spellEnd"/>
      <w:r w:rsidRPr="00825203">
        <w:rPr>
          <w:rFonts w:ascii="Times New Roman" w:hAnsi="Times New Roman" w:cs="Times New Roman"/>
          <w:sz w:val="28"/>
          <w:szCs w:val="28"/>
        </w:rPr>
        <w:t>, интерактивных методов и приемов обучения, что требует научного осмысления и анализа их влияния на развитие творческого потенциала личности.</w:t>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lastRenderedPageBreak/>
        <w:t>Актуальность изучаемой нами проблемы характеризуется наличием противоречий между:</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существующими подходами к организации учебных занятий, с одной стороны и необходимостью модернизации комплекса дидактического обеспечения учебного процесса, направленного на развитие творческой активности его участников, с другой стороны;</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необходимостью создания условий формирования и развития творческой активности обучающихся, с одной стороны, и отсутствием системы использования интерактивных форм и методов обучения, направленных на ра</w:t>
      </w:r>
      <w:r w:rsidR="00EC7A62">
        <w:rPr>
          <w:rFonts w:ascii="Times New Roman" w:hAnsi="Times New Roman" w:cs="Times New Roman"/>
          <w:sz w:val="28"/>
          <w:szCs w:val="28"/>
        </w:rPr>
        <w:t>звитие творческой активности об</w:t>
      </w:r>
      <w:r w:rsidRPr="00825203">
        <w:rPr>
          <w:rFonts w:ascii="Times New Roman" w:hAnsi="Times New Roman" w:cs="Times New Roman"/>
          <w:sz w:val="28"/>
          <w:szCs w:val="28"/>
        </w:rPr>
        <w:t>учающихся, с другой стороны. Выше обозначенные противоречия актуализируют значимость проблемы использования интерактивных форм и методов обучения в развитии творческой активности обучающихся.</w:t>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Анализ понятия «творческая активность»</w:t>
      </w:r>
      <w:r w:rsidR="00EC7A62">
        <w:rPr>
          <w:rFonts w:ascii="Times New Roman" w:hAnsi="Times New Roman" w:cs="Times New Roman"/>
          <w:sz w:val="28"/>
          <w:szCs w:val="28"/>
        </w:rPr>
        <w:t>.</w:t>
      </w:r>
      <w:r w:rsidRPr="00825203">
        <w:rPr>
          <w:rFonts w:ascii="Times New Roman" w:hAnsi="Times New Roman" w:cs="Times New Roman"/>
          <w:sz w:val="28"/>
          <w:szCs w:val="28"/>
        </w:rPr>
        <w:t xml:space="preserve"> Обратимся к содержанию понятия «творческая активность». Термин «творческая активность» часто употребляется как синоним понятиям «творческая личность», «креативность личности», «одаренность». Исследователи рассматривают эти качества как целостную совокупность. Содержание понятия «творческая активность» исследователи характеризуют как:</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 совокупность реальных возможностей, умений и навыков, определяющих уровень их развития </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синтетическое (интегрирующее) качество, характеризующее меру возможностей личности, осуществляющей деятельность творческого характера (И.О. Мартынюк, В.Ф. Овчинников);</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социально-психологическую установку на нетрадиционное разрешение противоречий объективной реальности [5];</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характерное свойство индивида, определяющее меру его возможностей в творческом самоосуществлении и самореализации (М.В. Колосова);</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развитое чувство нового, открытость всему новому; как систему знаний, убеждений, на основе которых строится, регулируется деятельность человека; это высокая степень развития мышления, его гибкость, нетерпимость и оригинальность, способность быстро менять приемы действия в соответствии с новыми условиями деятельности.</w:t>
      </w:r>
    </w:p>
    <w:p w:rsidR="00825203" w:rsidRPr="00EC7A62"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lastRenderedPageBreak/>
        <w:t>• интегративное личностное свойство, выражающееся в отношении (позиции, установки, направ</w:t>
      </w:r>
      <w:r w:rsidR="00EC7A62">
        <w:rPr>
          <w:rFonts w:ascii="Times New Roman" w:hAnsi="Times New Roman" w:cs="Times New Roman"/>
          <w:sz w:val="28"/>
          <w:szCs w:val="28"/>
        </w:rPr>
        <w:t>ленности) человека к творчеству</w:t>
      </w:r>
      <w:r w:rsidRPr="00825203">
        <w:rPr>
          <w:rFonts w:ascii="Times New Roman" w:hAnsi="Times New Roman" w:cs="Times New Roman"/>
          <w:sz w:val="28"/>
          <w:szCs w:val="28"/>
        </w:rPr>
        <w:t xml:space="preserve">. Таким образом, можно сделать вывод, о том, что в литературе имеются различные подходы к определению сущности понятия «творческая активность». Оно характеризуется как свойство, социально-психологическая установка, синтетическое качество, возможности, умения и навыки, открытость всему новому. Вышеуказанные подходы к характеристике понятия «творческая активность» позволили углубить знания о феномене творчества, раскрыть преобразовательные возможности личности, а также выработать необходимые условия развития творческой активности личности обучающихся, одним из которых является использование интерактивных форм и методов обучения. Обратимся к содержанию понятия </w:t>
      </w:r>
      <w:r>
        <w:rPr>
          <w:rFonts w:ascii="Times New Roman" w:hAnsi="Times New Roman" w:cs="Times New Roman"/>
          <w:sz w:val="28"/>
          <w:szCs w:val="28"/>
        </w:rPr>
        <w:t>«интерактивные методы и формы».</w:t>
      </w:r>
    </w:p>
    <w:p w:rsidR="00825203" w:rsidRPr="00965A1D"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 xml:space="preserve">Интерактивные формы и методы обучения - это специальная форма организации познавательной деятельности, способ познания, осуществляемый в форме совместной деятельности обучающихся, при которой все субъекты образовательного процесса взаимодействуют друг с другом, обмениваются информацией, совместно решают проблемы, моделируют ситуации, оценивают действия других и свое собственное поведение, погружаются в реальную атмосферу делового сотрудничества по разрешению проблемы. Интерактивное обучение является одной из разновидностей методов активного обучения, где есть взаимодействие, сотрудничество, поиск, диалог между обучающимися, обмен информацией между педагогом и обучающимися. </w:t>
      </w:r>
      <w:r w:rsidRPr="00965A1D">
        <w:rPr>
          <w:rFonts w:ascii="Times New Roman" w:hAnsi="Times New Roman" w:cs="Times New Roman"/>
          <w:sz w:val="28"/>
          <w:szCs w:val="28"/>
        </w:rPr>
        <w:tab/>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Используя активные и интерактивные методы обучения на уроках, педагог повышает уровень развития творческой активности обучающихся.  С целью выявления влияния интерактивных форм и методов обучения на развитие творчес</w:t>
      </w:r>
      <w:r w:rsidR="00EC7A62">
        <w:rPr>
          <w:rFonts w:ascii="Times New Roman" w:hAnsi="Times New Roman" w:cs="Times New Roman"/>
          <w:sz w:val="28"/>
          <w:szCs w:val="28"/>
        </w:rPr>
        <w:t>кой активности обучающихся</w:t>
      </w:r>
      <w:r w:rsidRPr="00825203">
        <w:rPr>
          <w:rFonts w:ascii="Times New Roman" w:hAnsi="Times New Roman" w:cs="Times New Roman"/>
          <w:sz w:val="28"/>
          <w:szCs w:val="28"/>
        </w:rPr>
        <w:t xml:space="preserve">, в котором приняли участие 50 человек. Для исследования творческой активности обучающихся определен диагностический инструментарий, включающий в себя: </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тест «Ваш творческий потенциал», рассматривающий творчество и креативность через любознательность, постоянство, зрительную и слуховую память, способность абстрагироваться и сосредоточиваться, уверенность в себе и стремление к независимости;</w:t>
      </w:r>
    </w:p>
    <w:p w:rsidR="005C330D" w:rsidRPr="00825203" w:rsidRDefault="00825203" w:rsidP="00714E35">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опросник «Определение творческих способностей учащихся» (</w:t>
      </w:r>
      <w:proofErr w:type="spellStart"/>
      <w:r w:rsidRPr="00825203">
        <w:rPr>
          <w:rFonts w:ascii="Times New Roman" w:hAnsi="Times New Roman" w:cs="Times New Roman"/>
          <w:sz w:val="28"/>
          <w:szCs w:val="28"/>
        </w:rPr>
        <w:t>Г.Дэвиса</w:t>
      </w:r>
      <w:proofErr w:type="spellEnd"/>
      <w:r w:rsidRPr="00825203">
        <w:rPr>
          <w:rFonts w:ascii="Times New Roman" w:hAnsi="Times New Roman" w:cs="Times New Roman"/>
          <w:sz w:val="28"/>
          <w:szCs w:val="28"/>
        </w:rPr>
        <w:t xml:space="preserve">), предназначенный для выявления творческих способностей и степени </w:t>
      </w:r>
      <w:r w:rsidRPr="00825203">
        <w:rPr>
          <w:rFonts w:ascii="Times New Roman" w:hAnsi="Times New Roman" w:cs="Times New Roman"/>
          <w:sz w:val="28"/>
          <w:szCs w:val="28"/>
        </w:rPr>
        <w:lastRenderedPageBreak/>
        <w:t>креативности у учащихся. Проанализируем полученные результаты констатирующего этапа исследования. Так, по результатам теста «Ваш творческий потенциал» у 35% респондентов отмечается высокий уровень творческих возможностей, богатый спектр задатков, позволяющий им выбирать любые формы творчества; 55 % - средний уровень творческого потенциала, способствующий творить, но не реализовать; 10 % - низкий уровень, свидетельствующий об отсутствии веры в свои возможности и поиска сферы их реализации. По опроснику «Определение творческих способностей учащихся» (</w:t>
      </w:r>
      <w:proofErr w:type="spellStart"/>
      <w:r w:rsidRPr="00825203">
        <w:rPr>
          <w:rFonts w:ascii="Times New Roman" w:hAnsi="Times New Roman" w:cs="Times New Roman"/>
          <w:sz w:val="28"/>
          <w:szCs w:val="28"/>
        </w:rPr>
        <w:t>Г.Дэвиса</w:t>
      </w:r>
      <w:proofErr w:type="spellEnd"/>
      <w:r w:rsidRPr="00825203">
        <w:rPr>
          <w:rFonts w:ascii="Times New Roman" w:hAnsi="Times New Roman" w:cs="Times New Roman"/>
          <w:sz w:val="28"/>
          <w:szCs w:val="28"/>
        </w:rPr>
        <w:t>), у 32 % респондентов отмечен высокий уровень творчества и креативности, 56% - средний уровень, 12 % - низкий. Для респондентов с низким уровнем характерны: отвлеченность, эмоциональная ранимость, не умение воспринимать критику. Проведенное исследование позволило выявить у большинства обучающихся средний уровень развития творческой активности. Данные показатели говорят о необходимости развития творческих качеств личности, которые необходимы обучающимся для преобразующей деятельности. Формирующий этап опытно-экспериментальной работы был направлен на включение в процесс обучения интерактивных форм и методов, направленных на развитие у обучающихся умений самостоятельно, творчески решать поставленные открытые задачи. В качестве интерактивных способов обучения, способ</w:t>
      </w:r>
      <w:r w:rsidR="00714E35">
        <w:rPr>
          <w:rFonts w:ascii="Times New Roman" w:hAnsi="Times New Roman" w:cs="Times New Roman"/>
          <w:sz w:val="28"/>
          <w:szCs w:val="28"/>
        </w:rPr>
        <w:t>ствующие развитию творческой ак</w:t>
      </w:r>
      <w:r w:rsidRPr="00825203">
        <w:rPr>
          <w:rFonts w:ascii="Times New Roman" w:hAnsi="Times New Roman" w:cs="Times New Roman"/>
          <w:sz w:val="28"/>
          <w:szCs w:val="28"/>
        </w:rPr>
        <w:t>тивности личности, были выделены следующие:</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игры, игротехнические приемы, учебные игровые задания, упражнения, направленные на развитие дивергентного мышления, активизации фантазии и воображения, креативности, оригинальности, творческой активности и т.д.;</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«мозговой штурм», позволяющий стимулировать творческую активность обучающихся, что способствует активизации их учебно-познавательной деятельности, формированию способности концентрировать внимание и мыслительные усилия на решении актуальной открытой задачи, генерированию новых идей и обучению работе в команде;</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коллективное творческое дело, способствующее сплочению творческого коллектива; обучению работе в группах; включению обучающихся в творческую, нестандартную, нешаблонную деятельность;</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 проектная деятельность, обладающая огромным потенциалом для развития творческой активности личности, поскольку создает условия для самостоятельного поиска нестандартных способов решения задач, развивает </w:t>
      </w:r>
      <w:r w:rsidRPr="00825203">
        <w:rPr>
          <w:rFonts w:ascii="Times New Roman" w:hAnsi="Times New Roman" w:cs="Times New Roman"/>
          <w:sz w:val="28"/>
          <w:szCs w:val="28"/>
        </w:rPr>
        <w:lastRenderedPageBreak/>
        <w:t>умение ориентироваться в новых ситуациях, выдвигать гипотезы, строить догадки, учит планировать собственную деятельность с позиций конечного результата. Кроме того, она способствует развитию социальной позиции личности через умение вести согласованную работу, кооперацию и партнерство;</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тренинги по развитию креативности и творческих способностей, направленные на раскрепощение, развитие способностей продуктивно действовать в ситуациях новизны и неопределенности, опираясь на свой творческий потенциал;</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 образовательный </w:t>
      </w:r>
      <w:proofErr w:type="spellStart"/>
      <w:r w:rsidRPr="00825203">
        <w:rPr>
          <w:rFonts w:ascii="Times New Roman" w:hAnsi="Times New Roman" w:cs="Times New Roman"/>
          <w:sz w:val="28"/>
          <w:szCs w:val="28"/>
        </w:rPr>
        <w:t>квест</w:t>
      </w:r>
      <w:proofErr w:type="spellEnd"/>
      <w:r w:rsidRPr="00825203">
        <w:rPr>
          <w:rFonts w:ascii="Times New Roman" w:hAnsi="Times New Roman" w:cs="Times New Roman"/>
          <w:sz w:val="28"/>
          <w:szCs w:val="28"/>
        </w:rPr>
        <w:t>, способствующий планированию деятельности, критическому мышлению, умению взвешивать альтернативные мнения, самостоятельно принимать продуманные решения, брать на себя ответственность за их реализацию. Образовательный вест позволяет не только расширять кругозор обучающихся, но и активно применить на практике свои знания и умения. Включение вышеуказанных интерактивных форм и методов в процесс обучения осуществлялось на формирующем этапе исследования в период с 2015-2017 гг. Полученные результаты контрольного этапа исследования развития творческой активности обучающихся подтверждают результативность влияния интерактивных форм и методов обучения на развитие творческой активности обучающихся. Проанализируем полученные результаты контрольного этапа исследования. Так, по результатам теста «Ваш творческий потенциал» наблюдается увеличение количества респондентов с высоким уровнем творческого потенциала на 17 % (с 35% до 42%) и средним уровнем на 3 % (с 55% до 58%). Результаты «Определение творческих способностей учащихся» (</w:t>
      </w:r>
      <w:proofErr w:type="spellStart"/>
      <w:r w:rsidRPr="00825203">
        <w:rPr>
          <w:rFonts w:ascii="Times New Roman" w:hAnsi="Times New Roman" w:cs="Times New Roman"/>
          <w:sz w:val="28"/>
          <w:szCs w:val="28"/>
        </w:rPr>
        <w:t>Г.Дэвиса</w:t>
      </w:r>
      <w:proofErr w:type="spellEnd"/>
      <w:r w:rsidRPr="00825203">
        <w:rPr>
          <w:rFonts w:ascii="Times New Roman" w:hAnsi="Times New Roman" w:cs="Times New Roman"/>
          <w:sz w:val="28"/>
          <w:szCs w:val="28"/>
        </w:rPr>
        <w:t>) свидетельствуют об увеличении количества респондентов с высоким уровнем на 10% (с 32% до 42%) и уменьшение количества респондентов с низким уровнем на 10% (с 12% до 2%), средний остался на прежнем уровне (56%). Сравнительный анализ результатов констатирующего и контрольного этапов исследования показывает, что уровень творческой активности обучающихся существенно повысился, что подтверждает эффективность использования активных форм и методов обучения, дающих обучающимся возможность выбора содержания и способов деятельности, реализации своих способностей в решение проблем, сотрудничества, свободного общения. Использование интерактивных форм и методов обучения позволило выйти за пределы традиционного взаимодействия учителя и ученика, что способствовало:</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lastRenderedPageBreak/>
        <w:t>- проявлению интереса у обучающихся к поиску знаний;</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построению деятельности обучающихся в соответствии с общими правилами эвристического исследования: анализ ситуации, выдвижение гипотезы, проектирование результата в соответствии с исходными данными;</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анализу имеющихся средств, необходимых для проверки предположения и достижения искомого результата и оцениванию полученных данных;</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формулированию новых задач, обеспечивающих развитие творческой активности обучающихся.</w:t>
      </w:r>
    </w:p>
    <w:p w:rsidR="005C330D" w:rsidRPr="00825203" w:rsidRDefault="00825203" w:rsidP="00825203">
      <w:pPr>
        <w:ind w:left="-567" w:right="-567" w:firstLine="1275"/>
        <w:jc w:val="both"/>
        <w:rPr>
          <w:rFonts w:ascii="Times New Roman" w:hAnsi="Times New Roman" w:cs="Times New Roman"/>
          <w:sz w:val="28"/>
          <w:szCs w:val="28"/>
        </w:rPr>
      </w:pPr>
      <w:r w:rsidRPr="00825203">
        <w:rPr>
          <w:rFonts w:ascii="Times New Roman" w:hAnsi="Times New Roman" w:cs="Times New Roman"/>
          <w:sz w:val="28"/>
          <w:szCs w:val="28"/>
        </w:rPr>
        <w:t>Заключение: Таким образом, можно сделать вывод, что использование интерактивных форм и методов обучения способствует развитию творческой активности обучающихся, в ходе которого создается благоприятный психологический климат, повышается мотивация к обучению, а также учитывается индивидуальный образовательный маршрут, где каждому ученик</w:t>
      </w:r>
      <w:r w:rsidR="00714E35">
        <w:rPr>
          <w:rFonts w:ascii="Times New Roman" w:hAnsi="Times New Roman" w:cs="Times New Roman"/>
          <w:sz w:val="28"/>
          <w:szCs w:val="28"/>
        </w:rPr>
        <w:t>у</w:t>
      </w:r>
      <w:bookmarkStart w:id="0" w:name="_GoBack"/>
      <w:bookmarkEnd w:id="0"/>
      <w:r w:rsidRPr="00825203">
        <w:rPr>
          <w:rFonts w:ascii="Times New Roman" w:hAnsi="Times New Roman" w:cs="Times New Roman"/>
          <w:sz w:val="28"/>
          <w:szCs w:val="28"/>
        </w:rPr>
        <w:t xml:space="preserve"> предоставляется возможность самостоятельно выбирать темп и уровень выполняемых заданий.</w:t>
      </w:r>
    </w:p>
    <w:p w:rsidR="005C330D" w:rsidRPr="00825203" w:rsidRDefault="00825203" w:rsidP="00825203">
      <w:pPr>
        <w:ind w:left="-567" w:right="-567"/>
        <w:jc w:val="center"/>
        <w:rPr>
          <w:rFonts w:ascii="Times New Roman" w:hAnsi="Times New Roman" w:cs="Times New Roman"/>
          <w:b/>
          <w:sz w:val="28"/>
          <w:szCs w:val="28"/>
        </w:rPr>
      </w:pPr>
      <w:r w:rsidRPr="00825203">
        <w:rPr>
          <w:rFonts w:ascii="Times New Roman" w:hAnsi="Times New Roman" w:cs="Times New Roman"/>
          <w:b/>
          <w:sz w:val="28"/>
          <w:szCs w:val="28"/>
        </w:rPr>
        <w:t>Список литературы:</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1. </w:t>
      </w:r>
      <w:proofErr w:type="spellStart"/>
      <w:r w:rsidRPr="00825203">
        <w:rPr>
          <w:rFonts w:ascii="Times New Roman" w:hAnsi="Times New Roman" w:cs="Times New Roman"/>
          <w:sz w:val="28"/>
          <w:szCs w:val="28"/>
        </w:rPr>
        <w:t>Браже</w:t>
      </w:r>
      <w:proofErr w:type="spellEnd"/>
      <w:r w:rsidRPr="00825203">
        <w:rPr>
          <w:rFonts w:ascii="Times New Roman" w:hAnsi="Times New Roman" w:cs="Times New Roman"/>
          <w:sz w:val="28"/>
          <w:szCs w:val="28"/>
        </w:rPr>
        <w:t xml:space="preserve"> Т. Г. Из опыта развития общей культуры учителя // Педагогика. 1993. № 2. С. 70-74.</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2. </w:t>
      </w:r>
      <w:proofErr w:type="spellStart"/>
      <w:r w:rsidRPr="00825203">
        <w:rPr>
          <w:rFonts w:ascii="Times New Roman" w:hAnsi="Times New Roman" w:cs="Times New Roman"/>
          <w:sz w:val="28"/>
          <w:szCs w:val="28"/>
        </w:rPr>
        <w:t>Гибадуллина</w:t>
      </w:r>
      <w:proofErr w:type="spellEnd"/>
      <w:r w:rsidRPr="00825203">
        <w:rPr>
          <w:rFonts w:ascii="Times New Roman" w:hAnsi="Times New Roman" w:cs="Times New Roman"/>
          <w:sz w:val="28"/>
          <w:szCs w:val="28"/>
        </w:rPr>
        <w:t xml:space="preserve"> Ю.М., Черкасова И.И. Развитие социальной активности студента в образовательном процессе вуза // Педагогика и психология в интегрированном пространстве науки и практики: Материалы Х Всероссийской (с международным участием) научно-практической конференции. Тобольск, 2016. С.70-75.</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3. </w:t>
      </w:r>
      <w:proofErr w:type="spellStart"/>
      <w:r w:rsidRPr="00825203">
        <w:rPr>
          <w:rFonts w:ascii="Times New Roman" w:hAnsi="Times New Roman" w:cs="Times New Roman"/>
          <w:sz w:val="28"/>
          <w:szCs w:val="28"/>
        </w:rPr>
        <w:t>Горовая</w:t>
      </w:r>
      <w:proofErr w:type="spellEnd"/>
      <w:r w:rsidRPr="00825203">
        <w:rPr>
          <w:rFonts w:ascii="Times New Roman" w:hAnsi="Times New Roman" w:cs="Times New Roman"/>
          <w:sz w:val="28"/>
          <w:szCs w:val="28"/>
        </w:rPr>
        <w:t xml:space="preserve"> В.И., Антонова Н.А., Харченко Л.Н. Творческая индивидуальность учителя и её развитие в условиях повышения профессиональной квалификации. Ставрополь: </w:t>
      </w:r>
      <w:proofErr w:type="spellStart"/>
      <w:r w:rsidRPr="00825203">
        <w:rPr>
          <w:rFonts w:ascii="Times New Roman" w:hAnsi="Times New Roman" w:cs="Times New Roman"/>
          <w:sz w:val="28"/>
          <w:szCs w:val="28"/>
        </w:rPr>
        <w:t>Сервисшкола</w:t>
      </w:r>
      <w:proofErr w:type="spellEnd"/>
      <w:r w:rsidRPr="00825203">
        <w:rPr>
          <w:rFonts w:ascii="Times New Roman" w:hAnsi="Times New Roman" w:cs="Times New Roman"/>
          <w:sz w:val="28"/>
          <w:szCs w:val="28"/>
        </w:rPr>
        <w:t>, 2005. С.162</w:t>
      </w:r>
    </w:p>
    <w:p w:rsidR="005C330D" w:rsidRPr="00825203" w:rsidRDefault="00825203" w:rsidP="00825203">
      <w:pPr>
        <w:ind w:left="-567" w:right="-567"/>
        <w:jc w:val="both"/>
        <w:rPr>
          <w:rFonts w:ascii="Times New Roman" w:hAnsi="Times New Roman" w:cs="Times New Roman"/>
          <w:sz w:val="28"/>
          <w:szCs w:val="28"/>
        </w:rPr>
      </w:pPr>
      <w:r w:rsidRPr="00825203">
        <w:rPr>
          <w:rFonts w:ascii="Times New Roman" w:hAnsi="Times New Roman" w:cs="Times New Roman"/>
          <w:sz w:val="28"/>
          <w:szCs w:val="28"/>
        </w:rPr>
        <w:t xml:space="preserve">4. </w:t>
      </w:r>
      <w:proofErr w:type="spellStart"/>
      <w:r w:rsidRPr="00825203">
        <w:rPr>
          <w:rFonts w:ascii="Times New Roman" w:hAnsi="Times New Roman" w:cs="Times New Roman"/>
          <w:sz w:val="28"/>
          <w:szCs w:val="28"/>
        </w:rPr>
        <w:t>Двуличанская</w:t>
      </w:r>
      <w:proofErr w:type="spellEnd"/>
      <w:r w:rsidRPr="00825203">
        <w:rPr>
          <w:rFonts w:ascii="Times New Roman" w:hAnsi="Times New Roman" w:cs="Times New Roman"/>
          <w:sz w:val="28"/>
          <w:szCs w:val="28"/>
        </w:rPr>
        <w:t xml:space="preserve"> Н. Н. Интерактивные методы обучения как средство формирования ключевых компетенций // Наука и образование: электронное научно-техническое издание, 2011 </w:t>
      </w:r>
      <w:r w:rsidRPr="00825203">
        <w:rPr>
          <w:rFonts w:ascii="Times New Roman" w:hAnsi="Times New Roman" w:cs="Times New Roman"/>
          <w:sz w:val="28"/>
          <w:szCs w:val="28"/>
          <w:lang w:val="en-US"/>
        </w:rPr>
        <w:t>http</w:t>
      </w:r>
      <w:r w:rsidRPr="00825203">
        <w:rPr>
          <w:rFonts w:ascii="Times New Roman" w:hAnsi="Times New Roman" w:cs="Times New Roman"/>
          <w:sz w:val="28"/>
          <w:szCs w:val="28"/>
        </w:rPr>
        <w:t>://</w:t>
      </w:r>
      <w:proofErr w:type="spellStart"/>
      <w:r w:rsidRPr="00825203">
        <w:rPr>
          <w:rFonts w:ascii="Times New Roman" w:hAnsi="Times New Roman" w:cs="Times New Roman"/>
          <w:sz w:val="28"/>
          <w:szCs w:val="28"/>
          <w:lang w:val="en-US"/>
        </w:rPr>
        <w:t>technomag</w:t>
      </w:r>
      <w:proofErr w:type="spellEnd"/>
      <w:r w:rsidRPr="00825203">
        <w:rPr>
          <w:rFonts w:ascii="Times New Roman" w:hAnsi="Times New Roman" w:cs="Times New Roman"/>
          <w:sz w:val="28"/>
          <w:szCs w:val="28"/>
        </w:rPr>
        <w:t>.</w:t>
      </w:r>
      <w:proofErr w:type="spellStart"/>
      <w:r w:rsidRPr="00825203">
        <w:rPr>
          <w:rFonts w:ascii="Times New Roman" w:hAnsi="Times New Roman" w:cs="Times New Roman"/>
          <w:sz w:val="28"/>
          <w:szCs w:val="28"/>
          <w:lang w:val="en-US"/>
        </w:rPr>
        <w:t>edu</w:t>
      </w:r>
      <w:proofErr w:type="spellEnd"/>
      <w:r w:rsidRPr="00825203">
        <w:rPr>
          <w:rFonts w:ascii="Times New Roman" w:hAnsi="Times New Roman" w:cs="Times New Roman"/>
          <w:sz w:val="28"/>
          <w:szCs w:val="28"/>
        </w:rPr>
        <w:t>.</w:t>
      </w:r>
      <w:proofErr w:type="spellStart"/>
      <w:r w:rsidRPr="00825203">
        <w:rPr>
          <w:rFonts w:ascii="Times New Roman" w:hAnsi="Times New Roman" w:cs="Times New Roman"/>
          <w:sz w:val="28"/>
          <w:szCs w:val="28"/>
          <w:lang w:val="en-US"/>
        </w:rPr>
        <w:t>ru</w:t>
      </w:r>
      <w:proofErr w:type="spellEnd"/>
      <w:r w:rsidRPr="00825203">
        <w:rPr>
          <w:rFonts w:ascii="Times New Roman" w:hAnsi="Times New Roman" w:cs="Times New Roman"/>
          <w:sz w:val="28"/>
          <w:szCs w:val="28"/>
        </w:rPr>
        <w:t>/</w:t>
      </w:r>
      <w:r w:rsidRPr="00825203">
        <w:rPr>
          <w:rFonts w:ascii="Times New Roman" w:hAnsi="Times New Roman" w:cs="Times New Roman"/>
          <w:sz w:val="28"/>
          <w:szCs w:val="28"/>
          <w:lang w:val="en-US"/>
        </w:rPr>
        <w:t>doc</w:t>
      </w:r>
      <w:r w:rsidRPr="00825203">
        <w:rPr>
          <w:rFonts w:ascii="Times New Roman" w:hAnsi="Times New Roman" w:cs="Times New Roman"/>
          <w:sz w:val="28"/>
          <w:szCs w:val="28"/>
        </w:rPr>
        <w:t>/172651 (дата обращения: 10.04.2018).</w:t>
      </w:r>
    </w:p>
    <w:p w:rsidR="005C330D" w:rsidRPr="00825203" w:rsidRDefault="005C330D" w:rsidP="00825203">
      <w:pPr>
        <w:ind w:left="-567" w:right="-567"/>
        <w:jc w:val="both"/>
        <w:rPr>
          <w:rFonts w:ascii="Times New Roman" w:hAnsi="Times New Roman" w:cs="Times New Roman"/>
          <w:sz w:val="28"/>
          <w:szCs w:val="28"/>
        </w:rPr>
      </w:pPr>
    </w:p>
    <w:p w:rsidR="005C330D" w:rsidRPr="00825203" w:rsidRDefault="005C330D" w:rsidP="00825203">
      <w:pPr>
        <w:ind w:left="-567" w:right="-567"/>
        <w:jc w:val="both"/>
        <w:rPr>
          <w:rFonts w:ascii="Times New Roman" w:hAnsi="Times New Roman" w:cs="Times New Roman"/>
          <w:sz w:val="28"/>
          <w:szCs w:val="28"/>
        </w:rPr>
      </w:pPr>
    </w:p>
    <w:sectPr w:rsidR="005C330D" w:rsidRPr="00825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NotTrackMoves/>
  <w:defaultTabStop w:val="708"/>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30D"/>
    <w:rsid w:val="005C330D"/>
    <w:rsid w:val="00714E35"/>
    <w:rsid w:val="00825203"/>
    <w:rsid w:val="00965A1D"/>
    <w:rsid w:val="00B459BC"/>
    <w:rsid w:val="00CE733C"/>
    <w:rsid w:val="00D9562E"/>
    <w:rsid w:val="00EC7A62"/>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538C8"/>
  <w15:docId w15:val="{23FD835F-865A-4895-9B38-BF31385B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3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SM-G975F</dc:creator>
  <cp:lastModifiedBy>Image&amp;Matros ®</cp:lastModifiedBy>
  <cp:revision>10</cp:revision>
  <dcterms:created xsi:type="dcterms:W3CDTF">2021-04-01T14:41:00Z</dcterms:created>
  <dcterms:modified xsi:type="dcterms:W3CDTF">2021-04-04T16:07:00Z</dcterms:modified>
</cp:coreProperties>
</file>