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02" w:rsidRPr="00C12C02" w:rsidRDefault="00C12C02" w:rsidP="00C12C02">
      <w:pPr>
        <w:spacing w:after="30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</w:t>
      </w:r>
      <w:r w:rsidRPr="00C12C0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Древние цивилизации Средней Азии</w:t>
      </w:r>
    </w:p>
    <w:p w:rsidR="00C12C02" w:rsidRPr="00C12C02" w:rsidRDefault="00C12C02" w:rsidP="00C12C02">
      <w:pPr>
        <w:spacing w:after="27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Цивилизации Средней Азии возникают в различных историко-географических регионах. Природные условия здесь характеризуются значительными контрастами. Пустынно-степные ландшафты, и прежде всего пустыни Каракумы и Кызылкум, соседствуют с плодородными оазисами, орошаемыми Амударьей и Сырдарьей, целым рядом их притоков и менее значительных водных артерий. Весьма своеобразны высокогорные массивы Тянь-Шаня и Памира. В этих условиях в различной экологической ситуации происходило формирование культур, разных по своему облику и способам ведения хозяйства.</w:t>
      </w:r>
    </w:p>
    <w:p w:rsidR="00C12C02" w:rsidRPr="00C12C02" w:rsidRDefault="00C12C02" w:rsidP="00C12C02">
      <w:pPr>
        <w:spacing w:after="75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12C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Взаимодействие разнообразных культур является одной из специфических черт древней истории Средней Азии.</w:t>
      </w:r>
    </w:p>
    <w:p w:rsidR="00C12C02" w:rsidRPr="00C12C02" w:rsidRDefault="00C12C02" w:rsidP="00C12C02">
      <w:pPr>
        <w:spacing w:after="75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12C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Другая особенность зарождения здесь местных цивилизаций — ранние и тесные связи с древними очагами других цивилизаций Востока, прежде всего Передней Азии.   </w:t>
      </w:r>
    </w:p>
    <w:p w:rsidR="00C12C02" w:rsidRPr="00C12C02" w:rsidRDefault="00C12C02" w:rsidP="00C12C02">
      <w:pPr>
        <w:pStyle w:val="a3"/>
        <w:spacing w:before="0" w:beforeAutospacing="0" w:after="270" w:afterAutospacing="0" w:line="360" w:lineRule="auto"/>
        <w:jc w:val="both"/>
        <w:rPr>
          <w:color w:val="000000"/>
        </w:rPr>
      </w:pPr>
      <w:r w:rsidRPr="00C12C02">
        <w:rPr>
          <w:color w:val="000000"/>
        </w:rPr>
        <w:t xml:space="preserve">Эти две главные отличительные черты ярко проявились уже на начальных этапах истории племен и народов Средней Азии. В VI тыс. до н.э. на юго-западе Средней Азии, на узкой подгорной равнине между хребтом Копетдаг и пустыней Каракумы, сложилась </w:t>
      </w:r>
      <w:proofErr w:type="spellStart"/>
      <w:r w:rsidRPr="00C12C02">
        <w:rPr>
          <w:color w:val="000000"/>
        </w:rPr>
        <w:t>джейтунская</w:t>
      </w:r>
      <w:proofErr w:type="spellEnd"/>
      <w:r w:rsidRPr="00C12C02">
        <w:rPr>
          <w:color w:val="000000"/>
        </w:rPr>
        <w:t xml:space="preserve"> неолитическая культура. </w:t>
      </w:r>
      <w:proofErr w:type="spellStart"/>
      <w:r w:rsidRPr="00C12C02">
        <w:rPr>
          <w:color w:val="000000"/>
        </w:rPr>
        <w:t>Джейтунские</w:t>
      </w:r>
      <w:proofErr w:type="spellEnd"/>
      <w:r w:rsidRPr="00C12C02">
        <w:rPr>
          <w:color w:val="000000"/>
        </w:rPr>
        <w:t xml:space="preserve"> племена вели оседлый образ жизни, возделывали пшеницу и ячмень, разводили мелкий домашний скот. Земледельческо-скотоводческая экономика обеспечивала подъем благосостояния и развитие культуры. Поселки </w:t>
      </w:r>
      <w:proofErr w:type="spellStart"/>
      <w:r w:rsidRPr="00C12C02">
        <w:rPr>
          <w:color w:val="000000"/>
        </w:rPr>
        <w:t>джейтунских</w:t>
      </w:r>
      <w:proofErr w:type="spellEnd"/>
      <w:r w:rsidRPr="00C12C02">
        <w:rPr>
          <w:color w:val="000000"/>
        </w:rPr>
        <w:t xml:space="preserve"> племен состояли из прочных глинобитных домов. Центром такого поселка был крупный дом — общинное святилище со стенами, украшенными живописью. Лучше всего сохранилась живопись в </w:t>
      </w:r>
      <w:proofErr w:type="spellStart"/>
      <w:r w:rsidRPr="00C12C02">
        <w:rPr>
          <w:color w:val="000000"/>
        </w:rPr>
        <w:t>Песседжик-Депе</w:t>
      </w:r>
      <w:proofErr w:type="spellEnd"/>
      <w:r w:rsidRPr="00C12C02">
        <w:rPr>
          <w:color w:val="000000"/>
        </w:rPr>
        <w:t>, где была изображена сцена охоты. Ряд че</w:t>
      </w:r>
      <w:proofErr w:type="gramStart"/>
      <w:r w:rsidRPr="00C12C02">
        <w:rPr>
          <w:color w:val="000000"/>
        </w:rPr>
        <w:t>рт в стр</w:t>
      </w:r>
      <w:proofErr w:type="gramEnd"/>
      <w:r w:rsidRPr="00C12C02">
        <w:rPr>
          <w:color w:val="000000"/>
        </w:rPr>
        <w:t xml:space="preserve">оительном деле, глиняной посуде с несложной росписью и в других областях указывает на тесные связи с оседло-земледельческими культурами Ирана и Месопотамии, в первую очередь с культурой </w:t>
      </w:r>
      <w:proofErr w:type="spellStart"/>
      <w:r w:rsidRPr="00C12C02">
        <w:rPr>
          <w:color w:val="000000"/>
        </w:rPr>
        <w:t>Джармо</w:t>
      </w:r>
      <w:proofErr w:type="spellEnd"/>
      <w:r w:rsidRPr="00C12C02">
        <w:rPr>
          <w:color w:val="000000"/>
        </w:rPr>
        <w:t>.</w:t>
      </w:r>
      <w:r w:rsidRPr="00C12C02">
        <w:rPr>
          <w:color w:val="000000"/>
        </w:rPr>
        <w:br/>
      </w:r>
      <w:r w:rsidRPr="00C12C02">
        <w:rPr>
          <w:color w:val="000000"/>
        </w:rPr>
        <w:t>В V-IV тыс. до н.э. происходит дальнейшее развитие среднеазиатских земледельческо-скотоводческих общин. Они осваивают выплавку меди, начинают разводить крупный рогатый скот, а затем и верблюдов. Для орошения полей проводятся небольшие каналы. Так было положено начало ирригационному земледелию, дающему высокие урожаи.</w:t>
      </w:r>
      <w:r w:rsidRPr="00C12C02">
        <w:rPr>
          <w:color w:val="000000"/>
        </w:rPr>
        <w:br/>
        <w:t xml:space="preserve">В середине II тыс. до н.э. </w:t>
      </w:r>
      <w:proofErr w:type="spellStart"/>
      <w:r w:rsidRPr="00C12C02">
        <w:rPr>
          <w:color w:val="000000"/>
        </w:rPr>
        <w:t>пригородские</w:t>
      </w:r>
      <w:proofErr w:type="spellEnd"/>
      <w:r w:rsidRPr="00C12C02">
        <w:rPr>
          <w:color w:val="000000"/>
        </w:rPr>
        <w:t xml:space="preserve"> поселения этой древнейшей цивилизации Средней Азии приходят в </w:t>
      </w:r>
      <w:proofErr w:type="gramStart"/>
      <w:r w:rsidRPr="00C12C02">
        <w:rPr>
          <w:color w:val="000000"/>
        </w:rPr>
        <w:t>упадок</w:t>
      </w:r>
      <w:proofErr w:type="gramEnd"/>
      <w:r w:rsidRPr="00C12C02">
        <w:rPr>
          <w:color w:val="000000"/>
        </w:rPr>
        <w:t xml:space="preserve"> и происходит перемещение основных центров на восток. В дельте р. Мургаб, по среднему течению Амударьи складываются новые оазисы оседлых земледельцев. По среднему течению Амударьи раскопан ряд укрепленных поселений </w:t>
      </w:r>
      <w:r w:rsidRPr="00C12C02">
        <w:rPr>
          <w:color w:val="000000"/>
        </w:rPr>
        <w:lastRenderedPageBreak/>
        <w:t>древних общин, но крупных населенных пунктов пока не обнаружено. Поселения укреплены стенами с башнями, широко распространяется боевое оружие, сделанное из бронзы. Это, возможно, указывает на постоянные войны. Многие черты культуры позволяют условно считать обитателей этих оазисов прямыми потомками создателей цивилизации Алтын-</w:t>
      </w:r>
      <w:proofErr w:type="spellStart"/>
      <w:r w:rsidRPr="00C12C02">
        <w:rPr>
          <w:color w:val="000000"/>
        </w:rPr>
        <w:t>Депе</w:t>
      </w:r>
      <w:proofErr w:type="spellEnd"/>
      <w:r w:rsidRPr="00C12C02">
        <w:rPr>
          <w:color w:val="000000"/>
        </w:rPr>
        <w:t>, но вместе с тем в их культуре имеется ряд новых, принципиально иных явлений.</w:t>
      </w:r>
    </w:p>
    <w:p w:rsidR="00C12C02" w:rsidRPr="00C12C02" w:rsidRDefault="00C12C02" w:rsidP="00C12C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Таковы, в частности, плоские каменные печати, на которых с незаурядным мастерством изображены драматические сцены борьбы быков и драконов, змей, атакующих тигра, и мифологического героя, побеждающего диких зверей. Некоторые из запечатленных на них образов свидетельствуют об усилении связей с Месопотамией и Эламом, культурное воздействие которых постоянно возрастает. К началу I тыс. до н.э. юг Средней Азии был зоной высокоразвитых культур древневосточного типа.</w:t>
      </w:r>
    </w:p>
    <w:p w:rsidR="00AF78B2" w:rsidRPr="00C12C02" w:rsidRDefault="00AF78B2" w:rsidP="00C12C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78B2" w:rsidRPr="00C12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B4002"/>
    <w:multiLevelType w:val="multilevel"/>
    <w:tmpl w:val="9D02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18"/>
    <w:rsid w:val="00874318"/>
    <w:rsid w:val="00AF78B2"/>
    <w:rsid w:val="00C1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2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C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2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2C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2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C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2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2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acer777</cp:lastModifiedBy>
  <cp:revision>2</cp:revision>
  <dcterms:created xsi:type="dcterms:W3CDTF">2021-06-01T07:55:00Z</dcterms:created>
  <dcterms:modified xsi:type="dcterms:W3CDTF">2021-06-01T07:55:00Z</dcterms:modified>
</cp:coreProperties>
</file>