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7F" w:rsidRPr="002C7897" w:rsidRDefault="00164C7F" w:rsidP="00164C7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proofErr w:type="spellStart"/>
      <w:r w:rsidRPr="00071F06">
        <w:rPr>
          <w:rFonts w:ascii="Times New Roman" w:hAnsi="Times New Roman" w:cs="Times New Roman"/>
          <w:color w:val="000000"/>
          <w:sz w:val="28"/>
          <w:szCs w:val="28"/>
        </w:rPr>
        <w:t>Асаинова</w:t>
      </w:r>
      <w:proofErr w:type="spellEnd"/>
      <w:r w:rsidRPr="00071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1F06">
        <w:rPr>
          <w:rFonts w:ascii="Times New Roman" w:hAnsi="Times New Roman" w:cs="Times New Roman"/>
          <w:color w:val="000000"/>
          <w:sz w:val="28"/>
          <w:szCs w:val="28"/>
        </w:rPr>
        <w:t>Самал</w:t>
      </w:r>
      <w:proofErr w:type="spellEnd"/>
      <w:r w:rsidRPr="00071F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71F06">
        <w:rPr>
          <w:rFonts w:ascii="Times New Roman" w:hAnsi="Times New Roman" w:cs="Times New Roman"/>
          <w:color w:val="000000"/>
          <w:sz w:val="28"/>
          <w:szCs w:val="28"/>
        </w:rPr>
        <w:t>Нурлановна</w:t>
      </w:r>
      <w:proofErr w:type="spellEnd"/>
      <w:r w:rsidRPr="002C7897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,</w:t>
      </w:r>
    </w:p>
    <w:p w:rsidR="00164C7F" w:rsidRDefault="00164C7F" w:rsidP="00164C7F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164C7F" w:rsidRDefault="00164C7F" w:rsidP="00164C7F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3B55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 w:rsidRPr="007A3B55">
        <w:rPr>
          <w:sz w:val="28"/>
          <w:szCs w:val="28"/>
        </w:rPr>
        <w:t xml:space="preserve"> подготовки</w:t>
      </w:r>
    </w:p>
    <w:p w:rsidR="00164C7F" w:rsidRPr="00071F06" w:rsidRDefault="00164C7F" w:rsidP="0016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44.04.02 «Педагогическое-педагогическое образование»</w:t>
      </w:r>
    </w:p>
    <w:p w:rsidR="00164C7F" w:rsidRDefault="00164C7F" w:rsidP="00164C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B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4C7F" w:rsidRDefault="00164C7F" w:rsidP="00164C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164C7F" w:rsidRPr="0067342D" w:rsidRDefault="00164C7F" w:rsidP="00164C7F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234B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доцент Котлярова Т.С.</w:t>
      </w:r>
    </w:p>
    <w:p w:rsidR="00DA3257" w:rsidRDefault="00DA3257" w:rsidP="00164C7F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68A8" w:rsidRPr="00BE4FD8" w:rsidRDefault="00DA3257" w:rsidP="00164C7F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BE4FD8">
        <w:rPr>
          <w:b/>
          <w:sz w:val="28"/>
          <w:szCs w:val="28"/>
        </w:rPr>
        <w:t>https://infourok.ru/statya-na-temu-emocionalnoe-vygoranie-pedagoga-sushnost-i-prichiny-6073333.html</w:t>
      </w:r>
    </w:p>
    <w:bookmarkEnd w:id="0"/>
    <w:p w:rsidR="00DA3257" w:rsidRDefault="00DA3257" w:rsidP="002D1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B58" w:rsidRDefault="002D1B58" w:rsidP="002D1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выгорание педагога-сущность и причины</w:t>
      </w:r>
    </w:p>
    <w:p w:rsidR="00164C7F" w:rsidRPr="00071F06" w:rsidRDefault="00164C7F" w:rsidP="00164C7F">
      <w:pPr>
        <w:pStyle w:val="a5"/>
        <w:spacing w:before="0" w:beforeAutospacing="0" w:after="0" w:afterAutospacing="0" w:line="360" w:lineRule="auto"/>
        <w:ind w:left="15" w:firstLine="709"/>
        <w:jc w:val="both"/>
        <w:rPr>
          <w:sz w:val="28"/>
          <w:szCs w:val="28"/>
          <w:highlight w:val="yellow"/>
        </w:rPr>
      </w:pPr>
    </w:p>
    <w:p w:rsidR="007178B6" w:rsidRPr="00071F06" w:rsidRDefault="002D1B58" w:rsidP="007178B6">
      <w:pPr>
        <w:pStyle w:val="a3"/>
        <w:spacing w:after="0" w:line="360" w:lineRule="auto"/>
        <w:ind w:left="20" w:right="26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В последнее время отмечается повышенный интерес к стрессам, связанным с трудовой деятельностью. Исследования социальн</w:t>
      </w:r>
      <w:proofErr w:type="gramStart"/>
      <w:r w:rsidRPr="00071F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1F06">
        <w:rPr>
          <w:rFonts w:ascii="Times New Roman" w:hAnsi="Times New Roman" w:cs="Times New Roman"/>
          <w:sz w:val="28"/>
          <w:szCs w:val="28"/>
        </w:rPr>
        <w:t xml:space="preserve"> психологических аспектов дезадаптации учителей средних школ показывают, что количественной стороной деятельности учителя и связанным с ней истощением нервно-психических энергоресурсов можно объяснить синдром эмоционального выгорания - специфический вид профессионального заболевания лиц, работающих с людьми, определяется как состояние изнеможения, истощения, сочетающееся с чувством собственной бесполезности [3].</w:t>
      </w:r>
      <w:r w:rsidR="007178B6" w:rsidRPr="007178B6">
        <w:rPr>
          <w:sz w:val="28"/>
          <w:szCs w:val="28"/>
        </w:rPr>
        <w:t xml:space="preserve"> </w:t>
      </w:r>
      <w:r w:rsidR="007178B6" w:rsidRPr="00071F06">
        <w:rPr>
          <w:rFonts w:ascii="Times New Roman" w:hAnsi="Times New Roman" w:cs="Times New Roman"/>
          <w:sz w:val="28"/>
          <w:szCs w:val="28"/>
        </w:rPr>
        <w:t>Сравнение причин выгорания и профессиональной деформации личности позволяет рассматривать эмоциональное выгорание как форму, как центральный компонент в структуре профессиональной деформации.</w:t>
      </w:r>
    </w:p>
    <w:p w:rsidR="007178B6" w:rsidRPr="00071F06" w:rsidRDefault="007178B6" w:rsidP="007178B6">
      <w:pPr>
        <w:pStyle w:val="a3"/>
        <w:spacing w:after="0" w:line="360" w:lineRule="auto"/>
        <w:ind w:left="20" w:right="26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 xml:space="preserve">Во-первых, профессиональная деформация не всегда может носить отрицательный характер, поэтому требует уточнения и само понятие деформация. </w:t>
      </w:r>
    </w:p>
    <w:p w:rsidR="007178B6" w:rsidRPr="00071F06" w:rsidRDefault="007178B6" w:rsidP="007178B6">
      <w:pPr>
        <w:pStyle w:val="a3"/>
        <w:spacing w:after="0" w:line="360" w:lineRule="auto"/>
        <w:ind w:left="20" w:right="26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 xml:space="preserve">Во-вторых, логично предположить, что это негативное влияние, которое оказывает выгорание на деятельность и самочувствие людей, не может не проявиться и в других, непрофессиональных сферах жизни. </w:t>
      </w:r>
    </w:p>
    <w:p w:rsidR="007178B6" w:rsidRPr="00071F06" w:rsidRDefault="007178B6" w:rsidP="007178B6">
      <w:pPr>
        <w:pStyle w:val="a3"/>
        <w:spacing w:after="0" w:line="360" w:lineRule="auto"/>
        <w:ind w:left="20" w:right="26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деформация личностных особенностей должна проявляться на более поздних этапах профессиональной карьеры, в то время как выгорание может возникнуть и в начале профессионального пути как результат несоответствия между требованиями профессии и притязаниями личности. </w:t>
      </w:r>
    </w:p>
    <w:p w:rsidR="002D1B58" w:rsidRPr="00071F06" w:rsidRDefault="002D1B58" w:rsidP="002D1B58">
      <w:pPr>
        <w:pStyle w:val="a3"/>
        <w:spacing w:after="0" w:line="36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58" w:rsidRPr="00071F06" w:rsidRDefault="002D1B58" w:rsidP="002D1B58">
      <w:pPr>
        <w:pStyle w:val="a3"/>
        <w:spacing w:after="0" w:line="36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Синдром выгорания относится к числу феноменов личностной деформации. Выгорание развивается, как правило, у тех, кто по роду своей деятельности должен много общаться с другими людьми, причем от качества коммуникации зависит результат деятельности (моральный и материальный). Установлено, что особенно часто синдром выгорания развивается у специалистов «помогающих» профессий, особенно у работающих в некоммерческом секторе: воспитателей и учителей, медицинских сестёр и врачей, социальных работников и консультантов телефон</w:t>
      </w:r>
      <w:proofErr w:type="gramStart"/>
      <w:r w:rsidRPr="00071F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1F06">
        <w:rPr>
          <w:rFonts w:ascii="Times New Roman" w:hAnsi="Times New Roman" w:cs="Times New Roman"/>
          <w:sz w:val="28"/>
          <w:szCs w:val="28"/>
        </w:rPr>
        <w:t xml:space="preserve"> доверия. Все ситуации рабочего (делового) общения, отягощённые высокой ответственностью за людей, сопровождающиеся высокой эмоциональной и интеллектуальной напряжённостью, становятся фактором риска выгорания работников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F06">
        <w:rPr>
          <w:rFonts w:ascii="Times New Roman" w:hAnsi="Times New Roman" w:cs="Times New Roman"/>
          <w:sz w:val="28"/>
          <w:szCs w:val="28"/>
        </w:rPr>
        <w:t>].</w:t>
      </w:r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Эмоциональное выгорание имеет свои характерные симптомы. Состоянию эмоционального выгорания обычно соответствуют следующие чувства, мысли, действия.</w:t>
      </w:r>
    </w:p>
    <w:p w:rsidR="00164C7F" w:rsidRPr="00071F06" w:rsidRDefault="00164C7F" w:rsidP="00164C7F">
      <w:pPr>
        <w:pStyle w:val="a3"/>
        <w:tabs>
          <w:tab w:val="left" w:pos="860"/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Чувства: 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0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71F0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071F06">
        <w:rPr>
          <w:rFonts w:ascii="Times New Roman" w:hAnsi="Times New Roman" w:cs="Times New Roman"/>
          <w:sz w:val="28"/>
          <w:szCs w:val="28"/>
        </w:rPr>
        <w:t>.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 xml:space="preserve">Симптомами, </w:t>
      </w:r>
      <w:r>
        <w:rPr>
          <w:rFonts w:ascii="Times New Roman" w:hAnsi="Times New Roman" w:cs="Times New Roman"/>
          <w:sz w:val="28"/>
          <w:szCs w:val="28"/>
        </w:rPr>
        <w:t>указывающими на развитие</w:t>
      </w:r>
      <w:r w:rsidRPr="00071F06">
        <w:rPr>
          <w:rFonts w:ascii="Times New Roman" w:hAnsi="Times New Roman" w:cs="Times New Roman"/>
          <w:sz w:val="28"/>
          <w:szCs w:val="28"/>
        </w:rPr>
        <w:t xml:space="preserve"> выгорания, могут быть: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снижение мотивации к работе;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резко возрастающая неудовлетворенность работой;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потеря концентрации и увеличение ошибок;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возрастающая небрежность во взаимодействии с клиентами;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игнорирование требований к безопасности и процедурам;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ослабление стандартов выполнения работы;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>снижение  ожиданий; нарушение крайних сроков работ и увеличение невыполненных обязательств;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 поиск оправданий вместо решений; конфликты на рабочем месте; хроническая усталость;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раздражительность, нервозность, беспокойство; 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 от клиентов и коллег; </w:t>
      </w:r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>увеличение абсентеизма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23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2375">
        <w:rPr>
          <w:rFonts w:ascii="Times New Roman" w:hAnsi="Times New Roman" w:cs="Times New Roman"/>
          <w:sz w:val="28"/>
          <w:szCs w:val="28"/>
        </w:rPr>
        <w:t>]</w:t>
      </w:r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другим данным </w:t>
      </w:r>
      <w:r w:rsidRPr="00071F06">
        <w:rPr>
          <w:rFonts w:ascii="Times New Roman" w:hAnsi="Times New Roman" w:cs="Times New Roman"/>
          <w:sz w:val="28"/>
          <w:szCs w:val="28"/>
        </w:rPr>
        <w:t xml:space="preserve"> симптомы выгорания разделяются на следующие категории:</w:t>
      </w:r>
    </w:p>
    <w:p w:rsidR="00164C7F" w:rsidRPr="00071F06" w:rsidRDefault="00164C7F" w:rsidP="00164C7F">
      <w:pPr>
        <w:pStyle w:val="a3"/>
        <w:numPr>
          <w:ilvl w:val="1"/>
          <w:numId w:val="1"/>
        </w:numPr>
        <w:tabs>
          <w:tab w:val="left" w:pos="927"/>
        </w:tabs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 xml:space="preserve">Физические: чувство истощения; восприимчивость к изменениям показателей внешней среды;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>; частые головные боли; расстройства желудочно-кишечного тракта; избыток или недостаток веса; одышка; бессонница.</w:t>
      </w:r>
    </w:p>
    <w:p w:rsidR="00164C7F" w:rsidRPr="00071F06" w:rsidRDefault="00164C7F" w:rsidP="00164C7F">
      <w:pPr>
        <w:pStyle w:val="a3"/>
        <w:numPr>
          <w:ilvl w:val="1"/>
          <w:numId w:val="1"/>
        </w:numPr>
        <w:tabs>
          <w:tab w:val="left" w:pos="860"/>
          <w:tab w:val="left" w:pos="993"/>
        </w:tabs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F06">
        <w:rPr>
          <w:rFonts w:ascii="Times New Roman" w:hAnsi="Times New Roman" w:cs="Times New Roman"/>
          <w:sz w:val="28"/>
          <w:szCs w:val="28"/>
        </w:rPr>
        <w:t xml:space="preserve">Поведенческие и психологические: работа становится все тяжелее и тяжелее, а способность выполнять 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1F06">
        <w:rPr>
          <w:rFonts w:ascii="Times New Roman" w:hAnsi="Times New Roman" w:cs="Times New Roman"/>
          <w:sz w:val="28"/>
          <w:szCs w:val="28"/>
        </w:rPr>
        <w:t xml:space="preserve"> все меньше и меньше; сотрудник рано приходит на работу и поздно уходит; поздно появляется на работе и рано уходит; берет работу домой; испытывает неопределенное чувство, неосознанного беспокойства; испытывает чувство скуки; снижение уровня энтузиазма; испытывает чувство обиды; переживает чувство разочарования;</w:t>
      </w:r>
      <w:proofErr w:type="gramEnd"/>
      <w:r w:rsidRPr="0007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F06">
        <w:rPr>
          <w:rFonts w:ascii="Times New Roman" w:hAnsi="Times New Roman" w:cs="Times New Roman"/>
          <w:sz w:val="28"/>
          <w:szCs w:val="28"/>
        </w:rPr>
        <w:t xml:space="preserve">неуверенность; чувство вины; чувство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; легко возникающее чувство гнева; раздражительность; обращает внимание на детали; подозрительность; чувство всемогущества (власть над судьбой пациента); ригидность; неспособность принимать решения;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 от пациентов и стремление дистанцироваться от коллег; повышенное чувство ответственности за пациентов; растущее избегание (как,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>-стратегии); общая негативная установка на жизненные перспективы; злоупотребления алкоголем и (или) наркотиками;</w:t>
      </w:r>
      <w:proofErr w:type="gramEnd"/>
      <w:r w:rsidRPr="00071F06">
        <w:rPr>
          <w:rFonts w:ascii="Times New Roman" w:hAnsi="Times New Roman" w:cs="Times New Roman"/>
          <w:sz w:val="28"/>
          <w:szCs w:val="28"/>
        </w:rPr>
        <w:t xml:space="preserve"> рабочее время больше 4</w:t>
      </w:r>
      <w:r>
        <w:rPr>
          <w:rFonts w:ascii="Times New Roman" w:hAnsi="Times New Roman" w:cs="Times New Roman"/>
          <w:sz w:val="28"/>
          <w:szCs w:val="28"/>
        </w:rPr>
        <w:t>5 часов в неделю</w:t>
      </w:r>
      <w:r w:rsidRPr="00071F06">
        <w:rPr>
          <w:rFonts w:ascii="Times New Roman" w:hAnsi="Times New Roman" w:cs="Times New Roman"/>
          <w:sz w:val="28"/>
          <w:szCs w:val="28"/>
        </w:rPr>
        <w:t>.</w:t>
      </w:r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lastRenderedPageBreak/>
        <w:t>А. К. Маркова добавляет к этим симптомам: усталость и желание прервать деятельность; безразличие к еде; малая физическая нагрузка; оправдание употребления табака; лекарственных средств; несчастные случаи; импульсивное эмоциональное поведение. Она же добавляет следующие группы симптомов, характерных для синдрома эмоционального выгорания.</w:t>
      </w:r>
    </w:p>
    <w:p w:rsidR="00164C7F" w:rsidRPr="00071F06" w:rsidRDefault="00164C7F" w:rsidP="00164C7F">
      <w:pPr>
        <w:pStyle w:val="a3"/>
        <w:numPr>
          <w:ilvl w:val="2"/>
          <w:numId w:val="1"/>
        </w:numPr>
        <w:tabs>
          <w:tab w:val="left" w:pos="529"/>
        </w:tabs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Эмоциональные симптомы.</w:t>
      </w:r>
    </w:p>
    <w:p w:rsidR="00164C7F" w:rsidRPr="00071F06" w:rsidRDefault="00164C7F" w:rsidP="00164C7F">
      <w:pPr>
        <w:pStyle w:val="a3"/>
        <w:numPr>
          <w:ilvl w:val="2"/>
          <w:numId w:val="1"/>
        </w:numPr>
        <w:tabs>
          <w:tab w:val="left" w:pos="567"/>
        </w:tabs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Симптомы интеллектуального состояния.</w:t>
      </w:r>
    </w:p>
    <w:p w:rsidR="00164C7F" w:rsidRPr="00071F06" w:rsidRDefault="00164C7F" w:rsidP="00164C7F">
      <w:pPr>
        <w:pStyle w:val="a3"/>
        <w:numPr>
          <w:ilvl w:val="2"/>
          <w:numId w:val="1"/>
        </w:numPr>
        <w:tabs>
          <w:tab w:val="left" w:pos="567"/>
        </w:tabs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Социальные симптомы [</w:t>
      </w:r>
      <w:r w:rsidR="007D75B8">
        <w:rPr>
          <w:rFonts w:ascii="Times New Roman" w:hAnsi="Times New Roman" w:cs="Times New Roman"/>
          <w:sz w:val="28"/>
          <w:szCs w:val="28"/>
        </w:rPr>
        <w:t>6</w:t>
      </w:r>
      <w:r w:rsidRPr="00071F06">
        <w:rPr>
          <w:rFonts w:ascii="Times New Roman" w:hAnsi="Times New Roman" w:cs="Times New Roman"/>
          <w:sz w:val="28"/>
          <w:szCs w:val="28"/>
        </w:rPr>
        <w:t>].</w:t>
      </w:r>
    </w:p>
    <w:p w:rsidR="00164C7F" w:rsidRPr="00071F06" w:rsidRDefault="00F76581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симптомов</w:t>
      </w:r>
      <w:r w:rsidR="00164C7F" w:rsidRPr="00071F06">
        <w:rPr>
          <w:rFonts w:ascii="Times New Roman" w:hAnsi="Times New Roman" w:cs="Times New Roman"/>
          <w:sz w:val="28"/>
          <w:szCs w:val="28"/>
        </w:rPr>
        <w:t>: усталость, утомление, истощение; психосоматические недомогания; бессонница; негативное отношение к клиентам; негативное отношение к самой работе; скудость репертуара рабочих действий; злоупотребления химическими агентами: табаком, кофе, алкоголем, наркотиками; отсутствие аппетита или, наоборот, переедание; негативная</w:t>
      </w:r>
      <w:r w:rsidR="00164C7F">
        <w:rPr>
          <w:rFonts w:ascii="Times New Roman" w:hAnsi="Times New Roman" w:cs="Times New Roman"/>
          <w:sz w:val="28"/>
          <w:szCs w:val="28"/>
        </w:rPr>
        <w:t xml:space="preserve"> </w:t>
      </w:r>
      <w:r w:rsidR="00164C7F" w:rsidRPr="00071F06">
        <w:rPr>
          <w:rFonts w:ascii="Times New Roman" w:hAnsi="Times New Roman" w:cs="Times New Roman"/>
          <w:sz w:val="28"/>
          <w:szCs w:val="28"/>
        </w:rPr>
        <w:t xml:space="preserve">«Я-концепция»; агрессивные чувства (раздражительность, напряженность, тревожность, беспокойство, взволнованность до </w:t>
      </w:r>
      <w:proofErr w:type="spellStart"/>
      <w:r w:rsidR="00164C7F" w:rsidRPr="00071F06">
        <w:rPr>
          <w:rFonts w:ascii="Times New Roman" w:hAnsi="Times New Roman" w:cs="Times New Roman"/>
          <w:sz w:val="28"/>
          <w:szCs w:val="28"/>
        </w:rPr>
        <w:t>перевозбужденности</w:t>
      </w:r>
      <w:proofErr w:type="spellEnd"/>
      <w:r w:rsidR="00164C7F" w:rsidRPr="00071F06">
        <w:rPr>
          <w:rFonts w:ascii="Times New Roman" w:hAnsi="Times New Roman" w:cs="Times New Roman"/>
          <w:sz w:val="28"/>
          <w:szCs w:val="28"/>
        </w:rPr>
        <w:t>, гнев;</w:t>
      </w:r>
      <w:proofErr w:type="gramEnd"/>
      <w:r w:rsidR="00164C7F" w:rsidRPr="00071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C7F" w:rsidRPr="00071F06">
        <w:rPr>
          <w:rFonts w:ascii="Times New Roman" w:hAnsi="Times New Roman" w:cs="Times New Roman"/>
          <w:sz w:val="28"/>
          <w:szCs w:val="28"/>
        </w:rPr>
        <w:t>упадническое</w:t>
      </w:r>
      <w:proofErr w:type="spellEnd"/>
      <w:r w:rsidR="00164C7F" w:rsidRPr="00071F06">
        <w:rPr>
          <w:rFonts w:ascii="Times New Roman" w:hAnsi="Times New Roman" w:cs="Times New Roman"/>
          <w:sz w:val="28"/>
          <w:szCs w:val="28"/>
        </w:rPr>
        <w:t xml:space="preserve"> настроение и связанные с ним эмоции: цинизм, пессимизм, чувство безнадежности, апатия, депрессия, чувство бессмысленности; переживание чувства вины [</w:t>
      </w:r>
      <w:r w:rsidR="00164C7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164C7F" w:rsidRPr="00071F06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164C7F" w:rsidRPr="00071F06">
        <w:rPr>
          <w:rFonts w:ascii="Times New Roman" w:hAnsi="Times New Roman" w:cs="Times New Roman"/>
          <w:sz w:val="28"/>
          <w:szCs w:val="28"/>
        </w:rPr>
        <w:t>.</w:t>
      </w:r>
    </w:p>
    <w:p w:rsidR="00164C7F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 выделяет как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 эмоционального выгорания следующие проявления: чувство эмоционального истощения, изнеможения, дегуманизация, деперсонализация, тенденция развивать негативное отношение к субъекту деятельности, негативное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 в профессиональном плане. </w:t>
      </w:r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F06">
        <w:rPr>
          <w:rFonts w:ascii="Times New Roman" w:hAnsi="Times New Roman" w:cs="Times New Roman"/>
          <w:sz w:val="28"/>
          <w:szCs w:val="28"/>
        </w:rPr>
        <w:t xml:space="preserve">Ключевыми признаками эмоционального сгорания, по Т. В.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Форманюк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, являются: достижение индивидуального предела возможностей эмоционального «Я» противостоять истощению, противодействовать сгоранию,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самосохраняясь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 xml:space="preserve">; внутренний психологический опыт, включая чувства^: установки, мотивы, ожидания; негативный индивидуальный опыт, </w:t>
      </w:r>
      <w:r w:rsidRPr="00071F06">
        <w:rPr>
          <w:rFonts w:ascii="Times New Roman" w:hAnsi="Times New Roman" w:cs="Times New Roman"/>
          <w:sz w:val="28"/>
          <w:szCs w:val="28"/>
        </w:rPr>
        <w:lastRenderedPageBreak/>
        <w:t xml:space="preserve">в котором сконцентрированы проблемы, 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дистрессы</w:t>
      </w:r>
      <w:proofErr w:type="spellEnd"/>
      <w:r w:rsidRPr="00071F06">
        <w:rPr>
          <w:rFonts w:ascii="Times New Roman" w:hAnsi="Times New Roman" w:cs="Times New Roman"/>
          <w:sz w:val="28"/>
          <w:szCs w:val="28"/>
        </w:rPr>
        <w:t>, дискомфорт, дисфункции и их негативные последствия [</w:t>
      </w:r>
      <w:r w:rsidR="007D75B8">
        <w:rPr>
          <w:rFonts w:ascii="Times New Roman" w:hAnsi="Times New Roman" w:cs="Times New Roman"/>
          <w:sz w:val="28"/>
          <w:szCs w:val="28"/>
        </w:rPr>
        <w:t>8</w:t>
      </w:r>
      <w:r w:rsidRPr="00071F06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64C7F" w:rsidRPr="00071F06" w:rsidRDefault="00164C7F" w:rsidP="00164C7F">
      <w:pPr>
        <w:pStyle w:val="a3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71F06">
        <w:rPr>
          <w:rFonts w:ascii="Times New Roman" w:hAnsi="Times New Roman" w:cs="Times New Roman"/>
          <w:sz w:val="28"/>
          <w:szCs w:val="28"/>
        </w:rPr>
        <w:t>Эмоциональное выгорание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06">
        <w:rPr>
          <w:rFonts w:ascii="Times New Roman" w:hAnsi="Times New Roman" w:cs="Times New Roman"/>
          <w:sz w:val="28"/>
          <w:szCs w:val="28"/>
        </w:rPr>
        <w:t>означает опустошение еще до того, как психические ресурсы человека-деятеля естественным образом восполнились, исчезновение или деформацию эмоциональных переживаний, являющихся неотъемлемой частью жизни [3].</w:t>
      </w:r>
    </w:p>
    <w:p w:rsidR="007D75B8" w:rsidRDefault="007D75B8" w:rsidP="00F765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581" w:rsidRDefault="00F76581" w:rsidP="00F76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7F6">
        <w:rPr>
          <w:rFonts w:ascii="Times New Roman" w:hAnsi="Times New Roman" w:cs="Times New Roman"/>
          <w:sz w:val="28"/>
          <w:szCs w:val="28"/>
        </w:rPr>
        <w:t>Литература</w:t>
      </w:r>
    </w:p>
    <w:p w:rsidR="00F76581" w:rsidRPr="00453423" w:rsidRDefault="00F76581" w:rsidP="00F76581">
      <w:pPr>
        <w:pStyle w:val="a3"/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423">
        <w:rPr>
          <w:rFonts w:ascii="Times New Roman" w:hAnsi="Times New Roman" w:cs="Times New Roman"/>
          <w:sz w:val="28"/>
          <w:szCs w:val="28"/>
        </w:rPr>
        <w:t>Аболин</w:t>
      </w:r>
      <w:proofErr w:type="spellEnd"/>
      <w:r w:rsidRPr="00453423">
        <w:rPr>
          <w:rFonts w:ascii="Times New Roman" w:hAnsi="Times New Roman" w:cs="Times New Roman"/>
          <w:sz w:val="28"/>
          <w:szCs w:val="28"/>
        </w:rPr>
        <w:t xml:space="preserve">, </w:t>
      </w:r>
      <w:r w:rsidRPr="00453423">
        <w:rPr>
          <w:rFonts w:ascii="Times New Roman" w:hAnsi="Times New Roman" w:cs="Times New Roman"/>
          <w:sz w:val="28"/>
          <w:szCs w:val="28"/>
          <w:lang w:eastAsia="de-DE"/>
        </w:rPr>
        <w:t xml:space="preserve">Л. </w:t>
      </w:r>
      <w:r w:rsidRPr="00453423">
        <w:rPr>
          <w:rFonts w:ascii="Times New Roman" w:hAnsi="Times New Roman" w:cs="Times New Roman"/>
          <w:sz w:val="28"/>
          <w:szCs w:val="28"/>
          <w:lang w:val="de-DE" w:eastAsia="de-DE"/>
        </w:rPr>
        <w:t>M</w:t>
      </w:r>
      <w:r w:rsidRPr="00453423">
        <w:rPr>
          <w:rFonts w:ascii="Times New Roman" w:hAnsi="Times New Roman" w:cs="Times New Roman"/>
          <w:sz w:val="28"/>
          <w:szCs w:val="28"/>
          <w:lang w:eastAsia="de-DE"/>
        </w:rPr>
        <w:t xml:space="preserve">. </w:t>
      </w:r>
      <w:r w:rsidRPr="00453423">
        <w:rPr>
          <w:rFonts w:ascii="Times New Roman" w:hAnsi="Times New Roman" w:cs="Times New Roman"/>
          <w:sz w:val="28"/>
          <w:szCs w:val="28"/>
        </w:rPr>
        <w:t>Психологические механизмы эмоциональной устойчивости человека. - Казань, 2017.- 261 с.</w:t>
      </w:r>
    </w:p>
    <w:p w:rsidR="00F76581" w:rsidRPr="00453423" w:rsidRDefault="00F76581" w:rsidP="00F76581">
      <w:pPr>
        <w:pStyle w:val="a3"/>
        <w:numPr>
          <w:ilvl w:val="1"/>
          <w:numId w:val="2"/>
        </w:numPr>
        <w:tabs>
          <w:tab w:val="left" w:pos="0"/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423">
        <w:rPr>
          <w:rFonts w:ascii="Times New Roman" w:hAnsi="Times New Roman" w:cs="Times New Roman"/>
          <w:sz w:val="28"/>
          <w:szCs w:val="28"/>
        </w:rPr>
        <w:t xml:space="preserve">Аминов, H. A. Новый подход к концепции личностного и </w:t>
      </w:r>
      <w:proofErr w:type="spellStart"/>
      <w:proofErr w:type="gramStart"/>
      <w:r w:rsidRPr="00453423">
        <w:rPr>
          <w:rFonts w:ascii="Times New Roman" w:hAnsi="Times New Roman" w:cs="Times New Roman"/>
          <w:sz w:val="28"/>
          <w:szCs w:val="28"/>
        </w:rPr>
        <w:t>профессиональ-ного</w:t>
      </w:r>
      <w:proofErr w:type="spellEnd"/>
      <w:proofErr w:type="gramEnd"/>
      <w:r w:rsidRPr="00453423">
        <w:rPr>
          <w:rFonts w:ascii="Times New Roman" w:hAnsi="Times New Roman" w:cs="Times New Roman"/>
          <w:sz w:val="28"/>
          <w:szCs w:val="28"/>
        </w:rPr>
        <w:t xml:space="preserve"> развития учителя // Вопросы психологии, 2017, №5.С. 102-114.</w:t>
      </w:r>
    </w:p>
    <w:p w:rsidR="00F76581" w:rsidRPr="00453423" w:rsidRDefault="00F76581" w:rsidP="00F76581">
      <w:pPr>
        <w:pStyle w:val="a3"/>
        <w:numPr>
          <w:ilvl w:val="1"/>
          <w:numId w:val="2"/>
        </w:numPr>
        <w:tabs>
          <w:tab w:val="left" w:pos="0"/>
          <w:tab w:val="left" w:pos="284"/>
          <w:tab w:val="left" w:pos="481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423">
        <w:rPr>
          <w:rFonts w:ascii="Times New Roman" w:hAnsi="Times New Roman" w:cs="Times New Roman"/>
          <w:sz w:val="28"/>
          <w:szCs w:val="28"/>
        </w:rPr>
        <w:t>Безносов</w:t>
      </w:r>
      <w:proofErr w:type="spellEnd"/>
      <w:r w:rsidRPr="00453423">
        <w:rPr>
          <w:rFonts w:ascii="Times New Roman" w:hAnsi="Times New Roman" w:cs="Times New Roman"/>
          <w:sz w:val="28"/>
          <w:szCs w:val="28"/>
        </w:rPr>
        <w:t>, С. П. Профессиональная деформация личности. - СПб</w:t>
      </w:r>
      <w:proofErr w:type="gramStart"/>
      <w:r w:rsidRPr="004534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53423">
        <w:rPr>
          <w:rFonts w:ascii="Times New Roman" w:hAnsi="Times New Roman" w:cs="Times New Roman"/>
          <w:sz w:val="28"/>
          <w:szCs w:val="28"/>
        </w:rPr>
        <w:t>Речь, 2018.- 270 с.</w:t>
      </w:r>
    </w:p>
    <w:p w:rsidR="00F76581" w:rsidRPr="00453423" w:rsidRDefault="00F76581" w:rsidP="00F76581">
      <w:pPr>
        <w:pStyle w:val="a3"/>
        <w:numPr>
          <w:ilvl w:val="1"/>
          <w:numId w:val="2"/>
        </w:numPr>
        <w:tabs>
          <w:tab w:val="left" w:pos="0"/>
          <w:tab w:val="left" w:pos="284"/>
          <w:tab w:val="left" w:pos="42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423">
        <w:rPr>
          <w:rFonts w:ascii="Times New Roman" w:hAnsi="Times New Roman" w:cs="Times New Roman"/>
          <w:sz w:val="28"/>
          <w:szCs w:val="28"/>
        </w:rPr>
        <w:t>Большой толковый психологический словарь / Роббер Артур. В 2-х т</w:t>
      </w:r>
      <w:proofErr w:type="gramStart"/>
      <w:r w:rsidRPr="00453423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453423">
        <w:rPr>
          <w:rFonts w:ascii="Times New Roman" w:hAnsi="Times New Roman" w:cs="Times New Roman"/>
          <w:sz w:val="28"/>
          <w:szCs w:val="28"/>
        </w:rPr>
        <w:t>Пер. с англ. - М.: Вече, АСТ, 2018.-502 с.</w:t>
      </w:r>
    </w:p>
    <w:p w:rsidR="00F76581" w:rsidRDefault="00F76581" w:rsidP="00F76581">
      <w:pPr>
        <w:pStyle w:val="a3"/>
        <w:tabs>
          <w:tab w:val="left" w:pos="0"/>
          <w:tab w:val="left" w:pos="426"/>
          <w:tab w:val="left" w:pos="462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423">
        <w:rPr>
          <w:rFonts w:ascii="Times New Roman" w:hAnsi="Times New Roman" w:cs="Times New Roman"/>
          <w:sz w:val="28"/>
          <w:szCs w:val="28"/>
        </w:rPr>
        <w:t>5.Лебедев, В. И. Личность в экстремальных условиях. - М.: Политиздат, 2017. -303 с.</w:t>
      </w:r>
    </w:p>
    <w:p w:rsidR="000A184D" w:rsidRPr="00071F06" w:rsidRDefault="000A184D" w:rsidP="000A184D">
      <w:pPr>
        <w:pStyle w:val="a3"/>
        <w:tabs>
          <w:tab w:val="left" w:pos="0"/>
          <w:tab w:val="left" w:pos="426"/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71F06">
        <w:rPr>
          <w:rFonts w:ascii="Times New Roman" w:hAnsi="Times New Roman" w:cs="Times New Roman"/>
          <w:sz w:val="28"/>
          <w:szCs w:val="28"/>
        </w:rPr>
        <w:t>Маркова, А. К. Психология профессионализма. - М., 2017. – 190 с.</w:t>
      </w:r>
    </w:p>
    <w:p w:rsidR="00F76581" w:rsidRPr="00453423" w:rsidRDefault="000A184D" w:rsidP="00F76581">
      <w:pPr>
        <w:pStyle w:val="a3"/>
        <w:tabs>
          <w:tab w:val="left" w:pos="0"/>
          <w:tab w:val="left" w:pos="426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76581" w:rsidRPr="00453423">
        <w:rPr>
          <w:rFonts w:ascii="Times New Roman" w:hAnsi="Times New Roman" w:cs="Times New Roman"/>
          <w:sz w:val="28"/>
          <w:szCs w:val="28"/>
        </w:rPr>
        <w:t xml:space="preserve">Селье, Г. Стресс без </w:t>
      </w:r>
      <w:proofErr w:type="spellStart"/>
      <w:r w:rsidR="00F76581" w:rsidRPr="00453423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="00F76581" w:rsidRPr="00453423">
        <w:rPr>
          <w:rFonts w:ascii="Times New Roman" w:hAnsi="Times New Roman" w:cs="Times New Roman"/>
          <w:sz w:val="28"/>
          <w:szCs w:val="28"/>
        </w:rPr>
        <w:t>.- М., 2017.-512 с.</w:t>
      </w:r>
    </w:p>
    <w:p w:rsidR="000A184D" w:rsidRPr="00071F06" w:rsidRDefault="000A184D" w:rsidP="000A184D">
      <w:pPr>
        <w:pStyle w:val="a3"/>
        <w:tabs>
          <w:tab w:val="left" w:pos="0"/>
          <w:tab w:val="left" w:pos="426"/>
          <w:tab w:val="left" w:pos="1945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71F06">
        <w:rPr>
          <w:rFonts w:ascii="Times New Roman" w:hAnsi="Times New Roman" w:cs="Times New Roman"/>
          <w:sz w:val="28"/>
          <w:szCs w:val="28"/>
        </w:rPr>
        <w:t xml:space="preserve">Форманюк, Т. В. Синдром эмоционального сгорания как показатель </w:t>
      </w:r>
      <w:proofErr w:type="gramStart"/>
      <w:r w:rsidRPr="00071F06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Pr="00071F06">
        <w:rPr>
          <w:rFonts w:ascii="Times New Roman" w:hAnsi="Times New Roman" w:cs="Times New Roman"/>
          <w:sz w:val="28"/>
          <w:szCs w:val="28"/>
        </w:rPr>
        <w:t>фессиональной</w:t>
      </w:r>
      <w:proofErr w:type="spellEnd"/>
      <w:proofErr w:type="gramEnd"/>
      <w:r w:rsidRPr="00071F06">
        <w:rPr>
          <w:rFonts w:ascii="Times New Roman" w:hAnsi="Times New Roman" w:cs="Times New Roman"/>
          <w:sz w:val="28"/>
          <w:szCs w:val="28"/>
        </w:rPr>
        <w:t xml:space="preserve"> дезадаптации учителя // Вопросы психологии, 2017, № 6.- С.57-64.</w:t>
      </w:r>
    </w:p>
    <w:p w:rsidR="00F76581" w:rsidRPr="00DC17F6" w:rsidRDefault="00F76581" w:rsidP="00F76581">
      <w:pPr>
        <w:rPr>
          <w:rFonts w:ascii="Times New Roman" w:hAnsi="Times New Roman" w:cs="Times New Roman"/>
          <w:sz w:val="28"/>
          <w:szCs w:val="28"/>
        </w:rPr>
      </w:pPr>
    </w:p>
    <w:p w:rsidR="005C57B6" w:rsidRDefault="005C57B6"/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45"/>
    <w:multiLevelType w:val="multilevel"/>
    <w:tmpl w:val="0000004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7B6A5914"/>
    <w:multiLevelType w:val="multilevel"/>
    <w:tmpl w:val="07965966"/>
    <w:lvl w:ilvl="0">
      <w:start w:val="2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0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80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3"/>
    <w:rsid w:val="000A184D"/>
    <w:rsid w:val="00164C7F"/>
    <w:rsid w:val="002D1B58"/>
    <w:rsid w:val="00314253"/>
    <w:rsid w:val="004C05C1"/>
    <w:rsid w:val="005C57B6"/>
    <w:rsid w:val="007178B6"/>
    <w:rsid w:val="007D75B8"/>
    <w:rsid w:val="008A68A8"/>
    <w:rsid w:val="00BE4FD8"/>
    <w:rsid w:val="00D50997"/>
    <w:rsid w:val="00DA3257"/>
    <w:rsid w:val="00F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C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64C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4C7F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16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164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C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164C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4C7F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16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164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2022-04-19T12:16:00Z</dcterms:created>
  <dcterms:modified xsi:type="dcterms:W3CDTF">2022-04-20T06:15:00Z</dcterms:modified>
</cp:coreProperties>
</file>