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D45" w:rsidRPr="00B270CF" w:rsidRDefault="001750E6" w:rsidP="001A4D45">
      <w:pPr>
        <w:jc w:val="center"/>
        <w:rPr>
          <w:rFonts w:eastAsiaTheme="minorHAnsi"/>
          <w:b/>
          <w:lang w:val="ru-RU"/>
        </w:rPr>
      </w:pPr>
      <w:r>
        <w:rPr>
          <w:rFonts w:eastAsiaTheme="minorHAnsi"/>
          <w:b/>
          <w:lang w:val="ru-RU"/>
        </w:rPr>
        <w:t xml:space="preserve">Краткосрочный план-конспект </w:t>
      </w:r>
      <w:r w:rsidR="001A4D45">
        <w:rPr>
          <w:rFonts w:eastAsiaTheme="minorHAnsi"/>
          <w:b/>
        </w:rPr>
        <w:t xml:space="preserve">по </w:t>
      </w:r>
      <w:r w:rsidR="001A4D45" w:rsidRPr="00B270CF">
        <w:rPr>
          <w:rFonts w:eastAsiaTheme="minorHAnsi"/>
          <w:b/>
          <w:lang w:val="ru-RU"/>
        </w:rPr>
        <w:t xml:space="preserve">физической культуры </w:t>
      </w:r>
    </w:p>
    <w:p w:rsidR="001A4D45" w:rsidRPr="007C2588" w:rsidRDefault="001A4D45" w:rsidP="001A4D45">
      <w:pPr>
        <w:ind w:left="-993"/>
        <w:contextualSpacing/>
        <w:jc w:val="center"/>
        <w:rPr>
          <w:color w:val="000000" w:themeColor="text1"/>
          <w:sz w:val="19"/>
          <w:szCs w:val="19"/>
          <w:lang w:val="ru-RU"/>
        </w:rPr>
      </w:pPr>
      <w:r w:rsidRPr="00B270CF">
        <w:rPr>
          <w:rFonts w:eastAsiaTheme="minorHAnsi"/>
          <w:sz w:val="28"/>
          <w:szCs w:val="28"/>
        </w:rPr>
        <w:t xml:space="preserve"> </w:t>
      </w:r>
      <w:r w:rsidRPr="00B270CF">
        <w:rPr>
          <w:color w:val="000000" w:themeColor="text1"/>
          <w:szCs w:val="19"/>
          <w:lang w:val="ru-RU"/>
        </w:rPr>
        <w:t>№</w:t>
      </w:r>
      <w:r>
        <w:rPr>
          <w:color w:val="000000" w:themeColor="text1"/>
          <w:szCs w:val="19"/>
          <w:lang w:val="en-US"/>
        </w:rPr>
        <w:t>8</w:t>
      </w:r>
      <w:r w:rsidR="001750E6">
        <w:rPr>
          <w:color w:val="000000" w:themeColor="text1"/>
          <w:szCs w:val="19"/>
          <w:lang w:val="ru-RU"/>
        </w:rPr>
        <w:t>3</w:t>
      </w:r>
      <w:r w:rsidRPr="00B270CF">
        <w:rPr>
          <w:rFonts w:eastAsiaTheme="minorHAnsi"/>
          <w:sz w:val="28"/>
          <w:szCs w:val="28"/>
        </w:rPr>
        <w:t xml:space="preserve">  </w:t>
      </w:r>
      <w:r>
        <w:rPr>
          <w:rFonts w:eastAsiaTheme="minorHAnsi"/>
          <w:sz w:val="28"/>
          <w:szCs w:val="28"/>
        </w:rPr>
        <w:t>3</w:t>
      </w:r>
      <w:r w:rsidRPr="00B270CF">
        <w:rPr>
          <w:rFonts w:eastAsiaTheme="minorHAnsi"/>
          <w:sz w:val="28"/>
          <w:szCs w:val="28"/>
        </w:rPr>
        <w:t xml:space="preserve">класс </w:t>
      </w:r>
      <w:r>
        <w:rPr>
          <w:rFonts w:eastAsiaTheme="minorHAnsi"/>
          <w:sz w:val="28"/>
          <w:szCs w:val="28"/>
        </w:rPr>
        <w:t>4 четверть</w:t>
      </w:r>
    </w:p>
    <w:tbl>
      <w:tblPr>
        <w:tblpPr w:leftFromText="180" w:rightFromText="180" w:vertAnchor="text" w:tblpX="-419"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3213"/>
        <w:gridCol w:w="2098"/>
        <w:gridCol w:w="3908"/>
        <w:gridCol w:w="2237"/>
        <w:gridCol w:w="2234"/>
      </w:tblGrid>
      <w:tr w:rsidR="001A4D45" w:rsidRPr="007C2588" w:rsidTr="009F36D1">
        <w:trPr>
          <w:cantSplit/>
          <w:trHeight w:val="277"/>
        </w:trPr>
        <w:tc>
          <w:tcPr>
            <w:tcW w:w="1614" w:type="pct"/>
            <w:gridSpan w:val="2"/>
          </w:tcPr>
          <w:p w:rsidR="001A4D45" w:rsidRPr="007C2588" w:rsidRDefault="001750E6" w:rsidP="009F36D1">
            <w:pPr>
              <w:spacing w:after="160" w:line="259" w:lineRule="auto"/>
              <w:jc w:val="center"/>
              <w:rPr>
                <w:color w:val="000000" w:themeColor="text1"/>
                <w:sz w:val="19"/>
                <w:szCs w:val="19"/>
              </w:rPr>
            </w:pPr>
            <w:r>
              <w:t>Раздел 7. Социальные навыки через групповые игры</w:t>
            </w:r>
          </w:p>
        </w:tc>
        <w:tc>
          <w:tcPr>
            <w:tcW w:w="3386" w:type="pct"/>
            <w:gridSpan w:val="4"/>
          </w:tcPr>
          <w:p w:rsidR="001A4D45" w:rsidRPr="007C2588" w:rsidRDefault="001A4D45" w:rsidP="009F36D1">
            <w:pPr>
              <w:pStyle w:val="AssignmentTemplate"/>
              <w:spacing w:before="0" w:after="0"/>
              <w:contextualSpacing/>
              <w:outlineLvl w:val="2"/>
              <w:rPr>
                <w:rFonts w:ascii="Times New Roman" w:hAnsi="Times New Roman"/>
                <w:b w:val="0"/>
                <w:color w:val="000000" w:themeColor="text1"/>
                <w:sz w:val="19"/>
                <w:szCs w:val="19"/>
                <w:lang w:val="ru-RU"/>
              </w:rPr>
            </w:pPr>
            <w:r w:rsidRPr="007C2588">
              <w:rPr>
                <w:rFonts w:ascii="Times New Roman" w:hAnsi="Times New Roman"/>
                <w:color w:val="000000" w:themeColor="text1"/>
                <w:sz w:val="19"/>
                <w:szCs w:val="19"/>
                <w:lang w:val="ru-RU"/>
              </w:rPr>
              <w:t>Школа:</w:t>
            </w:r>
            <w:r w:rsidR="001750E6">
              <w:rPr>
                <w:rFonts w:ascii="Times New Roman" w:hAnsi="Times New Roman"/>
                <w:color w:val="000000" w:themeColor="text1"/>
                <w:sz w:val="19"/>
                <w:szCs w:val="19"/>
                <w:lang w:val="ru-RU"/>
              </w:rPr>
              <w:t xml:space="preserve"> ШГ №7</w:t>
            </w:r>
          </w:p>
        </w:tc>
      </w:tr>
      <w:tr w:rsidR="001A4D45" w:rsidRPr="007C2588" w:rsidTr="009F36D1">
        <w:trPr>
          <w:cantSplit/>
          <w:trHeight w:val="213"/>
        </w:trPr>
        <w:tc>
          <w:tcPr>
            <w:tcW w:w="1614" w:type="pct"/>
            <w:gridSpan w:val="2"/>
          </w:tcPr>
          <w:p w:rsidR="001A4D45" w:rsidRPr="007C2588" w:rsidRDefault="001A4D45" w:rsidP="009F36D1">
            <w:pPr>
              <w:pStyle w:val="AssignmentTemplate"/>
              <w:tabs>
                <w:tab w:val="left" w:pos="426"/>
              </w:tabs>
              <w:spacing w:before="0" w:after="0"/>
              <w:contextualSpacing/>
              <w:outlineLvl w:val="2"/>
              <w:rPr>
                <w:rFonts w:ascii="Times New Roman" w:hAnsi="Times New Roman"/>
                <w:color w:val="000000" w:themeColor="text1"/>
                <w:sz w:val="19"/>
                <w:szCs w:val="19"/>
                <w:lang w:val="ru-RU"/>
              </w:rPr>
            </w:pPr>
            <w:r w:rsidRPr="007C2588">
              <w:rPr>
                <w:rFonts w:ascii="Times New Roman" w:hAnsi="Times New Roman"/>
                <w:color w:val="000000" w:themeColor="text1"/>
                <w:sz w:val="19"/>
                <w:szCs w:val="19"/>
                <w:lang w:val="ru-RU"/>
              </w:rPr>
              <w:t>Дата</w:t>
            </w:r>
            <w:r w:rsidRPr="007C2588">
              <w:rPr>
                <w:rFonts w:ascii="Times New Roman" w:hAnsi="Times New Roman"/>
                <w:color w:val="000000" w:themeColor="text1"/>
                <w:sz w:val="19"/>
                <w:szCs w:val="19"/>
              </w:rPr>
              <w:t>:</w:t>
            </w:r>
          </w:p>
        </w:tc>
        <w:tc>
          <w:tcPr>
            <w:tcW w:w="3386" w:type="pct"/>
            <w:gridSpan w:val="4"/>
          </w:tcPr>
          <w:p w:rsidR="001A4D45" w:rsidRPr="007C2588" w:rsidRDefault="001A4D45" w:rsidP="009F36D1">
            <w:pPr>
              <w:pStyle w:val="AssignmentTemplate"/>
              <w:spacing w:before="0" w:after="0"/>
              <w:contextualSpacing/>
              <w:outlineLvl w:val="2"/>
              <w:rPr>
                <w:rFonts w:ascii="Times New Roman" w:hAnsi="Times New Roman"/>
                <w:color w:val="000000" w:themeColor="text1"/>
                <w:sz w:val="19"/>
                <w:szCs w:val="19"/>
                <w:lang w:val="ru-RU"/>
              </w:rPr>
            </w:pPr>
            <w:r w:rsidRPr="007C2588">
              <w:rPr>
                <w:rFonts w:ascii="Times New Roman" w:hAnsi="Times New Roman"/>
                <w:color w:val="000000" w:themeColor="text1"/>
                <w:sz w:val="19"/>
                <w:szCs w:val="19"/>
                <w:lang w:val="ru-RU"/>
              </w:rPr>
              <w:t xml:space="preserve">ФИО учителя: </w:t>
            </w:r>
            <w:r w:rsidR="001750E6">
              <w:rPr>
                <w:rFonts w:ascii="Times New Roman" w:hAnsi="Times New Roman"/>
                <w:color w:val="000000" w:themeColor="text1"/>
                <w:sz w:val="19"/>
                <w:szCs w:val="19"/>
                <w:lang w:val="ru-RU"/>
              </w:rPr>
              <w:t>Сейдалиев Е.А.</w:t>
            </w:r>
          </w:p>
        </w:tc>
      </w:tr>
      <w:tr w:rsidR="001A4D45" w:rsidRPr="007C2588" w:rsidTr="009F36D1">
        <w:trPr>
          <w:cantSplit/>
          <w:trHeight w:val="420"/>
        </w:trPr>
        <w:tc>
          <w:tcPr>
            <w:tcW w:w="1614" w:type="pct"/>
            <w:gridSpan w:val="2"/>
          </w:tcPr>
          <w:p w:rsidR="001A4D45" w:rsidRPr="00B270CF" w:rsidRDefault="001A4D45" w:rsidP="009F36D1">
            <w:pPr>
              <w:pStyle w:val="AssignmentTemplate"/>
              <w:spacing w:before="0" w:after="0"/>
              <w:contextualSpacing/>
              <w:outlineLvl w:val="2"/>
              <w:rPr>
                <w:rFonts w:ascii="Times New Roman" w:hAnsi="Times New Roman"/>
                <w:b w:val="0"/>
                <w:color w:val="000000" w:themeColor="text1"/>
                <w:sz w:val="19"/>
                <w:szCs w:val="19"/>
                <w:lang w:val="en-US"/>
              </w:rPr>
            </w:pPr>
            <w:r w:rsidRPr="007C2588">
              <w:rPr>
                <w:rFonts w:ascii="Times New Roman" w:hAnsi="Times New Roman"/>
                <w:color w:val="000000" w:themeColor="text1"/>
                <w:sz w:val="19"/>
                <w:szCs w:val="19"/>
                <w:lang w:val="ru-RU"/>
              </w:rPr>
              <w:t xml:space="preserve">Класс: </w:t>
            </w:r>
            <w:r>
              <w:rPr>
                <w:rFonts w:ascii="Times New Roman" w:hAnsi="Times New Roman"/>
                <w:color w:val="000000" w:themeColor="text1"/>
                <w:sz w:val="19"/>
                <w:szCs w:val="19"/>
                <w:lang w:val="ru-RU"/>
              </w:rPr>
              <w:t>3</w:t>
            </w:r>
          </w:p>
        </w:tc>
        <w:tc>
          <w:tcPr>
            <w:tcW w:w="3386" w:type="pct"/>
            <w:gridSpan w:val="4"/>
          </w:tcPr>
          <w:p w:rsidR="001A4D45" w:rsidRPr="007C2588" w:rsidRDefault="001A4D45" w:rsidP="009F36D1">
            <w:pPr>
              <w:pStyle w:val="AssignmentTemplate"/>
              <w:spacing w:before="0" w:after="0"/>
              <w:contextualSpacing/>
              <w:outlineLvl w:val="2"/>
              <w:rPr>
                <w:rFonts w:ascii="Times New Roman" w:hAnsi="Times New Roman"/>
                <w:color w:val="000000" w:themeColor="text1"/>
                <w:sz w:val="19"/>
                <w:szCs w:val="19"/>
                <w:lang w:val="ru-RU"/>
              </w:rPr>
            </w:pPr>
            <w:r w:rsidRPr="007C2588">
              <w:rPr>
                <w:rFonts w:ascii="Times New Roman" w:hAnsi="Times New Roman"/>
                <w:color w:val="000000" w:themeColor="text1"/>
                <w:sz w:val="19"/>
                <w:szCs w:val="19"/>
                <w:lang w:val="ru-RU"/>
              </w:rPr>
              <w:t>Количество присутствующих:</w:t>
            </w:r>
            <w:r>
              <w:rPr>
                <w:rFonts w:ascii="Times New Roman" w:hAnsi="Times New Roman"/>
                <w:color w:val="000000" w:themeColor="text1"/>
                <w:sz w:val="19"/>
                <w:szCs w:val="19"/>
                <w:lang w:val="en-US"/>
              </w:rPr>
              <w:t xml:space="preserve">                                    </w:t>
            </w:r>
            <w:r w:rsidRPr="007C2588">
              <w:rPr>
                <w:rFonts w:ascii="Times New Roman" w:hAnsi="Times New Roman"/>
                <w:color w:val="000000" w:themeColor="text1"/>
                <w:sz w:val="19"/>
                <w:szCs w:val="19"/>
                <w:lang w:val="ru-RU"/>
              </w:rPr>
              <w:t>отсутствующих:</w:t>
            </w:r>
          </w:p>
        </w:tc>
      </w:tr>
      <w:tr w:rsidR="001A4D45" w:rsidRPr="007C2588" w:rsidTr="009F36D1">
        <w:trPr>
          <w:cantSplit/>
          <w:trHeight w:val="238"/>
        </w:trPr>
        <w:tc>
          <w:tcPr>
            <w:tcW w:w="1614" w:type="pct"/>
            <w:gridSpan w:val="2"/>
          </w:tcPr>
          <w:p w:rsidR="001A4D45" w:rsidRPr="007C2588" w:rsidRDefault="001A4D45" w:rsidP="009F36D1">
            <w:pPr>
              <w:pStyle w:val="AssignmentTemplate"/>
              <w:spacing w:before="0" w:after="0"/>
              <w:contextualSpacing/>
              <w:outlineLvl w:val="2"/>
              <w:rPr>
                <w:rFonts w:ascii="Times New Roman" w:hAnsi="Times New Roman"/>
                <w:color w:val="000000" w:themeColor="text1"/>
                <w:sz w:val="19"/>
                <w:szCs w:val="19"/>
                <w:lang w:val="ru-RU"/>
              </w:rPr>
            </w:pPr>
            <w:r w:rsidRPr="007C2588">
              <w:rPr>
                <w:rFonts w:ascii="Times New Roman" w:hAnsi="Times New Roman"/>
                <w:color w:val="000000" w:themeColor="text1"/>
                <w:sz w:val="19"/>
                <w:szCs w:val="19"/>
                <w:lang w:val="ru-RU"/>
              </w:rPr>
              <w:t>Тема урока</w:t>
            </w:r>
          </w:p>
        </w:tc>
        <w:tc>
          <w:tcPr>
            <w:tcW w:w="3386" w:type="pct"/>
            <w:gridSpan w:val="4"/>
          </w:tcPr>
          <w:p w:rsidR="001A4D45" w:rsidRPr="001750E6" w:rsidRDefault="001750E6" w:rsidP="001A4D45">
            <w:pPr>
              <w:pStyle w:val="AssignmentTemplate"/>
              <w:contextualSpacing/>
              <w:outlineLvl w:val="2"/>
              <w:rPr>
                <w:rFonts w:ascii="Times New Roman" w:hAnsi="Times New Roman"/>
                <w:b w:val="0"/>
                <w:color w:val="000000" w:themeColor="text1"/>
                <w:sz w:val="19"/>
                <w:szCs w:val="19"/>
                <w:lang w:val="ru-RU"/>
              </w:rPr>
            </w:pPr>
            <w:r w:rsidRPr="001750E6">
              <w:rPr>
                <w:rFonts w:ascii="Times New Roman" w:hAnsi="Times New Roman"/>
                <w:b w:val="0"/>
              </w:rPr>
              <w:t>Игры с элементами соревнования</w:t>
            </w:r>
          </w:p>
        </w:tc>
      </w:tr>
      <w:tr w:rsidR="001A4D45" w:rsidRPr="007C2588" w:rsidTr="009F36D1">
        <w:trPr>
          <w:cantSplit/>
        </w:trPr>
        <w:tc>
          <w:tcPr>
            <w:tcW w:w="1614" w:type="pct"/>
            <w:gridSpan w:val="2"/>
          </w:tcPr>
          <w:p w:rsidR="001A4D45" w:rsidRPr="007C2588" w:rsidRDefault="001A4D45" w:rsidP="009F36D1">
            <w:pPr>
              <w:contextualSpacing/>
              <w:rPr>
                <w:b/>
                <w:color w:val="000000" w:themeColor="text1"/>
                <w:sz w:val="19"/>
                <w:szCs w:val="19"/>
                <w:lang w:val="ru-RU"/>
              </w:rPr>
            </w:pPr>
            <w:r w:rsidRPr="007C2588">
              <w:rPr>
                <w:b/>
                <w:color w:val="000000" w:themeColor="text1"/>
                <w:sz w:val="19"/>
                <w:szCs w:val="19"/>
              </w:rPr>
              <w:t>Цели обучения</w:t>
            </w:r>
          </w:p>
        </w:tc>
        <w:tc>
          <w:tcPr>
            <w:tcW w:w="3386" w:type="pct"/>
            <w:gridSpan w:val="4"/>
          </w:tcPr>
          <w:p w:rsidR="001A4D45" w:rsidRPr="001750E6" w:rsidRDefault="001750E6" w:rsidP="009F36D1">
            <w:pPr>
              <w:widowControl w:val="0"/>
              <w:rPr>
                <w:color w:val="000000"/>
                <w:sz w:val="20"/>
                <w:szCs w:val="20"/>
                <w:lang w:val="ru-RU" w:eastAsia="ru-RU"/>
              </w:rPr>
            </w:pPr>
            <w:r w:rsidRPr="001750E6">
              <w:rPr>
                <w:sz w:val="20"/>
                <w:szCs w:val="20"/>
              </w:rPr>
              <w:t>3.2.4.1.Использовать и применять знания правил и структурных приемов в ряде физических упражнений</w:t>
            </w:r>
          </w:p>
        </w:tc>
      </w:tr>
      <w:tr w:rsidR="001A4D45" w:rsidRPr="007C2588" w:rsidTr="009F36D1">
        <w:trPr>
          <w:cantSplit/>
          <w:trHeight w:val="410"/>
        </w:trPr>
        <w:tc>
          <w:tcPr>
            <w:tcW w:w="1614" w:type="pct"/>
            <w:gridSpan w:val="2"/>
          </w:tcPr>
          <w:p w:rsidR="001A4D45" w:rsidRPr="007C2588" w:rsidRDefault="001A4D45" w:rsidP="009F36D1">
            <w:pPr>
              <w:ind w:left="-468" w:firstLine="468"/>
              <w:contextualSpacing/>
              <w:rPr>
                <w:b/>
                <w:color w:val="000000" w:themeColor="text1"/>
                <w:sz w:val="19"/>
                <w:szCs w:val="19"/>
              </w:rPr>
            </w:pPr>
            <w:r w:rsidRPr="007C2588">
              <w:rPr>
                <w:b/>
                <w:color w:val="000000" w:themeColor="text1"/>
                <w:sz w:val="19"/>
                <w:szCs w:val="19"/>
              </w:rPr>
              <w:t>Цели урока</w:t>
            </w:r>
          </w:p>
        </w:tc>
        <w:tc>
          <w:tcPr>
            <w:tcW w:w="3386" w:type="pct"/>
            <w:gridSpan w:val="4"/>
          </w:tcPr>
          <w:p w:rsidR="001A4D45" w:rsidRPr="007C2588" w:rsidRDefault="001A4D45" w:rsidP="009F36D1">
            <w:pPr>
              <w:widowControl w:val="0"/>
              <w:rPr>
                <w:sz w:val="19"/>
                <w:szCs w:val="19"/>
                <w:lang w:val="ru-RU" w:eastAsia="en-GB"/>
              </w:rPr>
            </w:pPr>
            <w:r w:rsidRPr="007C2588">
              <w:rPr>
                <w:sz w:val="19"/>
                <w:szCs w:val="19"/>
                <w:lang w:val="ru-RU" w:eastAsia="en-GB"/>
              </w:rPr>
              <w:t>- Научить учащихся демонстрировать и оценивать специфические двигательные действия</w:t>
            </w:r>
          </w:p>
          <w:p w:rsidR="001A4D45" w:rsidRPr="007C2588" w:rsidRDefault="001A4D45" w:rsidP="009F36D1">
            <w:pPr>
              <w:rPr>
                <w:rFonts w:eastAsia="Calibri"/>
                <w:bCs/>
                <w:color w:val="000000" w:themeColor="text1"/>
                <w:sz w:val="19"/>
                <w:szCs w:val="19"/>
              </w:rPr>
            </w:pPr>
            <w:r w:rsidRPr="007C2588">
              <w:rPr>
                <w:sz w:val="19"/>
                <w:szCs w:val="19"/>
                <w:lang w:val="ru-RU" w:eastAsia="en-GB"/>
              </w:rPr>
              <w:t xml:space="preserve">- Научить </w:t>
            </w:r>
            <w:r w:rsidRPr="007C2588">
              <w:rPr>
                <w:sz w:val="19"/>
                <w:szCs w:val="19"/>
              </w:rPr>
              <w:t>анализировать собственные функциональные возможности организма при физических нагрузках</w:t>
            </w:r>
          </w:p>
        </w:tc>
      </w:tr>
      <w:tr w:rsidR="001A4D45" w:rsidRPr="007C2588" w:rsidTr="009F36D1">
        <w:trPr>
          <w:trHeight w:val="287"/>
        </w:trPr>
        <w:tc>
          <w:tcPr>
            <w:tcW w:w="5000" w:type="pct"/>
            <w:gridSpan w:val="6"/>
          </w:tcPr>
          <w:p w:rsidR="001A4D45" w:rsidRPr="007C2588" w:rsidRDefault="001A4D45" w:rsidP="009F36D1">
            <w:pPr>
              <w:contextualSpacing/>
              <w:jc w:val="center"/>
              <w:rPr>
                <w:b/>
                <w:color w:val="000000" w:themeColor="text1"/>
                <w:sz w:val="19"/>
                <w:szCs w:val="19"/>
              </w:rPr>
            </w:pPr>
            <w:r w:rsidRPr="007C2588">
              <w:rPr>
                <w:b/>
                <w:color w:val="000000" w:themeColor="text1"/>
                <w:sz w:val="19"/>
                <w:szCs w:val="19"/>
              </w:rPr>
              <w:t>Ход урока</w:t>
            </w:r>
          </w:p>
        </w:tc>
      </w:tr>
      <w:tr w:rsidR="001A4D45" w:rsidRPr="007C2588" w:rsidTr="009F36D1">
        <w:trPr>
          <w:trHeight w:val="528"/>
        </w:trPr>
        <w:tc>
          <w:tcPr>
            <w:tcW w:w="576" w:type="pct"/>
          </w:tcPr>
          <w:p w:rsidR="001A4D45" w:rsidRPr="007C2588" w:rsidRDefault="001A4D45" w:rsidP="009F36D1">
            <w:pPr>
              <w:contextualSpacing/>
              <w:jc w:val="center"/>
              <w:rPr>
                <w:b/>
                <w:color w:val="000000" w:themeColor="text1"/>
                <w:sz w:val="19"/>
                <w:szCs w:val="19"/>
              </w:rPr>
            </w:pPr>
            <w:r w:rsidRPr="007C2588">
              <w:rPr>
                <w:b/>
                <w:color w:val="000000" w:themeColor="text1"/>
                <w:sz w:val="19"/>
                <w:szCs w:val="19"/>
              </w:rPr>
              <w:t>Запланированные этапы урока</w:t>
            </w:r>
          </w:p>
        </w:tc>
        <w:tc>
          <w:tcPr>
            <w:tcW w:w="1716" w:type="pct"/>
            <w:gridSpan w:val="2"/>
          </w:tcPr>
          <w:p w:rsidR="001A4D45" w:rsidRPr="007C2588" w:rsidRDefault="001A4D45" w:rsidP="009F36D1">
            <w:pPr>
              <w:contextualSpacing/>
              <w:jc w:val="right"/>
              <w:rPr>
                <w:b/>
                <w:color w:val="000000" w:themeColor="text1"/>
                <w:sz w:val="19"/>
                <w:szCs w:val="19"/>
              </w:rPr>
            </w:pPr>
            <w:r w:rsidRPr="007C2588">
              <w:rPr>
                <w:b/>
                <w:color w:val="000000" w:themeColor="text1"/>
                <w:sz w:val="19"/>
                <w:szCs w:val="19"/>
              </w:rPr>
              <w:t>Деятельность</w:t>
            </w:r>
            <w:r w:rsidRPr="007C2588">
              <w:rPr>
                <w:b/>
                <w:color w:val="000000" w:themeColor="text1"/>
                <w:sz w:val="19"/>
                <w:szCs w:val="19"/>
                <w:lang w:val="ru-RU"/>
              </w:rPr>
              <w:t xml:space="preserve"> учителя</w:t>
            </w:r>
            <w:r w:rsidRPr="007C2588">
              <w:rPr>
                <w:b/>
                <w:color w:val="000000" w:themeColor="text1"/>
                <w:sz w:val="19"/>
                <w:szCs w:val="19"/>
              </w:rPr>
              <w:t xml:space="preserve"> на уроке</w:t>
            </w:r>
            <w:r w:rsidRPr="007C2588" w:rsidDel="00D14C01">
              <w:rPr>
                <w:b/>
                <w:color w:val="000000" w:themeColor="text1"/>
                <w:sz w:val="19"/>
                <w:szCs w:val="19"/>
              </w:rPr>
              <w:t xml:space="preserve"> </w:t>
            </w:r>
          </w:p>
          <w:p w:rsidR="001A4D45" w:rsidRPr="007C2588" w:rsidRDefault="001A4D45" w:rsidP="009F36D1">
            <w:pPr>
              <w:contextualSpacing/>
              <w:rPr>
                <w:b/>
                <w:color w:val="000000" w:themeColor="text1"/>
                <w:sz w:val="19"/>
                <w:szCs w:val="19"/>
              </w:rPr>
            </w:pPr>
          </w:p>
        </w:tc>
        <w:tc>
          <w:tcPr>
            <w:tcW w:w="1263" w:type="pct"/>
          </w:tcPr>
          <w:p w:rsidR="001A4D45" w:rsidRPr="007C2588" w:rsidRDefault="001A4D45" w:rsidP="009F36D1">
            <w:pPr>
              <w:contextualSpacing/>
              <w:jc w:val="center"/>
              <w:rPr>
                <w:b/>
                <w:color w:val="000000" w:themeColor="text1"/>
                <w:sz w:val="19"/>
                <w:szCs w:val="19"/>
              </w:rPr>
            </w:pPr>
            <w:r w:rsidRPr="007C2588">
              <w:rPr>
                <w:b/>
                <w:color w:val="000000" w:themeColor="text1"/>
                <w:sz w:val="19"/>
                <w:szCs w:val="19"/>
              </w:rPr>
              <w:t>Деятельность</w:t>
            </w:r>
            <w:r w:rsidRPr="007C2588">
              <w:rPr>
                <w:b/>
                <w:color w:val="000000" w:themeColor="text1"/>
                <w:sz w:val="19"/>
                <w:szCs w:val="19"/>
                <w:lang w:val="ru-RU"/>
              </w:rPr>
              <w:t xml:space="preserve"> ученика </w:t>
            </w:r>
          </w:p>
        </w:tc>
        <w:tc>
          <w:tcPr>
            <w:tcW w:w="723" w:type="pct"/>
          </w:tcPr>
          <w:p w:rsidR="001A4D45" w:rsidRPr="007C2588" w:rsidRDefault="001A4D45" w:rsidP="009F36D1">
            <w:pPr>
              <w:contextualSpacing/>
              <w:jc w:val="center"/>
              <w:rPr>
                <w:b/>
                <w:color w:val="000000" w:themeColor="text1"/>
                <w:sz w:val="19"/>
                <w:szCs w:val="19"/>
                <w:lang w:val="ru-RU"/>
              </w:rPr>
            </w:pPr>
            <w:r w:rsidRPr="007C2588">
              <w:rPr>
                <w:b/>
                <w:color w:val="000000" w:themeColor="text1"/>
                <w:sz w:val="19"/>
                <w:szCs w:val="19"/>
                <w:lang w:val="ru-RU"/>
              </w:rPr>
              <w:t>Оценивание</w:t>
            </w:r>
          </w:p>
        </w:tc>
        <w:tc>
          <w:tcPr>
            <w:tcW w:w="723" w:type="pct"/>
          </w:tcPr>
          <w:p w:rsidR="001A4D45" w:rsidRPr="007C2588" w:rsidRDefault="001A4D45" w:rsidP="009F36D1">
            <w:pPr>
              <w:contextualSpacing/>
              <w:jc w:val="center"/>
              <w:rPr>
                <w:b/>
                <w:color w:val="000000" w:themeColor="text1"/>
                <w:sz w:val="19"/>
                <w:szCs w:val="19"/>
              </w:rPr>
            </w:pPr>
            <w:r w:rsidRPr="007C2588">
              <w:rPr>
                <w:b/>
                <w:color w:val="000000" w:themeColor="text1"/>
                <w:sz w:val="19"/>
                <w:szCs w:val="19"/>
              </w:rPr>
              <w:t>Ресурсы</w:t>
            </w:r>
          </w:p>
        </w:tc>
      </w:tr>
      <w:tr w:rsidR="001A4D45" w:rsidRPr="007C2588" w:rsidTr="009F36D1">
        <w:trPr>
          <w:trHeight w:val="423"/>
        </w:trPr>
        <w:tc>
          <w:tcPr>
            <w:tcW w:w="576" w:type="pct"/>
          </w:tcPr>
          <w:p w:rsidR="001A4D45" w:rsidRPr="007C2588" w:rsidRDefault="001A4D45" w:rsidP="009F36D1">
            <w:pPr>
              <w:contextualSpacing/>
              <w:jc w:val="center"/>
              <w:rPr>
                <w:color w:val="000000" w:themeColor="text1"/>
                <w:sz w:val="19"/>
                <w:szCs w:val="19"/>
              </w:rPr>
            </w:pPr>
            <w:r w:rsidRPr="007C2588">
              <w:rPr>
                <w:color w:val="000000" w:themeColor="text1"/>
                <w:sz w:val="19"/>
                <w:szCs w:val="19"/>
              </w:rPr>
              <w:t>Начало урока</w:t>
            </w:r>
          </w:p>
          <w:p w:rsidR="001A4D45" w:rsidRPr="007C2588" w:rsidRDefault="001A4D45" w:rsidP="009F36D1">
            <w:pPr>
              <w:ind w:right="-20"/>
              <w:contextualSpacing/>
              <w:jc w:val="center"/>
              <w:rPr>
                <w:color w:val="000000" w:themeColor="text1"/>
                <w:sz w:val="19"/>
                <w:szCs w:val="19"/>
                <w:lang w:eastAsia="en-GB"/>
              </w:rPr>
            </w:pPr>
            <w:r w:rsidRPr="007C2588">
              <w:rPr>
                <w:color w:val="000000" w:themeColor="text1"/>
                <w:sz w:val="19"/>
                <w:szCs w:val="19"/>
                <w:lang w:eastAsia="en-GB"/>
              </w:rPr>
              <w:t>(5 минут)</w:t>
            </w:r>
          </w:p>
          <w:p w:rsidR="001A4D45" w:rsidRPr="007C2588" w:rsidRDefault="001A4D45" w:rsidP="009F36D1">
            <w:pPr>
              <w:contextualSpacing/>
              <w:jc w:val="center"/>
              <w:rPr>
                <w:color w:val="000000" w:themeColor="text1"/>
                <w:sz w:val="19"/>
                <w:szCs w:val="19"/>
              </w:rPr>
            </w:pPr>
          </w:p>
        </w:tc>
        <w:tc>
          <w:tcPr>
            <w:tcW w:w="1716" w:type="pct"/>
            <w:gridSpan w:val="2"/>
          </w:tcPr>
          <w:p w:rsidR="001A4D45" w:rsidRPr="007C2588" w:rsidRDefault="001A4D45" w:rsidP="009F36D1">
            <w:pPr>
              <w:contextualSpacing/>
              <w:rPr>
                <w:color w:val="0D0D0D" w:themeColor="text1" w:themeTint="F2"/>
                <w:sz w:val="19"/>
                <w:szCs w:val="19"/>
              </w:rPr>
            </w:pPr>
            <w:r w:rsidRPr="007C2588">
              <w:rPr>
                <w:b/>
                <w:color w:val="0D0D0D" w:themeColor="text1" w:themeTint="F2"/>
                <w:sz w:val="19"/>
                <w:szCs w:val="19"/>
              </w:rPr>
              <w:t>1.</w:t>
            </w:r>
            <w:r w:rsidRPr="007C2588">
              <w:rPr>
                <w:color w:val="0D0D0D" w:themeColor="text1" w:themeTint="F2"/>
                <w:sz w:val="19"/>
                <w:szCs w:val="19"/>
              </w:rPr>
              <w:t xml:space="preserve"> Приветствие и рапорт учеников</w:t>
            </w:r>
            <w:r w:rsidRPr="007C2588">
              <w:rPr>
                <w:color w:val="0D0D0D" w:themeColor="text1" w:themeTint="F2"/>
                <w:sz w:val="19"/>
                <w:szCs w:val="19"/>
                <w:lang w:val="ru-RU"/>
              </w:rPr>
              <w:t>.</w:t>
            </w:r>
            <w:r w:rsidRPr="007C2588">
              <w:rPr>
                <w:color w:val="0D0D0D" w:themeColor="text1" w:themeTint="F2"/>
                <w:sz w:val="19"/>
                <w:szCs w:val="19"/>
              </w:rPr>
              <w:t xml:space="preserve"> </w:t>
            </w:r>
          </w:p>
          <w:p w:rsidR="001A4D45" w:rsidRPr="007C2588" w:rsidRDefault="001A4D45" w:rsidP="009F36D1">
            <w:pPr>
              <w:contextualSpacing/>
              <w:rPr>
                <w:color w:val="0D0D0D" w:themeColor="text1" w:themeTint="F2"/>
                <w:sz w:val="19"/>
                <w:szCs w:val="19"/>
              </w:rPr>
            </w:pPr>
            <w:r w:rsidRPr="007C2588">
              <w:rPr>
                <w:b/>
                <w:color w:val="0D0D0D" w:themeColor="text1" w:themeTint="F2"/>
                <w:sz w:val="19"/>
                <w:szCs w:val="19"/>
              </w:rPr>
              <w:t>2.</w:t>
            </w:r>
            <w:r w:rsidRPr="007C2588">
              <w:rPr>
                <w:color w:val="0D0D0D" w:themeColor="text1" w:themeTint="F2"/>
                <w:sz w:val="19"/>
                <w:szCs w:val="19"/>
              </w:rPr>
              <w:t xml:space="preserve"> Сообщение цели урока.</w:t>
            </w:r>
          </w:p>
          <w:p w:rsidR="001A4D45" w:rsidRPr="007C2588" w:rsidRDefault="001A4D45" w:rsidP="009F36D1">
            <w:pPr>
              <w:contextualSpacing/>
              <w:rPr>
                <w:color w:val="0D0D0D" w:themeColor="text1" w:themeTint="F2"/>
                <w:sz w:val="19"/>
                <w:szCs w:val="19"/>
              </w:rPr>
            </w:pPr>
            <w:r w:rsidRPr="007C2588">
              <w:rPr>
                <w:b/>
                <w:color w:val="0D0D0D" w:themeColor="text1" w:themeTint="F2"/>
                <w:sz w:val="19"/>
                <w:szCs w:val="19"/>
              </w:rPr>
              <w:t>3.</w:t>
            </w:r>
            <w:r w:rsidRPr="007C2588">
              <w:rPr>
                <w:color w:val="0D0D0D" w:themeColor="text1" w:themeTint="F2"/>
                <w:sz w:val="19"/>
                <w:szCs w:val="19"/>
              </w:rPr>
              <w:t xml:space="preserve"> Повторение техники безопасности.</w:t>
            </w:r>
          </w:p>
          <w:p w:rsidR="001A4D45" w:rsidRPr="007C2588" w:rsidRDefault="001A4D45" w:rsidP="009F36D1">
            <w:pPr>
              <w:shd w:val="clear" w:color="auto" w:fill="FFFFFF"/>
              <w:rPr>
                <w:color w:val="0D0D0D" w:themeColor="text1" w:themeTint="F2"/>
                <w:sz w:val="19"/>
                <w:szCs w:val="19"/>
                <w:lang w:val="ru-RU" w:eastAsia="ru-RU"/>
              </w:rPr>
            </w:pPr>
            <w:r w:rsidRPr="007C2588">
              <w:rPr>
                <w:rFonts w:eastAsia="Calibri"/>
                <w:b/>
                <w:color w:val="0D0D0D" w:themeColor="text1" w:themeTint="F2"/>
                <w:sz w:val="19"/>
                <w:szCs w:val="19"/>
                <w:lang w:val="ru-RU"/>
              </w:rPr>
              <w:t>4.</w:t>
            </w:r>
            <w:r w:rsidRPr="007C2588">
              <w:rPr>
                <w:rFonts w:eastAsia="Calibri"/>
                <w:color w:val="0D0D0D" w:themeColor="text1" w:themeTint="F2"/>
                <w:sz w:val="19"/>
                <w:szCs w:val="19"/>
              </w:rPr>
              <w:t xml:space="preserve"> </w:t>
            </w:r>
            <w:r w:rsidRPr="007C2588">
              <w:rPr>
                <w:color w:val="0D0D0D" w:themeColor="text1" w:themeTint="F2"/>
                <w:sz w:val="19"/>
                <w:szCs w:val="19"/>
                <w:shd w:val="clear" w:color="auto" w:fill="FFFFFF"/>
                <w:lang w:val="ru-RU" w:eastAsia="ru-RU"/>
              </w:rPr>
              <w:t xml:space="preserve">Учитель предлагает провести игру: </w:t>
            </w:r>
          </w:p>
          <w:p w:rsidR="001A4D45" w:rsidRPr="007C2588" w:rsidRDefault="001A4D45" w:rsidP="009F36D1">
            <w:pPr>
              <w:rPr>
                <w:color w:val="0D0D0D" w:themeColor="text1" w:themeTint="F2"/>
                <w:sz w:val="19"/>
                <w:szCs w:val="19"/>
                <w:lang w:val="ru-RU"/>
              </w:rPr>
            </w:pPr>
            <w:r w:rsidRPr="007C2588">
              <w:rPr>
                <w:b/>
                <w:color w:val="0D0D0D" w:themeColor="text1" w:themeTint="F2"/>
                <w:sz w:val="19"/>
                <w:szCs w:val="19"/>
                <w:lang w:val="ru-RU" w:eastAsia="ru-RU"/>
              </w:rPr>
              <w:t>5.</w:t>
            </w:r>
            <w:r w:rsidRPr="007C2588">
              <w:rPr>
                <w:color w:val="0D0D0D" w:themeColor="text1" w:themeTint="F2"/>
                <w:sz w:val="19"/>
                <w:szCs w:val="19"/>
                <w:lang w:val="ru-RU" w:eastAsia="ru-RU"/>
              </w:rPr>
              <w:t xml:space="preserve"> </w:t>
            </w:r>
            <w:r w:rsidRPr="007C2588">
              <w:rPr>
                <w:color w:val="0D0D0D" w:themeColor="text1" w:themeTint="F2"/>
                <w:sz w:val="19"/>
                <w:szCs w:val="19"/>
                <w:lang w:val="ru-RU"/>
              </w:rPr>
              <w:t xml:space="preserve">Учитель предлагает комплекс </w:t>
            </w:r>
            <w:r w:rsidRPr="007C2588">
              <w:rPr>
                <w:color w:val="0D0D0D" w:themeColor="text1" w:themeTint="F2"/>
                <w:sz w:val="19"/>
                <w:szCs w:val="19"/>
              </w:rPr>
              <w:t>упражнени</w:t>
            </w:r>
            <w:r w:rsidRPr="007C2588">
              <w:rPr>
                <w:color w:val="0D0D0D" w:themeColor="text1" w:themeTint="F2"/>
                <w:sz w:val="19"/>
                <w:szCs w:val="19"/>
                <w:lang w:val="ru-RU"/>
              </w:rPr>
              <w:t>й</w:t>
            </w:r>
            <w:r w:rsidRPr="007C2588">
              <w:rPr>
                <w:color w:val="0D0D0D" w:themeColor="text1" w:themeTint="F2"/>
                <w:sz w:val="19"/>
                <w:szCs w:val="19"/>
              </w:rPr>
              <w:t>, для подготовки мышц к предстоящей нагрузке на уроке.</w:t>
            </w:r>
          </w:p>
          <w:p w:rsidR="001A4D45" w:rsidRPr="007C2588" w:rsidRDefault="001A4D45" w:rsidP="009F36D1">
            <w:pPr>
              <w:pStyle w:val="NESTGTableBullet"/>
              <w:jc w:val="left"/>
              <w:rPr>
                <w:color w:val="0D0D0D" w:themeColor="text1" w:themeTint="F2"/>
                <w:sz w:val="19"/>
                <w:szCs w:val="19"/>
                <w:lang w:val="ru-RU"/>
              </w:rPr>
            </w:pPr>
            <w:r w:rsidRPr="007C2588">
              <w:rPr>
                <w:color w:val="0D0D0D" w:themeColor="text1" w:themeTint="F2"/>
                <w:sz w:val="19"/>
                <w:szCs w:val="19"/>
              </w:rPr>
              <w:t>Разминочная ходьба:</w:t>
            </w:r>
          </w:p>
          <w:p w:rsidR="001A4D45" w:rsidRPr="007C2588" w:rsidRDefault="001A4D45" w:rsidP="009F36D1">
            <w:pPr>
              <w:pStyle w:val="NESTGTableBullet"/>
              <w:jc w:val="left"/>
              <w:rPr>
                <w:color w:val="0D0D0D" w:themeColor="text1" w:themeTint="F2"/>
                <w:sz w:val="19"/>
                <w:szCs w:val="19"/>
              </w:rPr>
            </w:pPr>
            <w:r w:rsidRPr="007C2588">
              <w:rPr>
                <w:color w:val="0D0D0D" w:themeColor="text1" w:themeTint="F2"/>
                <w:sz w:val="19"/>
                <w:szCs w:val="19"/>
                <w:lang w:val="ru-RU"/>
              </w:rPr>
              <w:t xml:space="preserve">- </w:t>
            </w:r>
            <w:r w:rsidRPr="007C2588">
              <w:rPr>
                <w:color w:val="0D0D0D" w:themeColor="text1" w:themeTint="F2"/>
                <w:sz w:val="19"/>
                <w:szCs w:val="19"/>
              </w:rPr>
              <w:t>на носках, на пятках, внешней стороной стопы, внутренней стороной стопы.</w:t>
            </w:r>
          </w:p>
          <w:p w:rsidR="001A4D45" w:rsidRPr="007C2588" w:rsidRDefault="001A4D45" w:rsidP="009F36D1">
            <w:pPr>
              <w:rPr>
                <w:color w:val="0D0D0D" w:themeColor="text1" w:themeTint="F2"/>
                <w:sz w:val="19"/>
                <w:szCs w:val="19"/>
              </w:rPr>
            </w:pPr>
            <w:r w:rsidRPr="007C2588">
              <w:rPr>
                <w:color w:val="0D0D0D" w:themeColor="text1" w:themeTint="F2"/>
                <w:sz w:val="19"/>
                <w:szCs w:val="19"/>
              </w:rPr>
              <w:t xml:space="preserve">Разминочный бег: 3-5 мин.  </w:t>
            </w:r>
          </w:p>
          <w:p w:rsidR="001A4D45" w:rsidRPr="007C2588" w:rsidRDefault="001A4D45" w:rsidP="009F36D1">
            <w:pPr>
              <w:rPr>
                <w:color w:val="000000"/>
                <w:sz w:val="19"/>
                <w:szCs w:val="19"/>
                <w:lang w:val="ru-RU" w:eastAsia="en-GB"/>
              </w:rPr>
            </w:pPr>
            <w:r w:rsidRPr="007C2588">
              <w:rPr>
                <w:color w:val="0D0D0D" w:themeColor="text1" w:themeTint="F2"/>
                <w:sz w:val="19"/>
                <w:szCs w:val="19"/>
                <w:lang w:val="ru-RU" w:eastAsia="en-GB"/>
              </w:rPr>
              <w:t xml:space="preserve">Прыжки на правой и на левой </w:t>
            </w:r>
            <w:r w:rsidRPr="007C2588">
              <w:rPr>
                <w:color w:val="000000"/>
                <w:sz w:val="19"/>
                <w:szCs w:val="19"/>
                <w:lang w:val="ru-RU" w:eastAsia="en-GB"/>
              </w:rPr>
              <w:t xml:space="preserve">ноге </w:t>
            </w:r>
          </w:p>
          <w:p w:rsidR="001A4D45" w:rsidRDefault="001A4D45" w:rsidP="009F36D1">
            <w:pPr>
              <w:rPr>
                <w:color w:val="000000"/>
                <w:sz w:val="19"/>
                <w:szCs w:val="19"/>
                <w:lang w:val="ru-RU" w:eastAsia="en-GB"/>
              </w:rPr>
            </w:pPr>
            <w:r w:rsidRPr="007C2588">
              <w:rPr>
                <w:color w:val="000000"/>
                <w:sz w:val="19"/>
                <w:szCs w:val="19"/>
                <w:lang w:val="ru-RU" w:eastAsia="en-GB"/>
              </w:rPr>
              <w:t xml:space="preserve">ОРУ на месте.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Повороты головы (8 поворотов в одну сторону, 8 в другую)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Вращение плечами (8 вперёд, 8 назад)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Махи руками (8 вперёд, 8 назад) (вертикальные)</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Подъем рук вперед (8 повторений)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Подъем рук назад (8 повторений)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Разведения рук стоя (8 повторений)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Скручивание (6 повторений)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Наклоны в стороны (6 влево, 6 вправо)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Вращение туловищем (8 повторений)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Махи ногами (левой ногой 4, правой ногой 4)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Выпады в стороны (4 выпада влево, 4 выпада вправо) </w:t>
            </w:r>
          </w:p>
          <w:p w:rsidR="001A4D45" w:rsidRPr="002C756E" w:rsidRDefault="001A4D45" w:rsidP="009F36D1">
            <w:pPr>
              <w:widowControl w:val="0"/>
              <w:numPr>
                <w:ilvl w:val="0"/>
                <w:numId w:val="1"/>
              </w:numPr>
              <w:spacing w:before="60"/>
              <w:ind w:left="317" w:hanging="283"/>
              <w:contextualSpacing/>
              <w:rPr>
                <w:sz w:val="20"/>
                <w:szCs w:val="20"/>
              </w:rPr>
            </w:pPr>
            <w:r w:rsidRPr="002C756E">
              <w:rPr>
                <w:sz w:val="20"/>
                <w:szCs w:val="20"/>
              </w:rPr>
              <w:t xml:space="preserve">Вращение ступней (8 повторений левой ступнёй, 8 повторений правой ступнёй) </w:t>
            </w:r>
          </w:p>
          <w:p w:rsidR="001A4D45" w:rsidRPr="00B270CF" w:rsidRDefault="001A4D45" w:rsidP="009F36D1">
            <w:pPr>
              <w:rPr>
                <w:color w:val="000000"/>
                <w:sz w:val="19"/>
                <w:szCs w:val="19"/>
                <w:lang w:eastAsia="en-GB"/>
              </w:rPr>
            </w:pPr>
          </w:p>
          <w:p w:rsidR="001A4D45" w:rsidRPr="007C2588" w:rsidRDefault="001A4D45" w:rsidP="009F36D1">
            <w:pPr>
              <w:tabs>
                <w:tab w:val="left" w:pos="10808"/>
              </w:tabs>
              <w:rPr>
                <w:b/>
                <w:sz w:val="19"/>
                <w:szCs w:val="19"/>
                <w:lang w:val="ru-RU"/>
              </w:rPr>
            </w:pPr>
            <w:r w:rsidRPr="007C2588">
              <w:rPr>
                <w:color w:val="000000" w:themeColor="text1"/>
                <w:sz w:val="19"/>
                <w:szCs w:val="19"/>
                <w:lang w:eastAsia="ru-RU"/>
              </w:rPr>
              <w:t>Восстановление  дыхания</w:t>
            </w:r>
            <w:r w:rsidRPr="007C2588">
              <w:rPr>
                <w:b/>
                <w:sz w:val="19"/>
                <w:szCs w:val="19"/>
                <w:lang w:val="ru-RU"/>
              </w:rPr>
              <w:t xml:space="preserve"> </w:t>
            </w:r>
          </w:p>
          <w:p w:rsidR="001A4D45" w:rsidRPr="007C2588" w:rsidRDefault="001A4D45" w:rsidP="009F36D1">
            <w:pPr>
              <w:tabs>
                <w:tab w:val="left" w:pos="10808"/>
              </w:tabs>
              <w:rPr>
                <w:b/>
                <w:sz w:val="19"/>
                <w:szCs w:val="19"/>
                <w:lang w:val="ru-RU"/>
              </w:rPr>
            </w:pPr>
            <w:r w:rsidRPr="007C2588">
              <w:rPr>
                <w:b/>
                <w:sz w:val="19"/>
                <w:szCs w:val="19"/>
                <w:lang w:val="ru-RU"/>
              </w:rPr>
              <w:t>Вопросы учащимся:</w:t>
            </w:r>
          </w:p>
          <w:p w:rsidR="001A4D45" w:rsidRPr="007C2588" w:rsidRDefault="001A4D45" w:rsidP="009F36D1">
            <w:pPr>
              <w:pStyle w:val="NormalWeb"/>
              <w:spacing w:before="0" w:beforeAutospacing="0" w:after="0" w:afterAutospacing="0"/>
              <w:rPr>
                <w:color w:val="000000"/>
                <w:sz w:val="19"/>
                <w:szCs w:val="19"/>
                <w:shd w:val="clear" w:color="auto" w:fill="FFFFFF"/>
              </w:rPr>
            </w:pPr>
            <w:r w:rsidRPr="007C2588">
              <w:rPr>
                <w:color w:val="000000"/>
                <w:sz w:val="19"/>
                <w:szCs w:val="19"/>
                <w:shd w:val="clear" w:color="auto" w:fill="FFFFFF"/>
              </w:rPr>
              <w:t xml:space="preserve">Можете ли вы перечислить необходимые двигательные навыки </w:t>
            </w:r>
            <w:r w:rsidRPr="007C2588">
              <w:rPr>
                <w:color w:val="000000"/>
                <w:sz w:val="19"/>
                <w:szCs w:val="19"/>
                <w:shd w:val="clear" w:color="auto" w:fill="FFFFFF"/>
                <w:lang w:val="kk-KZ"/>
              </w:rPr>
              <w:t>при выполнении упражнений в игровой ситуации</w:t>
            </w:r>
            <w:r w:rsidRPr="007C2588">
              <w:rPr>
                <w:color w:val="000000"/>
                <w:sz w:val="19"/>
                <w:szCs w:val="19"/>
                <w:shd w:val="clear" w:color="auto" w:fill="FFFFFF"/>
              </w:rPr>
              <w:t>?</w:t>
            </w:r>
          </w:p>
          <w:p w:rsidR="001A4D45" w:rsidRPr="007C2588" w:rsidRDefault="001A4D45" w:rsidP="009F36D1">
            <w:pPr>
              <w:rPr>
                <w:color w:val="000000"/>
                <w:sz w:val="19"/>
                <w:szCs w:val="19"/>
                <w:shd w:val="clear" w:color="auto" w:fill="FFFFFF"/>
                <w:lang w:val="ru-RU" w:eastAsia="ru-RU"/>
              </w:rPr>
            </w:pPr>
          </w:p>
          <w:p w:rsidR="001A4D45" w:rsidRPr="007C2588" w:rsidRDefault="001A4D45" w:rsidP="009F36D1">
            <w:pPr>
              <w:pStyle w:val="NormalWeb"/>
              <w:spacing w:before="0" w:beforeAutospacing="0" w:after="0" w:afterAutospacing="0"/>
              <w:rPr>
                <w:color w:val="000000"/>
                <w:sz w:val="19"/>
                <w:szCs w:val="19"/>
                <w:shd w:val="clear" w:color="auto" w:fill="FFFFFF"/>
              </w:rPr>
            </w:pPr>
            <w:r w:rsidRPr="007C2588">
              <w:rPr>
                <w:bCs/>
                <w:i/>
                <w:sz w:val="19"/>
                <w:szCs w:val="19"/>
              </w:rPr>
              <w:t>После выполнения разминки учитель предлагает учащимся провести оценивание эмоционального настроения</w:t>
            </w:r>
          </w:p>
        </w:tc>
        <w:tc>
          <w:tcPr>
            <w:tcW w:w="1263" w:type="pct"/>
          </w:tcPr>
          <w:p w:rsidR="001A4D45" w:rsidRPr="007C2588" w:rsidRDefault="001A4D45" w:rsidP="009F36D1">
            <w:pPr>
              <w:ind w:right="-20"/>
              <w:contextualSpacing/>
              <w:rPr>
                <w:color w:val="000000" w:themeColor="text1"/>
                <w:sz w:val="19"/>
                <w:szCs w:val="19"/>
                <w:lang w:val="ru-RU"/>
              </w:rPr>
            </w:pPr>
            <w:r w:rsidRPr="007C2588">
              <w:rPr>
                <w:color w:val="000000" w:themeColor="text1"/>
                <w:sz w:val="19"/>
                <w:szCs w:val="19"/>
                <w:lang w:val="ru-RU"/>
              </w:rPr>
              <w:t>- П</w:t>
            </w:r>
            <w:r w:rsidRPr="007C2588">
              <w:rPr>
                <w:color w:val="000000" w:themeColor="text1"/>
                <w:sz w:val="19"/>
                <w:szCs w:val="19"/>
              </w:rPr>
              <w:t>риветств</w:t>
            </w:r>
            <w:r w:rsidRPr="007C2588">
              <w:rPr>
                <w:color w:val="000000" w:themeColor="text1"/>
                <w:sz w:val="19"/>
                <w:szCs w:val="19"/>
                <w:lang w:val="ru-RU"/>
              </w:rPr>
              <w:t>уют учителя.</w:t>
            </w:r>
          </w:p>
          <w:p w:rsidR="001A4D45" w:rsidRPr="007C2588" w:rsidRDefault="001A4D45" w:rsidP="009F36D1">
            <w:pPr>
              <w:ind w:right="-20"/>
              <w:contextualSpacing/>
              <w:rPr>
                <w:color w:val="000000" w:themeColor="text1"/>
                <w:sz w:val="19"/>
                <w:szCs w:val="19"/>
                <w:lang w:val="ru-RU"/>
              </w:rPr>
            </w:pPr>
            <w:r w:rsidRPr="007C2588">
              <w:rPr>
                <w:color w:val="000000" w:themeColor="text1"/>
                <w:sz w:val="19"/>
                <w:szCs w:val="19"/>
                <w:lang w:val="ru-RU"/>
              </w:rPr>
              <w:t>- Формируют тему урока, определяют цели урока.</w:t>
            </w:r>
          </w:p>
          <w:p w:rsidR="001A4D45" w:rsidRPr="007C2588" w:rsidRDefault="001A4D45" w:rsidP="009F36D1">
            <w:pPr>
              <w:ind w:right="-20"/>
              <w:contextualSpacing/>
              <w:rPr>
                <w:color w:val="000000" w:themeColor="text1"/>
                <w:sz w:val="19"/>
                <w:szCs w:val="19"/>
                <w:lang w:val="ru-RU"/>
              </w:rPr>
            </w:pPr>
          </w:p>
          <w:p w:rsidR="001A4D45" w:rsidRPr="007C2588" w:rsidRDefault="001A4D45" w:rsidP="009F36D1">
            <w:pPr>
              <w:ind w:right="-20"/>
              <w:contextualSpacing/>
              <w:rPr>
                <w:color w:val="000000" w:themeColor="text1"/>
                <w:sz w:val="19"/>
                <w:szCs w:val="19"/>
                <w:lang w:val="ru-RU"/>
              </w:rPr>
            </w:pPr>
          </w:p>
          <w:p w:rsidR="001A4D45" w:rsidRPr="007C2588" w:rsidRDefault="001A4D45" w:rsidP="009F36D1">
            <w:pPr>
              <w:ind w:right="-20"/>
              <w:contextualSpacing/>
              <w:rPr>
                <w:color w:val="333333"/>
                <w:sz w:val="19"/>
                <w:szCs w:val="19"/>
                <w:lang w:val="ru-RU" w:eastAsia="ru-RU"/>
              </w:rPr>
            </w:pPr>
            <w:r w:rsidRPr="007C2588">
              <w:rPr>
                <w:color w:val="000000" w:themeColor="text1"/>
                <w:sz w:val="19"/>
                <w:szCs w:val="19"/>
                <w:lang w:val="ru-RU"/>
              </w:rPr>
              <w:t xml:space="preserve">- </w:t>
            </w:r>
            <w:r w:rsidRPr="007C2588">
              <w:rPr>
                <w:color w:val="333333"/>
                <w:sz w:val="19"/>
                <w:szCs w:val="19"/>
                <w:lang w:eastAsia="ru-RU"/>
              </w:rPr>
              <w:t xml:space="preserve"> выполняют подскок с продвижением вперед. </w:t>
            </w:r>
          </w:p>
          <w:p w:rsidR="001A4D45" w:rsidRPr="007C2588" w:rsidRDefault="001A4D45" w:rsidP="009F36D1">
            <w:pPr>
              <w:ind w:right="-20"/>
              <w:contextualSpacing/>
              <w:rPr>
                <w:color w:val="000000" w:themeColor="text1"/>
                <w:sz w:val="19"/>
                <w:szCs w:val="19"/>
                <w:lang w:val="ru-RU"/>
              </w:rPr>
            </w:pPr>
          </w:p>
          <w:p w:rsidR="001A4D45" w:rsidRPr="001750E6" w:rsidRDefault="001A4D45" w:rsidP="009F36D1">
            <w:pPr>
              <w:contextualSpacing/>
              <w:rPr>
                <w:color w:val="000000" w:themeColor="text1"/>
                <w:sz w:val="19"/>
                <w:szCs w:val="19"/>
                <w:lang w:val="ru-RU"/>
              </w:rPr>
            </w:pPr>
          </w:p>
          <w:p w:rsidR="00450638" w:rsidRPr="001750E6" w:rsidRDefault="00450638" w:rsidP="009F36D1">
            <w:pPr>
              <w:contextualSpacing/>
              <w:rPr>
                <w:color w:val="000000" w:themeColor="text1"/>
                <w:sz w:val="19"/>
                <w:szCs w:val="19"/>
                <w:lang w:val="ru-RU"/>
              </w:rPr>
            </w:pPr>
          </w:p>
          <w:p w:rsidR="001A4D45" w:rsidRPr="007C2588" w:rsidRDefault="001A4D45" w:rsidP="009F36D1">
            <w:pPr>
              <w:contextualSpacing/>
              <w:rPr>
                <w:color w:val="000000" w:themeColor="text1"/>
                <w:sz w:val="19"/>
                <w:szCs w:val="19"/>
                <w:lang w:val="ru-RU"/>
              </w:rPr>
            </w:pPr>
          </w:p>
          <w:p w:rsidR="001A4D45" w:rsidRPr="007C2588" w:rsidRDefault="001A4D45" w:rsidP="009F36D1">
            <w:pPr>
              <w:contextualSpacing/>
              <w:rPr>
                <w:color w:val="000000" w:themeColor="text1"/>
                <w:sz w:val="19"/>
                <w:szCs w:val="19"/>
                <w:lang w:val="ru-RU"/>
              </w:rPr>
            </w:pPr>
          </w:p>
          <w:p w:rsidR="001A4D45" w:rsidRPr="007C2588" w:rsidRDefault="001A4D45" w:rsidP="009F36D1">
            <w:pPr>
              <w:contextualSpacing/>
              <w:rPr>
                <w:color w:val="000000" w:themeColor="text1"/>
                <w:sz w:val="19"/>
                <w:szCs w:val="19"/>
                <w:lang w:val="ru-RU"/>
              </w:rPr>
            </w:pPr>
          </w:p>
          <w:p w:rsidR="001A4D45" w:rsidRPr="007C2588" w:rsidRDefault="001A4D45" w:rsidP="009F36D1">
            <w:pPr>
              <w:widowControl w:val="0"/>
              <w:contextualSpacing/>
              <w:rPr>
                <w:bCs/>
                <w:sz w:val="19"/>
                <w:szCs w:val="19"/>
              </w:rPr>
            </w:pPr>
            <w:r w:rsidRPr="007C2588">
              <w:rPr>
                <w:color w:val="000000" w:themeColor="text1"/>
                <w:sz w:val="19"/>
                <w:szCs w:val="19"/>
                <w:lang w:val="ru-RU"/>
              </w:rPr>
              <w:t xml:space="preserve">- </w:t>
            </w:r>
            <w:r w:rsidRPr="007C2588">
              <w:rPr>
                <w:bCs/>
                <w:sz w:val="19"/>
                <w:szCs w:val="19"/>
              </w:rPr>
              <w:t>соблюдает технику безопасности;</w:t>
            </w:r>
          </w:p>
          <w:p w:rsidR="001A4D45" w:rsidRPr="007C2588" w:rsidRDefault="001A4D45" w:rsidP="009F36D1">
            <w:pPr>
              <w:contextualSpacing/>
              <w:rPr>
                <w:color w:val="000000" w:themeColor="text1"/>
                <w:sz w:val="19"/>
                <w:szCs w:val="19"/>
                <w:lang w:val="ru-RU"/>
              </w:rPr>
            </w:pPr>
          </w:p>
          <w:p w:rsidR="001A4D45" w:rsidRPr="007C2588" w:rsidRDefault="001A4D45" w:rsidP="009F36D1">
            <w:pPr>
              <w:contextualSpacing/>
              <w:rPr>
                <w:rFonts w:eastAsia="Calibri"/>
                <w:color w:val="000000" w:themeColor="text1"/>
                <w:sz w:val="19"/>
                <w:szCs w:val="19"/>
                <w:lang w:val="ru-RU"/>
              </w:rPr>
            </w:pPr>
          </w:p>
          <w:p w:rsidR="001A4D45" w:rsidRPr="007C2588" w:rsidRDefault="001A4D45" w:rsidP="009F36D1">
            <w:pPr>
              <w:contextualSpacing/>
              <w:rPr>
                <w:rFonts w:eastAsia="Calibri"/>
                <w:color w:val="000000" w:themeColor="text1"/>
                <w:sz w:val="19"/>
                <w:szCs w:val="19"/>
                <w:lang w:val="ru-RU"/>
              </w:rPr>
            </w:pPr>
          </w:p>
          <w:p w:rsidR="001A4D45" w:rsidRPr="007C2588" w:rsidRDefault="001A4D45" w:rsidP="009F36D1">
            <w:pPr>
              <w:contextualSpacing/>
              <w:rPr>
                <w:rFonts w:eastAsia="Calibri"/>
                <w:color w:val="000000" w:themeColor="text1"/>
                <w:sz w:val="19"/>
                <w:szCs w:val="19"/>
                <w:lang w:val="ru-RU"/>
              </w:rPr>
            </w:pPr>
            <w:r w:rsidRPr="007C2588">
              <w:rPr>
                <w:rFonts w:eastAsia="Calibri"/>
                <w:color w:val="000000" w:themeColor="text1"/>
                <w:sz w:val="19"/>
                <w:szCs w:val="19"/>
                <w:lang w:val="ru-RU"/>
              </w:rPr>
              <w:t>- выполняют комплекс упражнений</w:t>
            </w:r>
          </w:p>
          <w:p w:rsidR="001A4D45" w:rsidRPr="007C2588" w:rsidRDefault="001A4D45" w:rsidP="009F36D1">
            <w:pPr>
              <w:contextualSpacing/>
              <w:rPr>
                <w:rFonts w:eastAsia="Calibri"/>
                <w:color w:val="000000" w:themeColor="text1"/>
                <w:sz w:val="19"/>
                <w:szCs w:val="19"/>
                <w:lang w:val="ru-RU"/>
              </w:rPr>
            </w:pPr>
          </w:p>
          <w:p w:rsidR="001A4D45" w:rsidRPr="007C2588" w:rsidRDefault="001A4D45" w:rsidP="009F36D1">
            <w:pPr>
              <w:contextualSpacing/>
              <w:rPr>
                <w:color w:val="000000"/>
                <w:sz w:val="19"/>
                <w:szCs w:val="19"/>
                <w:shd w:val="clear" w:color="auto" w:fill="FFFFFF"/>
                <w:lang w:val="ru-RU"/>
              </w:rPr>
            </w:pPr>
          </w:p>
          <w:p w:rsidR="001A4D45" w:rsidRPr="007C2588" w:rsidRDefault="001A4D45" w:rsidP="009F36D1">
            <w:pPr>
              <w:contextualSpacing/>
              <w:rPr>
                <w:color w:val="000000"/>
                <w:sz w:val="19"/>
                <w:szCs w:val="19"/>
                <w:shd w:val="clear" w:color="auto" w:fill="FFFFFF"/>
                <w:lang w:val="ru-RU"/>
              </w:rPr>
            </w:pPr>
            <w:r w:rsidRPr="007C2588">
              <w:rPr>
                <w:color w:val="000000"/>
                <w:sz w:val="19"/>
                <w:szCs w:val="19"/>
                <w:shd w:val="clear" w:color="auto" w:fill="FFFFFF"/>
                <w:lang w:val="ru-RU"/>
              </w:rPr>
              <w:t>- выполняют разминочный бег, прыжки</w:t>
            </w:r>
          </w:p>
          <w:p w:rsidR="001A4D45" w:rsidRPr="007C2588" w:rsidRDefault="001A4D45" w:rsidP="009F36D1">
            <w:pPr>
              <w:contextualSpacing/>
              <w:rPr>
                <w:color w:val="000000"/>
                <w:sz w:val="19"/>
                <w:szCs w:val="19"/>
                <w:shd w:val="clear" w:color="auto" w:fill="FFFFFF"/>
                <w:lang w:val="ru-RU"/>
              </w:rPr>
            </w:pPr>
          </w:p>
          <w:p w:rsidR="001A4D45" w:rsidRPr="007C2588" w:rsidRDefault="001A4D45" w:rsidP="009F36D1">
            <w:pPr>
              <w:contextualSpacing/>
              <w:rPr>
                <w:color w:val="000000"/>
                <w:sz w:val="19"/>
                <w:szCs w:val="19"/>
                <w:shd w:val="clear" w:color="auto" w:fill="FFFFFF"/>
                <w:lang w:val="ru-RU"/>
              </w:rPr>
            </w:pPr>
            <w:r>
              <w:rPr>
                <w:color w:val="000000"/>
                <w:sz w:val="19"/>
                <w:szCs w:val="19"/>
                <w:shd w:val="clear" w:color="auto" w:fill="FFFFFF"/>
                <w:lang w:val="ru-RU"/>
              </w:rPr>
              <w:t>- выполняют ОРУ на месте</w:t>
            </w:r>
          </w:p>
          <w:p w:rsidR="001A4D45" w:rsidRPr="007C2588" w:rsidRDefault="001A4D45" w:rsidP="009F36D1">
            <w:pPr>
              <w:contextualSpacing/>
              <w:rPr>
                <w:rFonts w:eastAsia="Calibri"/>
                <w:color w:val="000000" w:themeColor="text1"/>
                <w:sz w:val="19"/>
                <w:szCs w:val="19"/>
                <w:lang w:val="ru-RU"/>
              </w:rPr>
            </w:pPr>
            <w:r w:rsidRPr="007C2588">
              <w:rPr>
                <w:rFonts w:eastAsia="Calibri"/>
                <w:color w:val="000000" w:themeColor="text1"/>
                <w:sz w:val="19"/>
                <w:szCs w:val="19"/>
                <w:lang w:val="ru-RU"/>
              </w:rPr>
              <w:t>- измеряют пульс</w:t>
            </w:r>
          </w:p>
          <w:p w:rsidR="001A4D45" w:rsidRPr="007C2588" w:rsidRDefault="001A4D45" w:rsidP="009F36D1">
            <w:pPr>
              <w:rPr>
                <w:rFonts w:eastAsia="Calibri"/>
                <w:sz w:val="19"/>
                <w:szCs w:val="19"/>
                <w:lang w:val="ru-RU"/>
              </w:rPr>
            </w:pPr>
          </w:p>
          <w:p w:rsidR="001A4D45" w:rsidRPr="007C2588" w:rsidRDefault="001A4D45" w:rsidP="009F36D1">
            <w:pPr>
              <w:rPr>
                <w:rFonts w:eastAsia="Calibri"/>
                <w:sz w:val="19"/>
                <w:szCs w:val="19"/>
                <w:lang w:val="ru-RU"/>
              </w:rPr>
            </w:pPr>
            <w:r w:rsidRPr="007C2588">
              <w:rPr>
                <w:rFonts w:eastAsia="Calibri"/>
                <w:sz w:val="19"/>
                <w:szCs w:val="19"/>
                <w:lang w:val="ru-RU"/>
              </w:rPr>
              <w:t>- отвечают на вопросы</w:t>
            </w:r>
          </w:p>
          <w:p w:rsidR="001A4D45" w:rsidRPr="007C2588" w:rsidRDefault="001A4D45" w:rsidP="009F36D1">
            <w:pPr>
              <w:rPr>
                <w:color w:val="000000" w:themeColor="text1"/>
                <w:sz w:val="19"/>
                <w:szCs w:val="19"/>
                <w:lang w:val="ru-RU"/>
              </w:rPr>
            </w:pPr>
          </w:p>
          <w:p w:rsidR="001A4D45" w:rsidRPr="007C2588" w:rsidRDefault="001A4D45" w:rsidP="009F36D1">
            <w:pPr>
              <w:rPr>
                <w:color w:val="000000" w:themeColor="text1"/>
                <w:sz w:val="19"/>
                <w:szCs w:val="19"/>
                <w:lang w:val="ru-RU"/>
              </w:rPr>
            </w:pPr>
          </w:p>
          <w:p w:rsidR="001A4D45" w:rsidRPr="007C2588" w:rsidRDefault="001A4D45" w:rsidP="009F36D1">
            <w:pPr>
              <w:rPr>
                <w:color w:val="000000" w:themeColor="text1"/>
                <w:sz w:val="19"/>
                <w:szCs w:val="19"/>
                <w:lang w:val="ru-RU"/>
              </w:rPr>
            </w:pPr>
          </w:p>
          <w:p w:rsidR="001A4D45" w:rsidRPr="007C2588" w:rsidRDefault="001A4D45" w:rsidP="009F36D1">
            <w:pPr>
              <w:rPr>
                <w:color w:val="000000" w:themeColor="text1"/>
                <w:sz w:val="19"/>
                <w:szCs w:val="19"/>
                <w:lang w:val="ru-RU"/>
              </w:rPr>
            </w:pPr>
          </w:p>
          <w:p w:rsidR="001A4D45" w:rsidRPr="007C2588" w:rsidRDefault="001A4D45" w:rsidP="009F36D1">
            <w:pPr>
              <w:rPr>
                <w:rFonts w:eastAsia="Calibri"/>
                <w:sz w:val="19"/>
                <w:szCs w:val="19"/>
                <w:lang w:val="ru-RU"/>
              </w:rPr>
            </w:pPr>
            <w:r w:rsidRPr="007C2588">
              <w:rPr>
                <w:color w:val="000000" w:themeColor="text1"/>
                <w:sz w:val="19"/>
                <w:szCs w:val="19"/>
                <w:lang w:val="ru-RU"/>
              </w:rPr>
              <w:t>- проводят эмоциональное оценивание своего настроения</w:t>
            </w:r>
          </w:p>
        </w:tc>
        <w:tc>
          <w:tcPr>
            <w:tcW w:w="723" w:type="pct"/>
          </w:tcPr>
          <w:p w:rsidR="001A4D45" w:rsidRPr="007C2588" w:rsidRDefault="001A4D45" w:rsidP="009F36D1">
            <w:pPr>
              <w:rPr>
                <w:color w:val="000000" w:themeColor="text1"/>
                <w:sz w:val="19"/>
                <w:szCs w:val="19"/>
                <w:lang w:val="ru-RU"/>
              </w:rPr>
            </w:pPr>
            <w:r w:rsidRPr="007C2588">
              <w:rPr>
                <w:color w:val="000000" w:themeColor="text1"/>
                <w:sz w:val="19"/>
                <w:szCs w:val="19"/>
                <w:lang w:val="ru-RU"/>
              </w:rPr>
              <w:t xml:space="preserve">Оценивание эмоционального состояния учащихся </w:t>
            </w:r>
          </w:p>
          <w:p w:rsidR="001A4D45" w:rsidRPr="007C2588" w:rsidRDefault="001A4D45" w:rsidP="009F36D1">
            <w:pPr>
              <w:rPr>
                <w:color w:val="000000" w:themeColor="text1"/>
                <w:sz w:val="19"/>
                <w:szCs w:val="19"/>
                <w:lang w:val="ru-RU"/>
              </w:rPr>
            </w:pPr>
            <w:r w:rsidRPr="007C2588">
              <w:rPr>
                <w:color w:val="000000" w:themeColor="text1"/>
                <w:sz w:val="19"/>
                <w:szCs w:val="19"/>
                <w:lang w:val="ru-RU"/>
              </w:rPr>
              <w:t>ФО «Солнышко и тучка»</w:t>
            </w:r>
          </w:p>
          <w:p w:rsidR="001A4D45" w:rsidRPr="007C2588" w:rsidRDefault="001A4D45" w:rsidP="009F36D1">
            <w:pPr>
              <w:rPr>
                <w:color w:val="000000" w:themeColor="text1"/>
                <w:sz w:val="19"/>
                <w:szCs w:val="19"/>
                <w:lang w:val="ru-RU"/>
              </w:rPr>
            </w:pPr>
            <w:r w:rsidRPr="007C2588">
              <w:rPr>
                <w:noProof/>
                <w:color w:val="000000" w:themeColor="text1"/>
                <w:sz w:val="19"/>
                <w:szCs w:val="19"/>
                <w:lang w:val="ru-RU" w:eastAsia="ru-RU"/>
              </w:rPr>
              <w:drawing>
                <wp:anchor distT="0" distB="0" distL="114300" distR="114300" simplePos="0" relativeHeight="251660288" behindDoc="0" locked="0" layoutInCell="1" allowOverlap="1">
                  <wp:simplePos x="0" y="0"/>
                  <wp:positionH relativeFrom="column">
                    <wp:posOffset>-40722</wp:posOffset>
                  </wp:positionH>
                  <wp:positionV relativeFrom="paragraph">
                    <wp:posOffset>24985</wp:posOffset>
                  </wp:positionV>
                  <wp:extent cx="1206662" cy="819339"/>
                  <wp:effectExtent l="0" t="0" r="0" b="0"/>
                  <wp:wrapNone/>
                  <wp:docPr id="1" name="Рисунок 1"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07" r="3352"/>
                          <a:stretch/>
                        </pic:blipFill>
                        <pic:spPr bwMode="auto">
                          <a:xfrm>
                            <a:off x="0" y="0"/>
                            <a:ext cx="1207778" cy="820097"/>
                          </a:xfrm>
                          <a:prstGeom prst="rect">
                            <a:avLst/>
                          </a:prstGeom>
                          <a:noFill/>
                          <a:ln>
                            <a:noFill/>
                          </a:ln>
                          <a:extLst>
                            <a:ext uri="{53640926-AAD7-44D8-BBD7-CCE9431645EC}">
                              <a14:shadowObscured xmlns:a14="http://schemas.microsoft.com/office/drawing/2010/main"/>
                            </a:ext>
                          </a:extLst>
                        </pic:spPr>
                      </pic:pic>
                    </a:graphicData>
                  </a:graphic>
                </wp:anchor>
              </w:drawing>
            </w:r>
          </w:p>
          <w:p w:rsidR="001A4D45" w:rsidRPr="007C2588" w:rsidRDefault="001A4D45" w:rsidP="009F36D1">
            <w:pPr>
              <w:rPr>
                <w:color w:val="000000" w:themeColor="text1"/>
                <w:sz w:val="19"/>
                <w:szCs w:val="19"/>
                <w:lang w:val="ru-RU" w:eastAsia="en-GB"/>
              </w:rPr>
            </w:pPr>
          </w:p>
          <w:p w:rsidR="001A4D45" w:rsidRPr="007C2588" w:rsidRDefault="001A4D45" w:rsidP="009F36D1">
            <w:pPr>
              <w:rPr>
                <w:color w:val="000000" w:themeColor="text1"/>
                <w:sz w:val="19"/>
                <w:szCs w:val="19"/>
                <w:lang w:val="ru-RU" w:eastAsia="en-GB"/>
              </w:rPr>
            </w:pPr>
          </w:p>
          <w:p w:rsidR="001A4D45" w:rsidRPr="007C2588" w:rsidRDefault="001A4D45" w:rsidP="009F36D1">
            <w:pPr>
              <w:rPr>
                <w:color w:val="000000" w:themeColor="text1"/>
                <w:sz w:val="19"/>
                <w:szCs w:val="19"/>
                <w:lang w:val="ru-RU" w:eastAsia="en-GB"/>
              </w:rPr>
            </w:pPr>
          </w:p>
          <w:p w:rsidR="001A4D45" w:rsidRPr="007C2588" w:rsidRDefault="001A4D45" w:rsidP="009F36D1">
            <w:pPr>
              <w:rPr>
                <w:color w:val="000000" w:themeColor="text1"/>
                <w:sz w:val="19"/>
                <w:szCs w:val="19"/>
                <w:lang w:val="ru-RU" w:eastAsia="en-GB"/>
              </w:rPr>
            </w:pPr>
          </w:p>
          <w:p w:rsidR="001A4D45" w:rsidRPr="007C2588" w:rsidRDefault="001A4D45" w:rsidP="009F36D1">
            <w:pPr>
              <w:rPr>
                <w:color w:val="000000" w:themeColor="text1"/>
                <w:sz w:val="19"/>
                <w:szCs w:val="19"/>
                <w:lang w:val="ru-RU" w:eastAsia="en-GB"/>
              </w:rPr>
            </w:pPr>
          </w:p>
          <w:p w:rsidR="001A4D45" w:rsidRPr="007C2588" w:rsidRDefault="001A4D45" w:rsidP="009F36D1">
            <w:pPr>
              <w:contextualSpacing/>
              <w:rPr>
                <w:sz w:val="19"/>
                <w:szCs w:val="19"/>
                <w:lang w:val="ru-RU"/>
              </w:rPr>
            </w:pPr>
          </w:p>
        </w:tc>
        <w:tc>
          <w:tcPr>
            <w:tcW w:w="723" w:type="pct"/>
          </w:tcPr>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spacing w:after="200" w:line="276" w:lineRule="auto"/>
              <w:rPr>
                <w:rFonts w:eastAsiaTheme="minorHAnsi"/>
                <w:sz w:val="20"/>
                <w:szCs w:val="20"/>
                <w:lang w:val="ru-RU"/>
              </w:rPr>
            </w:pPr>
            <w:r w:rsidRPr="002C2E8E">
              <w:rPr>
                <w:rFonts w:eastAsiaTheme="minorHAnsi"/>
                <w:sz w:val="20"/>
                <w:szCs w:val="20"/>
                <w:lang w:val="ru-RU"/>
              </w:rPr>
              <w:t>Открой зарядку по этой ссылке и повторяйте движения:</w:t>
            </w:r>
            <w:hyperlink r:id="rId6" w:history="1">
              <w:r w:rsidRPr="002C2E8E">
                <w:rPr>
                  <w:rFonts w:eastAsiaTheme="minorHAnsi"/>
                  <w:color w:val="0000FF" w:themeColor="hyperlink"/>
                  <w:sz w:val="20"/>
                  <w:szCs w:val="20"/>
                  <w:u w:val="single"/>
                  <w:lang w:val="ru-RU"/>
                </w:rPr>
                <w:t>https://www.youtube.com/watch?v=NdVx6KLBhW8&amp;feature=youtu.be</w:t>
              </w:r>
            </w:hyperlink>
          </w:p>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rPr>
                <w:lang w:val="ru-RU"/>
              </w:rPr>
            </w:pPr>
            <w:r w:rsidRPr="002C2E8E">
              <w:rPr>
                <w:sz w:val="22"/>
                <w:lang w:val="ru-RU"/>
              </w:rPr>
              <w:t>Ссылка на ресурс по ТБ.</w:t>
            </w:r>
          </w:p>
          <w:p w:rsidR="001A4D45" w:rsidRPr="002C2E8E" w:rsidRDefault="00D262EF" w:rsidP="009F36D1">
            <w:pPr>
              <w:ind w:right="-20"/>
              <w:contextualSpacing/>
              <w:rPr>
                <w:color w:val="000000" w:themeColor="text1"/>
                <w:sz w:val="18"/>
                <w:szCs w:val="20"/>
                <w:lang w:val="ru-RU"/>
              </w:rPr>
            </w:pPr>
            <w:hyperlink r:id="rId7" w:history="1">
              <w:r w:rsidR="001A4D45" w:rsidRPr="002C2E8E">
                <w:rPr>
                  <w:rStyle w:val="Hyperlink"/>
                  <w:sz w:val="22"/>
                </w:rPr>
                <w:t>http</w:t>
              </w:r>
              <w:r w:rsidR="001A4D45" w:rsidRPr="002C2E8E">
                <w:rPr>
                  <w:rStyle w:val="Hyperlink"/>
                  <w:sz w:val="22"/>
                  <w:lang w:val="ru-RU"/>
                </w:rPr>
                <w:t>://</w:t>
              </w:r>
              <w:r w:rsidR="001A4D45" w:rsidRPr="002C2E8E">
                <w:rPr>
                  <w:rStyle w:val="Hyperlink"/>
                  <w:sz w:val="22"/>
                </w:rPr>
                <w:t>nashyfizkultura</w:t>
              </w:r>
              <w:r w:rsidR="001A4D45" w:rsidRPr="002C2E8E">
                <w:rPr>
                  <w:rStyle w:val="Hyperlink"/>
                  <w:sz w:val="22"/>
                  <w:lang w:val="ru-RU"/>
                </w:rPr>
                <w:t>.</w:t>
              </w:r>
              <w:r w:rsidR="001A4D45" w:rsidRPr="002C2E8E">
                <w:rPr>
                  <w:rStyle w:val="Hyperlink"/>
                  <w:sz w:val="22"/>
                </w:rPr>
                <w:t>ru</w:t>
              </w:r>
              <w:r w:rsidR="001A4D45" w:rsidRPr="002C2E8E">
                <w:rPr>
                  <w:rStyle w:val="Hyperlink"/>
                  <w:sz w:val="22"/>
                  <w:lang w:val="ru-RU"/>
                </w:rPr>
                <w:t>/</w:t>
              </w:r>
              <w:r w:rsidR="001A4D45" w:rsidRPr="002C2E8E">
                <w:rPr>
                  <w:rStyle w:val="Hyperlink"/>
                  <w:sz w:val="22"/>
                </w:rPr>
                <w:t>tekhnika</w:t>
              </w:r>
              <w:r w:rsidR="001A4D45" w:rsidRPr="002C2E8E">
                <w:rPr>
                  <w:rStyle w:val="Hyperlink"/>
                  <w:sz w:val="22"/>
                  <w:lang w:val="ru-RU"/>
                </w:rPr>
                <w:t>-</w:t>
              </w:r>
              <w:r w:rsidR="001A4D45" w:rsidRPr="002C2E8E">
                <w:rPr>
                  <w:rStyle w:val="Hyperlink"/>
                  <w:sz w:val="22"/>
                </w:rPr>
                <w:t>bezopasnosti</w:t>
              </w:r>
              <w:r w:rsidR="001A4D45" w:rsidRPr="002C2E8E">
                <w:rPr>
                  <w:rStyle w:val="Hyperlink"/>
                  <w:sz w:val="22"/>
                  <w:lang w:val="ru-RU"/>
                </w:rPr>
                <w:t>-2/</w:t>
              </w:r>
              <w:r w:rsidR="001A4D45" w:rsidRPr="002C2E8E">
                <w:rPr>
                  <w:rStyle w:val="Hyperlink"/>
                  <w:sz w:val="22"/>
                </w:rPr>
                <w:t>bezopasnost</w:t>
              </w:r>
              <w:r w:rsidR="001A4D45" w:rsidRPr="002C2E8E">
                <w:rPr>
                  <w:rStyle w:val="Hyperlink"/>
                  <w:sz w:val="22"/>
                  <w:lang w:val="ru-RU"/>
                </w:rPr>
                <w:t>-</w:t>
              </w:r>
              <w:r w:rsidR="001A4D45" w:rsidRPr="002C2E8E">
                <w:rPr>
                  <w:rStyle w:val="Hyperlink"/>
                  <w:sz w:val="22"/>
                </w:rPr>
                <w:t>pri</w:t>
              </w:r>
              <w:r w:rsidR="001A4D45" w:rsidRPr="002C2E8E">
                <w:rPr>
                  <w:rStyle w:val="Hyperlink"/>
                  <w:sz w:val="22"/>
                  <w:lang w:val="ru-RU"/>
                </w:rPr>
                <w:t>-</w:t>
              </w:r>
              <w:r w:rsidR="001A4D45" w:rsidRPr="002C2E8E">
                <w:rPr>
                  <w:rStyle w:val="Hyperlink"/>
                  <w:sz w:val="22"/>
                </w:rPr>
                <w:t>zanyatiyakh</w:t>
              </w:r>
              <w:r w:rsidR="001A4D45" w:rsidRPr="002C2E8E">
                <w:rPr>
                  <w:rStyle w:val="Hyperlink"/>
                  <w:sz w:val="22"/>
                  <w:lang w:val="ru-RU"/>
                </w:rPr>
                <w:t>-</w:t>
              </w:r>
              <w:r w:rsidR="001A4D45" w:rsidRPr="002C2E8E">
                <w:rPr>
                  <w:rStyle w:val="Hyperlink"/>
                  <w:sz w:val="22"/>
                </w:rPr>
                <w:t>sportivnymi</w:t>
              </w:r>
              <w:r w:rsidR="001A4D45" w:rsidRPr="002C2E8E">
                <w:rPr>
                  <w:rStyle w:val="Hyperlink"/>
                  <w:sz w:val="22"/>
                  <w:lang w:val="ru-RU"/>
                </w:rPr>
                <w:t>-</w:t>
              </w:r>
              <w:r w:rsidR="001A4D45" w:rsidRPr="002C2E8E">
                <w:rPr>
                  <w:rStyle w:val="Hyperlink"/>
                  <w:sz w:val="22"/>
                </w:rPr>
                <w:t>i</w:t>
              </w:r>
              <w:r w:rsidR="001A4D45" w:rsidRPr="002C2E8E">
                <w:rPr>
                  <w:rStyle w:val="Hyperlink"/>
                  <w:sz w:val="22"/>
                  <w:lang w:val="ru-RU"/>
                </w:rPr>
                <w:t>-</w:t>
              </w:r>
              <w:r w:rsidR="001A4D45" w:rsidRPr="002C2E8E">
                <w:rPr>
                  <w:rStyle w:val="Hyperlink"/>
                  <w:sz w:val="22"/>
                </w:rPr>
                <w:t>podvizhnymi</w:t>
              </w:r>
              <w:r w:rsidR="001A4D45" w:rsidRPr="002C2E8E">
                <w:rPr>
                  <w:rStyle w:val="Hyperlink"/>
                  <w:sz w:val="22"/>
                  <w:lang w:val="ru-RU"/>
                </w:rPr>
                <w:t>-</w:t>
              </w:r>
              <w:r w:rsidR="001A4D45" w:rsidRPr="002C2E8E">
                <w:rPr>
                  <w:rStyle w:val="Hyperlink"/>
                  <w:sz w:val="22"/>
                </w:rPr>
                <w:t>igrami</w:t>
              </w:r>
              <w:r w:rsidR="001A4D45" w:rsidRPr="002C2E8E">
                <w:rPr>
                  <w:rStyle w:val="Hyperlink"/>
                  <w:sz w:val="22"/>
                  <w:lang w:val="ru-RU"/>
                </w:rPr>
                <w:t>/</w:t>
              </w:r>
              <w:r w:rsidR="001A4D45" w:rsidRPr="002C2E8E">
                <w:rPr>
                  <w:rStyle w:val="Hyperlink"/>
                  <w:sz w:val="22"/>
                </w:rPr>
                <w:t>bezopasnosti</w:t>
              </w:r>
              <w:r w:rsidR="001A4D45" w:rsidRPr="002C2E8E">
                <w:rPr>
                  <w:rStyle w:val="Hyperlink"/>
                  <w:sz w:val="22"/>
                  <w:lang w:val="ru-RU"/>
                </w:rPr>
                <w:t>-</w:t>
              </w:r>
              <w:r w:rsidR="001A4D45" w:rsidRPr="002C2E8E">
                <w:rPr>
                  <w:rStyle w:val="Hyperlink"/>
                  <w:sz w:val="22"/>
                </w:rPr>
                <w:t>pri</w:t>
              </w:r>
              <w:r w:rsidR="001A4D45" w:rsidRPr="002C2E8E">
                <w:rPr>
                  <w:rStyle w:val="Hyperlink"/>
                  <w:sz w:val="22"/>
                  <w:lang w:val="ru-RU"/>
                </w:rPr>
                <w:t>-</w:t>
              </w:r>
              <w:r w:rsidR="001A4D45" w:rsidRPr="002C2E8E">
                <w:rPr>
                  <w:rStyle w:val="Hyperlink"/>
                  <w:sz w:val="22"/>
                </w:rPr>
                <w:t>zanyatiyakh</w:t>
              </w:r>
              <w:r w:rsidR="001A4D45" w:rsidRPr="002C2E8E">
                <w:rPr>
                  <w:rStyle w:val="Hyperlink"/>
                  <w:sz w:val="22"/>
                  <w:lang w:val="ru-RU"/>
                </w:rPr>
                <w:t>-</w:t>
              </w:r>
              <w:r w:rsidR="001A4D45" w:rsidRPr="002C2E8E">
                <w:rPr>
                  <w:rStyle w:val="Hyperlink"/>
                  <w:sz w:val="22"/>
                </w:rPr>
                <w:t>sportivnymi</w:t>
              </w:r>
              <w:r w:rsidR="001A4D45" w:rsidRPr="002C2E8E">
                <w:rPr>
                  <w:rStyle w:val="Hyperlink"/>
                  <w:sz w:val="22"/>
                  <w:lang w:val="ru-RU"/>
                </w:rPr>
                <w:t>-</w:t>
              </w:r>
              <w:r w:rsidR="001A4D45" w:rsidRPr="002C2E8E">
                <w:rPr>
                  <w:rStyle w:val="Hyperlink"/>
                  <w:sz w:val="22"/>
                </w:rPr>
                <w:t>i</w:t>
              </w:r>
              <w:r w:rsidR="001A4D45" w:rsidRPr="002C2E8E">
                <w:rPr>
                  <w:rStyle w:val="Hyperlink"/>
                  <w:sz w:val="22"/>
                  <w:lang w:val="ru-RU"/>
                </w:rPr>
                <w:t>-</w:t>
              </w:r>
              <w:r w:rsidR="001A4D45" w:rsidRPr="002C2E8E">
                <w:rPr>
                  <w:rStyle w:val="Hyperlink"/>
                  <w:sz w:val="22"/>
                </w:rPr>
                <w:t>podvizhnymi</w:t>
              </w:r>
              <w:r w:rsidR="001A4D45" w:rsidRPr="002C2E8E">
                <w:rPr>
                  <w:rStyle w:val="Hyperlink"/>
                  <w:sz w:val="22"/>
                  <w:lang w:val="ru-RU"/>
                </w:rPr>
                <w:t>-</w:t>
              </w:r>
              <w:r w:rsidR="001A4D45" w:rsidRPr="002C2E8E">
                <w:rPr>
                  <w:rStyle w:val="Hyperlink"/>
                  <w:sz w:val="22"/>
                </w:rPr>
                <w:t>igrami</w:t>
              </w:r>
            </w:hyperlink>
          </w:p>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ind w:right="-20"/>
              <w:contextualSpacing/>
              <w:rPr>
                <w:color w:val="000000" w:themeColor="text1"/>
                <w:sz w:val="20"/>
                <w:szCs w:val="20"/>
                <w:lang w:val="ru-RU"/>
              </w:rPr>
            </w:pPr>
            <w:r w:rsidRPr="002C2E8E">
              <w:rPr>
                <w:color w:val="000000" w:themeColor="text1"/>
                <w:sz w:val="20"/>
                <w:szCs w:val="20"/>
                <w:lang w:val="ru-RU"/>
              </w:rPr>
              <w:t>Свисток для учителя</w:t>
            </w:r>
          </w:p>
          <w:p w:rsidR="001A4D45" w:rsidRPr="002C2E8E" w:rsidRDefault="001A4D45" w:rsidP="009F36D1">
            <w:pPr>
              <w:ind w:right="-20"/>
              <w:contextualSpacing/>
              <w:rPr>
                <w:color w:val="000000" w:themeColor="text1"/>
                <w:sz w:val="20"/>
                <w:szCs w:val="20"/>
                <w:lang w:val="ru-RU"/>
              </w:rPr>
            </w:pPr>
          </w:p>
          <w:p w:rsidR="001A4D45" w:rsidRPr="002C2E8E" w:rsidRDefault="001A4D45" w:rsidP="009F36D1">
            <w:pPr>
              <w:ind w:right="-20"/>
              <w:contextualSpacing/>
              <w:rPr>
                <w:color w:val="000000" w:themeColor="text1"/>
                <w:sz w:val="20"/>
                <w:szCs w:val="20"/>
                <w:lang w:eastAsia="en-GB"/>
              </w:rPr>
            </w:pPr>
          </w:p>
          <w:p w:rsidR="001A4D45" w:rsidRPr="002C2E8E" w:rsidRDefault="001A4D45" w:rsidP="009F36D1">
            <w:pPr>
              <w:contextualSpacing/>
              <w:rPr>
                <w:color w:val="000000" w:themeColor="text1"/>
                <w:sz w:val="20"/>
                <w:szCs w:val="20"/>
                <w:lang w:val="ru-RU"/>
              </w:rPr>
            </w:pPr>
          </w:p>
          <w:p w:rsidR="001A4D45" w:rsidRPr="002C2E8E" w:rsidRDefault="001A4D45" w:rsidP="009F36D1">
            <w:pPr>
              <w:contextualSpacing/>
              <w:rPr>
                <w:color w:val="000000" w:themeColor="text1"/>
                <w:sz w:val="20"/>
                <w:szCs w:val="20"/>
                <w:lang w:val="ru-RU"/>
              </w:rPr>
            </w:pPr>
          </w:p>
        </w:tc>
      </w:tr>
      <w:tr w:rsidR="001A4D45" w:rsidRPr="007C2588" w:rsidTr="009F36D1">
        <w:trPr>
          <w:trHeight w:val="416"/>
        </w:trPr>
        <w:tc>
          <w:tcPr>
            <w:tcW w:w="576" w:type="pct"/>
          </w:tcPr>
          <w:p w:rsidR="001A4D45" w:rsidRPr="007C2588" w:rsidRDefault="001A4D45" w:rsidP="009F36D1">
            <w:pPr>
              <w:contextualSpacing/>
              <w:jc w:val="center"/>
              <w:rPr>
                <w:color w:val="000000" w:themeColor="text1"/>
                <w:sz w:val="19"/>
                <w:szCs w:val="19"/>
              </w:rPr>
            </w:pPr>
            <w:r w:rsidRPr="007C2588">
              <w:rPr>
                <w:color w:val="000000" w:themeColor="text1"/>
                <w:sz w:val="19"/>
                <w:szCs w:val="19"/>
              </w:rPr>
              <w:t>Середина урока</w:t>
            </w:r>
          </w:p>
          <w:p w:rsidR="001A4D45" w:rsidRPr="007C2588" w:rsidRDefault="001A4D45" w:rsidP="009F36D1">
            <w:pPr>
              <w:ind w:right="-20"/>
              <w:contextualSpacing/>
              <w:jc w:val="center"/>
              <w:rPr>
                <w:color w:val="000000" w:themeColor="text1"/>
                <w:sz w:val="19"/>
                <w:szCs w:val="19"/>
                <w:lang w:eastAsia="en-GB"/>
              </w:rPr>
            </w:pPr>
            <w:r w:rsidRPr="007C2588">
              <w:rPr>
                <w:color w:val="000000" w:themeColor="text1"/>
                <w:sz w:val="19"/>
                <w:szCs w:val="19"/>
                <w:lang w:eastAsia="en-GB"/>
              </w:rPr>
              <w:t>(30 минут)</w:t>
            </w:r>
          </w:p>
          <w:p w:rsidR="001A4D45" w:rsidRPr="007C2588" w:rsidRDefault="001A4D45" w:rsidP="009F36D1">
            <w:pPr>
              <w:contextualSpacing/>
              <w:jc w:val="center"/>
              <w:rPr>
                <w:color w:val="000000" w:themeColor="text1"/>
                <w:sz w:val="19"/>
                <w:szCs w:val="19"/>
              </w:rPr>
            </w:pPr>
          </w:p>
        </w:tc>
        <w:tc>
          <w:tcPr>
            <w:tcW w:w="1716" w:type="pct"/>
            <w:gridSpan w:val="2"/>
          </w:tcPr>
          <w:p w:rsidR="001A4D45" w:rsidRPr="001A4D45" w:rsidRDefault="001A4D45" w:rsidP="001A4D45">
            <w:pPr>
              <w:jc w:val="both"/>
              <w:rPr>
                <w:sz w:val="20"/>
              </w:rPr>
            </w:pPr>
            <w:r w:rsidRPr="001A4D45">
              <w:rPr>
                <w:sz w:val="20"/>
              </w:rPr>
              <w:t>Учащиеся выполняют задания в подвижной игре.</w:t>
            </w:r>
          </w:p>
          <w:p w:rsidR="001A4D45" w:rsidRPr="001A4D45" w:rsidRDefault="001A4D45" w:rsidP="001A4D45">
            <w:pPr>
              <w:jc w:val="both"/>
              <w:rPr>
                <w:sz w:val="20"/>
              </w:rPr>
            </w:pPr>
            <w:r w:rsidRPr="001A4D45">
              <w:rPr>
                <w:sz w:val="20"/>
              </w:rPr>
              <w:t>(Г, Д, Ф) «Колесо». Учащиеся делятся на несколько команд, которые выстраиваются в колоннах по одному, спиной в центр круга, как спицы в колесе. Игроки с эстафетными палочками, стоящие первыми, очерчивают место, где стоят. По сигналу учителя они начинают бег по кругу вправо. Добежав до своей колонны, они передают палочку следующему игроку, который уже стоит на месте старта в очерченном месте и бежит по кругу. Второй передает третьему и т. д. Выигрывает команда, которая закончит эстафету первой.</w:t>
            </w:r>
          </w:p>
          <w:p w:rsidR="001A4D45" w:rsidRPr="001A4D45" w:rsidRDefault="001A4D45" w:rsidP="001A4D45">
            <w:pPr>
              <w:jc w:val="both"/>
              <w:rPr>
                <w:sz w:val="20"/>
              </w:rPr>
            </w:pPr>
          </w:p>
          <w:p w:rsidR="001A4D45" w:rsidRPr="001A4D45" w:rsidRDefault="001A4D45" w:rsidP="001A4D45">
            <w:pPr>
              <w:jc w:val="both"/>
              <w:rPr>
                <w:sz w:val="20"/>
              </w:rPr>
            </w:pPr>
            <w:r w:rsidRPr="001A4D45">
              <w:rPr>
                <w:sz w:val="20"/>
              </w:rPr>
              <w:t>Обсуждение с учащимися итогов игры. Оценивание учащихся.</w:t>
            </w:r>
          </w:p>
          <w:p w:rsidR="001A4D45" w:rsidRPr="001A4D45" w:rsidRDefault="001A4D45" w:rsidP="001A4D45">
            <w:pPr>
              <w:jc w:val="both"/>
              <w:rPr>
                <w:sz w:val="20"/>
              </w:rPr>
            </w:pPr>
            <w:r w:rsidRPr="001A4D45">
              <w:rPr>
                <w:sz w:val="20"/>
              </w:rPr>
              <w:t>Учащиеся выполняют задания в подвижной игре.</w:t>
            </w:r>
          </w:p>
          <w:p w:rsidR="001A4D45" w:rsidRPr="001A4D45" w:rsidRDefault="001A4D45" w:rsidP="001A4D45">
            <w:pPr>
              <w:jc w:val="both"/>
              <w:rPr>
                <w:sz w:val="20"/>
              </w:rPr>
            </w:pPr>
            <w:r w:rsidRPr="001A4D45">
              <w:rPr>
                <w:sz w:val="20"/>
              </w:rPr>
              <w:t>(П, Ф) «Лебедь, рак и щука».</w:t>
            </w:r>
          </w:p>
          <w:p w:rsidR="001A4D45" w:rsidRPr="001A4D45" w:rsidRDefault="001A4D45" w:rsidP="001A4D45">
            <w:pPr>
              <w:jc w:val="both"/>
              <w:rPr>
                <w:sz w:val="20"/>
              </w:rPr>
            </w:pPr>
            <w:r w:rsidRPr="001A4D45">
              <w:rPr>
                <w:sz w:val="20"/>
              </w:rPr>
              <w:t>В этой игре могут принимать участие 2 игрока. Она является вариацией на известную басню. Участники привязываются друг к другу веревкой за пояс. При этом они располагаются спина к спине. На расстоянии метра от них нужно положить игрушку или любой другой предмет. По команде ведущего участники должны достать игрушку. Каждому из них необходимо перетянуть на свою сторону соперника. Игра заканчивается в том случае, когда кто-то из участников достанет свою игрушку.</w:t>
            </w:r>
          </w:p>
          <w:p w:rsidR="001A4D45" w:rsidRPr="001A4D45" w:rsidRDefault="001A4D45" w:rsidP="001A4D45">
            <w:pPr>
              <w:jc w:val="both"/>
              <w:rPr>
                <w:sz w:val="20"/>
              </w:rPr>
            </w:pPr>
          </w:p>
          <w:p w:rsidR="001A4D45" w:rsidRPr="001A4D45" w:rsidRDefault="001A4D45" w:rsidP="001A4D45">
            <w:pPr>
              <w:jc w:val="both"/>
              <w:rPr>
                <w:sz w:val="20"/>
              </w:rPr>
            </w:pPr>
            <w:r w:rsidRPr="001A4D45">
              <w:rPr>
                <w:sz w:val="20"/>
              </w:rPr>
              <w:t>Обсуждение с учащимися итогов игры. Оценивание учащихся.</w:t>
            </w:r>
          </w:p>
          <w:p w:rsidR="001A4D45" w:rsidRPr="007C2588" w:rsidRDefault="001A4D45" w:rsidP="009F36D1">
            <w:pPr>
              <w:pStyle w:val="NormalWeb"/>
              <w:spacing w:before="0" w:beforeAutospacing="0" w:after="0" w:afterAutospacing="0"/>
              <w:rPr>
                <w:bCs/>
                <w:i/>
                <w:sz w:val="19"/>
                <w:szCs w:val="19"/>
              </w:rPr>
            </w:pPr>
          </w:p>
          <w:p w:rsidR="001A4D45" w:rsidRPr="007C2588" w:rsidRDefault="001A4D45" w:rsidP="009F36D1">
            <w:pPr>
              <w:rPr>
                <w:b/>
                <w:sz w:val="19"/>
                <w:szCs w:val="19"/>
                <w:lang w:eastAsia="en-GB"/>
              </w:rPr>
            </w:pPr>
            <w:r w:rsidRPr="007C2588">
              <w:rPr>
                <w:b/>
                <w:sz w:val="19"/>
                <w:szCs w:val="19"/>
                <w:lang w:val="ru-RU" w:eastAsia="en-GB"/>
              </w:rPr>
              <w:t>Вопрос для диалога:</w:t>
            </w:r>
          </w:p>
          <w:p w:rsidR="001A4D45" w:rsidRPr="007C2588" w:rsidRDefault="001A4D45" w:rsidP="009F36D1">
            <w:pPr>
              <w:pStyle w:val="ListParagraph"/>
              <w:spacing w:after="0" w:line="240" w:lineRule="auto"/>
              <w:ind w:left="0"/>
              <w:rPr>
                <w:rFonts w:ascii="Times New Roman" w:hAnsi="Times New Roman" w:cs="Times New Roman"/>
                <w:noProof/>
                <w:sz w:val="19"/>
                <w:szCs w:val="19"/>
                <w:lang w:val="kk-KZ" w:eastAsia="ru-RU"/>
              </w:rPr>
            </w:pPr>
            <w:r w:rsidRPr="007C2588">
              <w:rPr>
                <w:rFonts w:ascii="Times New Roman" w:hAnsi="Times New Roman" w:cs="Times New Roman"/>
                <w:sz w:val="19"/>
                <w:szCs w:val="19"/>
              </w:rPr>
              <w:t xml:space="preserve">Дайте комментарий относительно того, как деятельность помогла вам  развить навыки работы в команде. </w:t>
            </w:r>
          </w:p>
          <w:p w:rsidR="001A4D45" w:rsidRPr="007C2588" w:rsidRDefault="001A4D45" w:rsidP="009F36D1">
            <w:pPr>
              <w:pStyle w:val="NormalWeb"/>
              <w:spacing w:before="0" w:beforeAutospacing="0" w:after="0" w:afterAutospacing="0"/>
              <w:contextualSpacing/>
              <w:rPr>
                <w:bCs/>
                <w:i/>
                <w:sz w:val="19"/>
                <w:szCs w:val="19"/>
                <w:lang w:val="kk-KZ"/>
              </w:rPr>
            </w:pPr>
          </w:p>
          <w:p w:rsidR="001A4D45" w:rsidRPr="007C2588" w:rsidRDefault="001A4D45" w:rsidP="009F36D1">
            <w:pPr>
              <w:pStyle w:val="NormalWeb"/>
              <w:spacing w:before="0" w:beforeAutospacing="0" w:after="0" w:afterAutospacing="0"/>
              <w:contextualSpacing/>
              <w:rPr>
                <w:sz w:val="19"/>
                <w:szCs w:val="19"/>
              </w:rPr>
            </w:pPr>
            <w:r w:rsidRPr="007C2588">
              <w:rPr>
                <w:bCs/>
                <w:i/>
                <w:sz w:val="19"/>
                <w:szCs w:val="19"/>
              </w:rPr>
              <w:t xml:space="preserve">После выполнения задание учитель предлагает учащимся провести оценивание </w:t>
            </w:r>
          </w:p>
        </w:tc>
        <w:tc>
          <w:tcPr>
            <w:tcW w:w="1263" w:type="pct"/>
          </w:tcPr>
          <w:p w:rsidR="001A4D45" w:rsidRDefault="001A4D45" w:rsidP="009F36D1">
            <w:pPr>
              <w:contextualSpacing/>
              <w:rPr>
                <w:sz w:val="19"/>
                <w:szCs w:val="19"/>
                <w:lang w:val="ru-RU" w:eastAsia="en-GB"/>
              </w:rPr>
            </w:pPr>
            <w:r>
              <w:rPr>
                <w:sz w:val="19"/>
                <w:szCs w:val="19"/>
                <w:lang w:val="ru-RU" w:eastAsia="en-GB"/>
              </w:rPr>
              <w:t>- делятся на пары</w:t>
            </w:r>
          </w:p>
          <w:p w:rsidR="001A4D45" w:rsidRPr="007C2588" w:rsidRDefault="001A4D45" w:rsidP="009F36D1">
            <w:pPr>
              <w:rPr>
                <w:bCs/>
                <w:sz w:val="19"/>
                <w:szCs w:val="19"/>
                <w:lang w:val="ru-RU"/>
              </w:rPr>
            </w:pPr>
            <w:r w:rsidRPr="007C2588">
              <w:rPr>
                <w:bCs/>
                <w:sz w:val="19"/>
                <w:szCs w:val="19"/>
                <w:lang w:val="ru-RU"/>
              </w:rPr>
              <w:t>- соблюдают технику безопасности;</w:t>
            </w:r>
          </w:p>
          <w:p w:rsidR="001A4D45" w:rsidRPr="007C2588" w:rsidRDefault="001A4D45" w:rsidP="009F36D1">
            <w:pPr>
              <w:contextualSpacing/>
              <w:rPr>
                <w:sz w:val="19"/>
                <w:szCs w:val="19"/>
                <w:lang w:val="ru-RU" w:eastAsia="en-GB"/>
              </w:rPr>
            </w:pPr>
          </w:p>
          <w:p w:rsidR="001A4D45" w:rsidRPr="007C2588" w:rsidRDefault="001A4D45" w:rsidP="009F36D1">
            <w:pPr>
              <w:contextualSpacing/>
              <w:rPr>
                <w:sz w:val="19"/>
                <w:szCs w:val="19"/>
                <w:lang w:val="ru-RU"/>
              </w:rPr>
            </w:pPr>
            <w:r w:rsidRPr="007C2588">
              <w:rPr>
                <w:sz w:val="19"/>
                <w:szCs w:val="19"/>
                <w:lang w:val="ru-RU"/>
              </w:rPr>
              <w:t>- отвечают на вопросы</w:t>
            </w:r>
          </w:p>
          <w:p w:rsidR="001A4D45" w:rsidRPr="007C2588" w:rsidRDefault="001A4D45" w:rsidP="009F36D1">
            <w:pPr>
              <w:contextualSpacing/>
              <w:rPr>
                <w:sz w:val="19"/>
                <w:szCs w:val="19"/>
                <w:lang w:val="ru-RU"/>
              </w:rPr>
            </w:pPr>
          </w:p>
          <w:p w:rsidR="001A4D45" w:rsidRPr="007C2588" w:rsidRDefault="001A4D45" w:rsidP="009F36D1">
            <w:pPr>
              <w:pStyle w:val="NoSpacing"/>
              <w:rPr>
                <w:rFonts w:ascii="Times New Roman" w:hAnsi="Times New Roman" w:cs="Times New Roman"/>
                <w:sz w:val="19"/>
                <w:szCs w:val="19"/>
                <w:lang w:val="ru-RU"/>
              </w:rPr>
            </w:pPr>
            <w:r w:rsidRPr="007C2588">
              <w:rPr>
                <w:rFonts w:ascii="Times New Roman" w:hAnsi="Times New Roman" w:cs="Times New Roman"/>
                <w:sz w:val="19"/>
                <w:szCs w:val="19"/>
                <w:lang w:val="ru-RU"/>
              </w:rPr>
              <w:t xml:space="preserve">- </w:t>
            </w:r>
            <w:r w:rsidRPr="007C2588">
              <w:rPr>
                <w:rFonts w:ascii="Times New Roman" w:hAnsi="Times New Roman" w:cs="Times New Roman"/>
                <w:sz w:val="19"/>
                <w:szCs w:val="19"/>
                <w:lang w:val="ru-RU" w:eastAsia="en-GB"/>
              </w:rPr>
              <w:t>критически оценивают себя и других</w:t>
            </w:r>
          </w:p>
          <w:p w:rsidR="001A4D45" w:rsidRPr="007C2588" w:rsidRDefault="001A4D45" w:rsidP="009F36D1">
            <w:pPr>
              <w:contextualSpacing/>
              <w:rPr>
                <w:sz w:val="19"/>
                <w:szCs w:val="19"/>
                <w:lang w:val="ru-RU"/>
              </w:rPr>
            </w:pPr>
          </w:p>
          <w:p w:rsidR="001A4D45" w:rsidRPr="007C2588" w:rsidRDefault="001A4D45" w:rsidP="009F36D1">
            <w:pPr>
              <w:contextualSpacing/>
              <w:rPr>
                <w:sz w:val="19"/>
                <w:szCs w:val="19"/>
                <w:lang w:val="ru-RU"/>
              </w:rPr>
            </w:pPr>
          </w:p>
          <w:p w:rsidR="001A4D45" w:rsidRPr="007C2588" w:rsidRDefault="001A4D45" w:rsidP="009F36D1">
            <w:pPr>
              <w:widowControl w:val="0"/>
              <w:contextualSpacing/>
              <w:rPr>
                <w:bCs/>
                <w:sz w:val="19"/>
                <w:szCs w:val="19"/>
                <w:lang w:val="ru-RU"/>
              </w:rPr>
            </w:pPr>
            <w:r w:rsidRPr="007C2588">
              <w:rPr>
                <w:bCs/>
                <w:sz w:val="19"/>
                <w:szCs w:val="19"/>
                <w:lang w:val="ru-RU"/>
              </w:rPr>
              <w:t>- делятся на группы</w:t>
            </w:r>
          </w:p>
          <w:p w:rsidR="001A4D45" w:rsidRPr="007C2588" w:rsidRDefault="001A4D45" w:rsidP="009F36D1">
            <w:pPr>
              <w:pStyle w:val="ListParagraph"/>
              <w:spacing w:after="0" w:line="240" w:lineRule="auto"/>
              <w:ind w:left="0"/>
              <w:rPr>
                <w:rFonts w:ascii="Times New Roman" w:hAnsi="Times New Roman" w:cs="Times New Roman"/>
                <w:sz w:val="19"/>
                <w:szCs w:val="19"/>
                <w:lang w:val="kk-KZ" w:eastAsia="en-GB"/>
              </w:rPr>
            </w:pPr>
          </w:p>
          <w:p w:rsidR="001A4D45" w:rsidRPr="007C2588" w:rsidRDefault="001A4D45" w:rsidP="009F36D1">
            <w:pPr>
              <w:pStyle w:val="ListParagraph"/>
              <w:spacing w:after="0" w:line="240" w:lineRule="auto"/>
              <w:ind w:left="0"/>
              <w:rPr>
                <w:rFonts w:ascii="Times New Roman" w:hAnsi="Times New Roman" w:cs="Times New Roman"/>
                <w:sz w:val="19"/>
                <w:szCs w:val="19"/>
                <w:lang w:eastAsia="en-GB"/>
              </w:rPr>
            </w:pPr>
            <w:r w:rsidRPr="007C2588">
              <w:rPr>
                <w:rFonts w:ascii="Times New Roman" w:hAnsi="Times New Roman" w:cs="Times New Roman"/>
                <w:sz w:val="19"/>
                <w:szCs w:val="19"/>
                <w:lang w:eastAsia="en-GB"/>
              </w:rPr>
              <w:t>- развивает физические свойства;</w:t>
            </w:r>
          </w:p>
          <w:p w:rsidR="001A4D45" w:rsidRPr="007C2588" w:rsidRDefault="001A4D45" w:rsidP="009F36D1">
            <w:pPr>
              <w:rPr>
                <w:bCs/>
                <w:sz w:val="19"/>
                <w:szCs w:val="19"/>
                <w:lang w:val="ru-RU"/>
              </w:rPr>
            </w:pPr>
          </w:p>
          <w:p w:rsidR="001A4D45" w:rsidRPr="007C2588" w:rsidRDefault="001A4D45" w:rsidP="009F36D1">
            <w:pPr>
              <w:rPr>
                <w:bCs/>
                <w:sz w:val="19"/>
                <w:szCs w:val="19"/>
                <w:lang w:val="ru-RU"/>
              </w:rPr>
            </w:pPr>
            <w:r w:rsidRPr="007C2588">
              <w:rPr>
                <w:bCs/>
                <w:sz w:val="19"/>
                <w:szCs w:val="19"/>
                <w:lang w:val="ru-RU"/>
              </w:rPr>
              <w:t>- соблюдают технику безопасности;</w:t>
            </w:r>
          </w:p>
          <w:p w:rsidR="001A4D45" w:rsidRPr="000F1D57" w:rsidRDefault="001A4D45" w:rsidP="009F36D1">
            <w:pPr>
              <w:widowControl w:val="0"/>
              <w:contextualSpacing/>
              <w:rPr>
                <w:sz w:val="19"/>
                <w:szCs w:val="19"/>
                <w:lang w:val="ru-RU" w:eastAsia="en-GB"/>
              </w:rPr>
            </w:pPr>
          </w:p>
          <w:p w:rsidR="001A4D45" w:rsidRPr="000F1D57" w:rsidRDefault="001A4D45" w:rsidP="009F36D1">
            <w:pPr>
              <w:widowControl w:val="0"/>
              <w:contextualSpacing/>
              <w:rPr>
                <w:sz w:val="19"/>
                <w:szCs w:val="19"/>
                <w:lang w:val="ru-RU" w:eastAsia="en-GB"/>
              </w:rPr>
            </w:pPr>
          </w:p>
          <w:p w:rsidR="001A4D45" w:rsidRPr="000F1D57" w:rsidRDefault="001A4D45" w:rsidP="009F36D1">
            <w:pPr>
              <w:widowControl w:val="0"/>
              <w:contextualSpacing/>
              <w:rPr>
                <w:sz w:val="19"/>
                <w:szCs w:val="19"/>
                <w:lang w:val="ru-RU" w:eastAsia="en-GB"/>
              </w:rPr>
            </w:pPr>
          </w:p>
          <w:p w:rsidR="001A4D45" w:rsidRPr="000F1D57" w:rsidRDefault="001A4D45" w:rsidP="009F36D1">
            <w:pPr>
              <w:widowControl w:val="0"/>
              <w:contextualSpacing/>
              <w:rPr>
                <w:sz w:val="19"/>
                <w:szCs w:val="19"/>
                <w:lang w:val="ru-RU" w:eastAsia="en-GB"/>
              </w:rPr>
            </w:pPr>
          </w:p>
          <w:p w:rsidR="001A4D45" w:rsidRPr="001A4D45" w:rsidRDefault="001A4D45" w:rsidP="009F36D1">
            <w:pPr>
              <w:widowControl w:val="0"/>
              <w:contextualSpacing/>
              <w:rPr>
                <w:sz w:val="19"/>
                <w:szCs w:val="19"/>
                <w:lang w:val="ru-RU" w:eastAsia="en-GB"/>
              </w:rPr>
            </w:pPr>
          </w:p>
          <w:p w:rsidR="001A4D45" w:rsidRPr="001A4D45" w:rsidRDefault="001A4D45" w:rsidP="009F36D1">
            <w:pPr>
              <w:widowControl w:val="0"/>
              <w:contextualSpacing/>
              <w:rPr>
                <w:sz w:val="19"/>
                <w:szCs w:val="19"/>
                <w:lang w:val="ru-RU" w:eastAsia="en-GB"/>
              </w:rPr>
            </w:pPr>
          </w:p>
          <w:p w:rsidR="001A4D45" w:rsidRPr="001A4D45" w:rsidRDefault="001A4D45" w:rsidP="009F36D1">
            <w:pPr>
              <w:widowControl w:val="0"/>
              <w:contextualSpacing/>
              <w:rPr>
                <w:sz w:val="19"/>
                <w:szCs w:val="19"/>
                <w:lang w:val="ru-RU" w:eastAsia="en-GB"/>
              </w:rPr>
            </w:pPr>
          </w:p>
          <w:p w:rsidR="001A4D45" w:rsidRPr="001A4D45" w:rsidRDefault="001A4D45" w:rsidP="009F36D1">
            <w:pPr>
              <w:widowControl w:val="0"/>
              <w:contextualSpacing/>
              <w:rPr>
                <w:sz w:val="19"/>
                <w:szCs w:val="19"/>
                <w:lang w:val="ru-RU" w:eastAsia="en-GB"/>
              </w:rPr>
            </w:pPr>
          </w:p>
          <w:p w:rsidR="001A4D45" w:rsidRPr="000F1D57" w:rsidRDefault="001A4D45" w:rsidP="009F36D1">
            <w:pPr>
              <w:widowControl w:val="0"/>
              <w:contextualSpacing/>
              <w:rPr>
                <w:sz w:val="19"/>
                <w:szCs w:val="19"/>
                <w:lang w:val="ru-RU" w:eastAsia="en-GB"/>
              </w:rPr>
            </w:pPr>
          </w:p>
          <w:p w:rsidR="001A4D45" w:rsidRPr="00695931" w:rsidRDefault="001A4D45" w:rsidP="009F36D1">
            <w:pPr>
              <w:widowControl w:val="0"/>
              <w:contextualSpacing/>
              <w:rPr>
                <w:sz w:val="19"/>
                <w:szCs w:val="19"/>
                <w:lang w:val="ru-RU" w:eastAsia="en-GB"/>
              </w:rPr>
            </w:pPr>
          </w:p>
          <w:p w:rsidR="001A4D45" w:rsidRPr="007C2588" w:rsidRDefault="001A4D45" w:rsidP="009F36D1">
            <w:pPr>
              <w:widowControl w:val="0"/>
              <w:contextualSpacing/>
              <w:rPr>
                <w:sz w:val="19"/>
                <w:szCs w:val="19"/>
                <w:lang w:val="ru-RU" w:eastAsia="en-GB"/>
              </w:rPr>
            </w:pPr>
            <w:r w:rsidRPr="007C2588">
              <w:rPr>
                <w:sz w:val="19"/>
                <w:szCs w:val="19"/>
                <w:lang w:val="ru-RU" w:eastAsia="en-GB"/>
              </w:rPr>
              <w:t>- отвечают на вопрос</w:t>
            </w:r>
          </w:p>
          <w:p w:rsidR="001A4D45" w:rsidRPr="007C2588" w:rsidRDefault="001A4D45" w:rsidP="009F36D1">
            <w:pPr>
              <w:widowControl w:val="0"/>
              <w:contextualSpacing/>
              <w:rPr>
                <w:sz w:val="19"/>
                <w:szCs w:val="19"/>
                <w:lang w:val="ru-RU" w:eastAsia="en-GB"/>
              </w:rPr>
            </w:pPr>
            <w:r w:rsidRPr="007C2588">
              <w:rPr>
                <w:sz w:val="19"/>
                <w:szCs w:val="19"/>
                <w:lang w:val="ru-RU" w:eastAsia="en-GB"/>
              </w:rPr>
              <w:t>- дают комментарии</w:t>
            </w:r>
          </w:p>
          <w:p w:rsidR="001A4D45" w:rsidRPr="007C2588" w:rsidRDefault="001A4D45" w:rsidP="009F36D1">
            <w:pPr>
              <w:widowControl w:val="0"/>
              <w:contextualSpacing/>
              <w:rPr>
                <w:sz w:val="19"/>
                <w:szCs w:val="19"/>
                <w:lang w:val="ru-RU" w:eastAsia="en-GB"/>
              </w:rPr>
            </w:pPr>
          </w:p>
          <w:p w:rsidR="001A4D45" w:rsidRPr="007C2588" w:rsidRDefault="001A4D45" w:rsidP="009F36D1">
            <w:pPr>
              <w:widowControl w:val="0"/>
              <w:contextualSpacing/>
              <w:rPr>
                <w:sz w:val="19"/>
                <w:szCs w:val="19"/>
                <w:lang w:val="ru-RU" w:eastAsia="en-GB"/>
              </w:rPr>
            </w:pPr>
          </w:p>
          <w:p w:rsidR="001A4D45" w:rsidRPr="007C2588" w:rsidRDefault="001A4D45" w:rsidP="009F36D1">
            <w:pPr>
              <w:widowControl w:val="0"/>
              <w:contextualSpacing/>
              <w:rPr>
                <w:color w:val="000000" w:themeColor="text1"/>
                <w:sz w:val="19"/>
                <w:szCs w:val="19"/>
              </w:rPr>
            </w:pPr>
          </w:p>
          <w:p w:rsidR="001A4D45" w:rsidRPr="007C2588" w:rsidRDefault="001A4D45" w:rsidP="009F36D1">
            <w:pPr>
              <w:pStyle w:val="NormalWeb"/>
              <w:tabs>
                <w:tab w:val="left" w:pos="1065"/>
              </w:tabs>
              <w:spacing w:before="0" w:beforeAutospacing="0" w:after="0" w:afterAutospacing="0"/>
              <w:contextualSpacing/>
              <w:rPr>
                <w:color w:val="000000" w:themeColor="text1"/>
                <w:sz w:val="19"/>
                <w:szCs w:val="19"/>
              </w:rPr>
            </w:pPr>
          </w:p>
        </w:tc>
        <w:tc>
          <w:tcPr>
            <w:tcW w:w="723" w:type="pct"/>
          </w:tcPr>
          <w:p w:rsidR="001A4D45" w:rsidRPr="007C2588" w:rsidRDefault="001A4D45" w:rsidP="009F36D1">
            <w:pPr>
              <w:contextualSpacing/>
              <w:rPr>
                <w:color w:val="000000" w:themeColor="text1"/>
                <w:sz w:val="19"/>
                <w:szCs w:val="19"/>
                <w:lang w:val="ru-RU"/>
              </w:rPr>
            </w:pPr>
          </w:p>
          <w:p w:rsidR="001A4D45" w:rsidRPr="007C2588" w:rsidRDefault="001A4D45" w:rsidP="009F36D1">
            <w:pPr>
              <w:contextualSpacing/>
              <w:rPr>
                <w:color w:val="000000" w:themeColor="text1"/>
                <w:sz w:val="19"/>
                <w:szCs w:val="19"/>
                <w:lang w:val="ru-RU"/>
              </w:rPr>
            </w:pPr>
          </w:p>
          <w:p w:rsidR="001A4D45" w:rsidRPr="007C2588" w:rsidRDefault="001A4D45" w:rsidP="009F36D1">
            <w:pPr>
              <w:contextualSpacing/>
              <w:rPr>
                <w:color w:val="000000" w:themeColor="text1"/>
                <w:sz w:val="19"/>
                <w:szCs w:val="19"/>
                <w:lang w:val="ru-RU"/>
              </w:rPr>
            </w:pPr>
          </w:p>
          <w:p w:rsidR="001A4D45" w:rsidRDefault="001A4D45" w:rsidP="009F36D1">
            <w:pPr>
              <w:contextualSpacing/>
              <w:rPr>
                <w:color w:val="000000" w:themeColor="text1"/>
                <w:sz w:val="19"/>
                <w:szCs w:val="19"/>
                <w:lang w:val="ru-RU"/>
              </w:rPr>
            </w:pPr>
          </w:p>
          <w:p w:rsidR="001A4D45" w:rsidRDefault="001A4D45" w:rsidP="009F36D1">
            <w:pPr>
              <w:contextualSpacing/>
              <w:rPr>
                <w:color w:val="000000" w:themeColor="text1"/>
                <w:sz w:val="19"/>
                <w:szCs w:val="19"/>
                <w:lang w:val="ru-RU"/>
              </w:rPr>
            </w:pPr>
          </w:p>
          <w:p w:rsidR="001A4D45" w:rsidRPr="007C2588" w:rsidRDefault="001A4D45" w:rsidP="009F36D1">
            <w:pPr>
              <w:contextualSpacing/>
              <w:rPr>
                <w:color w:val="000000" w:themeColor="text1"/>
                <w:sz w:val="19"/>
                <w:szCs w:val="19"/>
                <w:lang w:val="ru-RU" w:eastAsia="en-GB"/>
              </w:rPr>
            </w:pPr>
            <w:r w:rsidRPr="007C2588">
              <w:rPr>
                <w:color w:val="000000" w:themeColor="text1"/>
                <w:sz w:val="19"/>
                <w:szCs w:val="19"/>
                <w:lang w:val="ru-RU"/>
              </w:rPr>
              <w:t>ФО «Звёздочки»</w:t>
            </w:r>
          </w:p>
          <w:p w:rsidR="001A4D45" w:rsidRPr="007C2588" w:rsidRDefault="001A4D45" w:rsidP="009F36D1">
            <w:pPr>
              <w:contextualSpacing/>
              <w:rPr>
                <w:color w:val="000000" w:themeColor="text1"/>
                <w:sz w:val="19"/>
                <w:szCs w:val="19"/>
                <w:lang w:val="ru-RU" w:eastAsia="en-GB"/>
              </w:rPr>
            </w:pPr>
            <w:r w:rsidRPr="007C2588">
              <w:rPr>
                <w:noProof/>
                <w:color w:val="000000" w:themeColor="text1"/>
                <w:sz w:val="19"/>
                <w:szCs w:val="19"/>
                <w:lang w:val="ru-RU" w:eastAsia="ru-RU"/>
              </w:rPr>
              <w:drawing>
                <wp:anchor distT="0" distB="0" distL="114300" distR="114300" simplePos="0" relativeHeight="251663360" behindDoc="0" locked="0" layoutInCell="1" allowOverlap="1">
                  <wp:simplePos x="0" y="0"/>
                  <wp:positionH relativeFrom="column">
                    <wp:posOffset>-40172</wp:posOffset>
                  </wp:positionH>
                  <wp:positionV relativeFrom="paragraph">
                    <wp:posOffset>-1823</wp:posOffset>
                  </wp:positionV>
                  <wp:extent cx="1203107" cy="850789"/>
                  <wp:effectExtent l="0" t="0" r="0" b="6985"/>
                  <wp:wrapNone/>
                  <wp:docPr id="2" name="Рисунок 2"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004" cy="853545"/>
                          </a:xfrm>
                          <a:prstGeom prst="rect">
                            <a:avLst/>
                          </a:prstGeom>
                          <a:noFill/>
                          <a:ln>
                            <a:noFill/>
                          </a:ln>
                        </pic:spPr>
                      </pic:pic>
                    </a:graphicData>
                  </a:graphic>
                </wp:anchor>
              </w:drawing>
            </w: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lang w:val="ru-RU" w:eastAsia="en-GB"/>
              </w:rPr>
            </w:pPr>
            <w:r w:rsidRPr="007C2588">
              <w:rPr>
                <w:color w:val="000000" w:themeColor="text1"/>
                <w:sz w:val="19"/>
                <w:szCs w:val="19"/>
                <w:lang w:val="ru-RU" w:eastAsia="en-GB"/>
              </w:rPr>
              <w:t>ФО «Сэндвич похвалы»</w:t>
            </w:r>
          </w:p>
          <w:p w:rsidR="001A4D45" w:rsidRPr="007C2588" w:rsidRDefault="001A4D45" w:rsidP="009F36D1">
            <w:pPr>
              <w:contextualSpacing/>
              <w:rPr>
                <w:color w:val="000000" w:themeColor="text1"/>
                <w:sz w:val="19"/>
                <w:szCs w:val="19"/>
                <w:lang w:val="ru-RU" w:eastAsia="en-GB"/>
              </w:rPr>
            </w:pPr>
            <w:r w:rsidRPr="007C2588">
              <w:rPr>
                <w:noProof/>
                <w:color w:val="000000" w:themeColor="text1"/>
                <w:sz w:val="19"/>
                <w:szCs w:val="19"/>
                <w:lang w:val="ru-RU" w:eastAsia="ru-RU"/>
              </w:rPr>
              <w:drawing>
                <wp:anchor distT="0" distB="0" distL="114300" distR="114300" simplePos="0" relativeHeight="251661312" behindDoc="0" locked="0" layoutInCell="1" allowOverlap="1">
                  <wp:simplePos x="0" y="0"/>
                  <wp:positionH relativeFrom="column">
                    <wp:posOffset>-49258</wp:posOffset>
                  </wp:positionH>
                  <wp:positionV relativeFrom="paragraph">
                    <wp:posOffset>30388</wp:posOffset>
                  </wp:positionV>
                  <wp:extent cx="1214846" cy="885009"/>
                  <wp:effectExtent l="0" t="0" r="4445" b="0"/>
                  <wp:wrapNone/>
                  <wp:docPr id="3" name="Рисунок 3" descr="D:\конкурс дидактики\ФО\im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ФО\img3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20" t="24900" r="3241" b="9639"/>
                          <a:stretch/>
                        </pic:blipFill>
                        <pic:spPr bwMode="auto">
                          <a:xfrm>
                            <a:off x="0" y="0"/>
                            <a:ext cx="1217190" cy="886717"/>
                          </a:xfrm>
                          <a:prstGeom prst="rect">
                            <a:avLst/>
                          </a:prstGeom>
                          <a:noFill/>
                          <a:ln>
                            <a:noFill/>
                          </a:ln>
                          <a:extLst>
                            <a:ext uri="{53640926-AAD7-44D8-BBD7-CCE9431645EC}">
                              <a14:shadowObscured xmlns:a14="http://schemas.microsoft.com/office/drawing/2010/main"/>
                            </a:ext>
                          </a:extLst>
                        </pic:spPr>
                      </pic:pic>
                    </a:graphicData>
                  </a:graphic>
                </wp:anchor>
              </w:drawing>
            </w:r>
          </w:p>
          <w:p w:rsidR="001A4D45" w:rsidRPr="007C2588" w:rsidRDefault="001A4D45" w:rsidP="009F36D1">
            <w:pPr>
              <w:contextualSpacing/>
              <w:rPr>
                <w:color w:val="000000" w:themeColor="text1"/>
                <w:sz w:val="19"/>
                <w:szCs w:val="19"/>
                <w:lang w:val="ru-RU" w:eastAsia="en-GB"/>
              </w:rPr>
            </w:pPr>
          </w:p>
          <w:p w:rsidR="001A4D45" w:rsidRPr="007C2588" w:rsidRDefault="001A4D45" w:rsidP="009F36D1">
            <w:pPr>
              <w:contextualSpacing/>
              <w:rPr>
                <w:color w:val="000000" w:themeColor="text1"/>
                <w:sz w:val="19"/>
                <w:szCs w:val="19"/>
              </w:rPr>
            </w:pPr>
          </w:p>
        </w:tc>
        <w:tc>
          <w:tcPr>
            <w:tcW w:w="723" w:type="pct"/>
          </w:tcPr>
          <w:p w:rsidR="001A4D45" w:rsidRPr="001A4D45" w:rsidRDefault="001A4D45" w:rsidP="001A4D45">
            <w:pPr>
              <w:widowControl w:val="0"/>
              <w:jc w:val="both"/>
              <w:rPr>
                <w:sz w:val="18"/>
                <w:szCs w:val="20"/>
              </w:rPr>
            </w:pPr>
            <w:r w:rsidRPr="001A4D45">
              <w:rPr>
                <w:sz w:val="18"/>
                <w:szCs w:val="20"/>
              </w:rPr>
              <w:t>Эстафетные палочки, свисток.</w:t>
            </w:r>
          </w:p>
          <w:p w:rsidR="001A4D45" w:rsidRPr="001A4D45" w:rsidRDefault="001A4D45" w:rsidP="001A4D45">
            <w:pPr>
              <w:widowControl w:val="0"/>
              <w:jc w:val="both"/>
              <w:rPr>
                <w:sz w:val="18"/>
                <w:szCs w:val="20"/>
              </w:rPr>
            </w:pPr>
            <w:r w:rsidRPr="001A4D45">
              <w:rPr>
                <w:sz w:val="18"/>
                <w:szCs w:val="20"/>
              </w:rPr>
              <w:t xml:space="preserve">Ссылка на сайт с игрой: </w:t>
            </w:r>
          </w:p>
          <w:p w:rsidR="001A4D45" w:rsidRPr="001A4D45" w:rsidRDefault="001A4D45" w:rsidP="001A4D45">
            <w:pPr>
              <w:widowControl w:val="0"/>
              <w:jc w:val="both"/>
              <w:rPr>
                <w:sz w:val="18"/>
                <w:szCs w:val="20"/>
              </w:rPr>
            </w:pPr>
            <w:r w:rsidRPr="001A4D45">
              <w:rPr>
                <w:sz w:val="18"/>
                <w:szCs w:val="20"/>
              </w:rPr>
              <w:t>https://pedportal.net/nachalnye-klassy/fizkultura/podvizhnaya-igra-quot-koleso-quot-dlya-2-h-klassov-1182395</w:t>
            </w:r>
          </w:p>
          <w:p w:rsidR="001A4D45" w:rsidRPr="001A4D45" w:rsidRDefault="001A4D45" w:rsidP="001A4D45">
            <w:pPr>
              <w:widowControl w:val="0"/>
              <w:jc w:val="both"/>
              <w:rPr>
                <w:sz w:val="18"/>
                <w:szCs w:val="20"/>
              </w:rPr>
            </w:pPr>
          </w:p>
          <w:p w:rsidR="001A4D45" w:rsidRPr="001A4D45" w:rsidRDefault="001A4D45" w:rsidP="001A4D45">
            <w:pPr>
              <w:widowControl w:val="0"/>
              <w:jc w:val="both"/>
              <w:rPr>
                <w:sz w:val="18"/>
                <w:szCs w:val="20"/>
              </w:rPr>
            </w:pPr>
            <w:r w:rsidRPr="001A4D45">
              <w:rPr>
                <w:sz w:val="18"/>
                <w:szCs w:val="20"/>
              </w:rPr>
              <w:t>Верёвка, необходимый инвентарь.</w:t>
            </w:r>
          </w:p>
          <w:p w:rsidR="001A4D45" w:rsidRPr="001A4D45" w:rsidRDefault="001A4D45" w:rsidP="001A4D45">
            <w:pPr>
              <w:widowControl w:val="0"/>
              <w:jc w:val="both"/>
              <w:rPr>
                <w:sz w:val="18"/>
                <w:szCs w:val="20"/>
              </w:rPr>
            </w:pPr>
            <w:r w:rsidRPr="001A4D45">
              <w:rPr>
                <w:sz w:val="18"/>
                <w:szCs w:val="20"/>
              </w:rPr>
              <w:t>Ссылка на варианты игры:</w:t>
            </w:r>
          </w:p>
          <w:p w:rsidR="001A4D45" w:rsidRPr="001A4D45" w:rsidRDefault="001A4D45" w:rsidP="001A4D45">
            <w:pPr>
              <w:widowControl w:val="0"/>
              <w:jc w:val="both"/>
              <w:rPr>
                <w:sz w:val="18"/>
                <w:szCs w:val="20"/>
              </w:rPr>
            </w:pPr>
            <w:r w:rsidRPr="001A4D45">
              <w:rPr>
                <w:sz w:val="18"/>
                <w:szCs w:val="20"/>
              </w:rPr>
              <w:t>http://igra-detskaya.ru/index.php/lebed-rak-i-shchuka</w:t>
            </w:r>
          </w:p>
          <w:p w:rsidR="001A4D45" w:rsidRPr="00450638" w:rsidRDefault="001A4D45" w:rsidP="001A4D45">
            <w:pPr>
              <w:contextualSpacing/>
              <w:rPr>
                <w:sz w:val="18"/>
                <w:szCs w:val="20"/>
                <w:lang w:val="ru-RU"/>
              </w:rPr>
            </w:pPr>
            <w:r w:rsidRPr="001A4D45">
              <w:rPr>
                <w:sz w:val="18"/>
                <w:szCs w:val="20"/>
              </w:rPr>
              <w:t xml:space="preserve"> Варианты игры в дидактических материалах.</w:t>
            </w:r>
          </w:p>
          <w:p w:rsidR="001A4D45" w:rsidRPr="002C2E8E" w:rsidRDefault="001A4D45" w:rsidP="001A4D45">
            <w:pPr>
              <w:contextualSpacing/>
              <w:rPr>
                <w:color w:val="000000" w:themeColor="text1"/>
                <w:sz w:val="20"/>
                <w:szCs w:val="20"/>
                <w:lang w:val="ru-RU" w:eastAsia="en-GB"/>
              </w:rPr>
            </w:pPr>
            <w:r w:rsidRPr="002C2E8E">
              <w:rPr>
                <w:color w:val="000000" w:themeColor="text1"/>
                <w:sz w:val="20"/>
                <w:szCs w:val="20"/>
                <w:lang w:val="ru-RU" w:eastAsia="en-GB"/>
              </w:rPr>
              <w:t>Свисток для учителя</w:t>
            </w:r>
          </w:p>
          <w:p w:rsidR="001A4D45" w:rsidRPr="002C2E8E" w:rsidRDefault="001A4D45" w:rsidP="009F36D1">
            <w:pPr>
              <w:contextualSpacing/>
              <w:rPr>
                <w:color w:val="000000" w:themeColor="text1"/>
                <w:sz w:val="20"/>
                <w:szCs w:val="20"/>
                <w:lang w:val="ru-RU" w:eastAsia="en-GB"/>
              </w:rPr>
            </w:pPr>
          </w:p>
          <w:p w:rsidR="001A4D45" w:rsidRPr="002C2E8E" w:rsidRDefault="001A4D45" w:rsidP="009F36D1">
            <w:pPr>
              <w:contextualSpacing/>
              <w:rPr>
                <w:color w:val="000000" w:themeColor="text1"/>
                <w:sz w:val="20"/>
                <w:szCs w:val="20"/>
                <w:lang w:val="ru-RU" w:eastAsia="en-GB"/>
              </w:rPr>
            </w:pPr>
          </w:p>
          <w:p w:rsidR="001A4D45" w:rsidRPr="002C2E8E" w:rsidRDefault="001A4D45" w:rsidP="009F36D1">
            <w:pPr>
              <w:contextualSpacing/>
              <w:rPr>
                <w:color w:val="000000" w:themeColor="text1"/>
                <w:sz w:val="20"/>
                <w:szCs w:val="20"/>
                <w:lang w:val="ru-RU" w:eastAsia="en-GB"/>
              </w:rPr>
            </w:pPr>
          </w:p>
          <w:p w:rsidR="001A4D45" w:rsidRPr="002C2E8E" w:rsidRDefault="001A4D45" w:rsidP="009F36D1">
            <w:pPr>
              <w:contextualSpacing/>
              <w:rPr>
                <w:color w:val="000000" w:themeColor="text1"/>
                <w:sz w:val="20"/>
                <w:szCs w:val="20"/>
                <w:lang w:val="ru-RU" w:eastAsia="en-GB"/>
              </w:rPr>
            </w:pPr>
          </w:p>
          <w:p w:rsidR="001A4D45" w:rsidRPr="002C2E8E" w:rsidRDefault="001A4D45" w:rsidP="009F36D1">
            <w:pPr>
              <w:widowControl w:val="0"/>
              <w:rPr>
                <w:sz w:val="20"/>
                <w:szCs w:val="20"/>
                <w:lang w:val="ru-RU" w:eastAsia="ru-RU"/>
              </w:rPr>
            </w:pPr>
          </w:p>
          <w:p w:rsidR="001A4D45" w:rsidRPr="002C2E8E" w:rsidRDefault="001A4D45" w:rsidP="009F36D1">
            <w:pPr>
              <w:widowControl w:val="0"/>
              <w:rPr>
                <w:sz w:val="20"/>
                <w:szCs w:val="20"/>
                <w:lang w:val="ru-RU" w:eastAsia="ru-RU"/>
              </w:rPr>
            </w:pPr>
          </w:p>
          <w:p w:rsidR="001A4D45" w:rsidRPr="002C2E8E" w:rsidRDefault="001A4D45" w:rsidP="009F36D1">
            <w:pPr>
              <w:widowControl w:val="0"/>
              <w:rPr>
                <w:sz w:val="20"/>
                <w:szCs w:val="20"/>
                <w:lang w:val="ru-RU" w:eastAsia="ru-RU"/>
              </w:rPr>
            </w:pPr>
          </w:p>
          <w:p w:rsidR="001A4D45" w:rsidRPr="002C2E8E" w:rsidRDefault="001A4D45" w:rsidP="009F36D1">
            <w:pPr>
              <w:widowControl w:val="0"/>
              <w:rPr>
                <w:color w:val="000000" w:themeColor="text1"/>
                <w:sz w:val="20"/>
                <w:szCs w:val="20"/>
                <w:lang w:val="ru-RU" w:eastAsia="en-GB"/>
              </w:rPr>
            </w:pPr>
          </w:p>
        </w:tc>
      </w:tr>
      <w:tr w:rsidR="001A4D45" w:rsidRPr="007C2588" w:rsidTr="009F36D1">
        <w:trPr>
          <w:trHeight w:val="1587"/>
        </w:trPr>
        <w:tc>
          <w:tcPr>
            <w:tcW w:w="576" w:type="pct"/>
          </w:tcPr>
          <w:p w:rsidR="001A4D45" w:rsidRPr="007C2588" w:rsidRDefault="001A4D45" w:rsidP="009F36D1">
            <w:pPr>
              <w:contextualSpacing/>
              <w:rPr>
                <w:color w:val="000000" w:themeColor="text1"/>
                <w:sz w:val="19"/>
                <w:szCs w:val="19"/>
              </w:rPr>
            </w:pPr>
            <w:r w:rsidRPr="007C2588">
              <w:rPr>
                <w:color w:val="000000" w:themeColor="text1"/>
                <w:sz w:val="19"/>
                <w:szCs w:val="19"/>
              </w:rPr>
              <w:t>Конец урока</w:t>
            </w:r>
          </w:p>
          <w:p w:rsidR="001A4D45" w:rsidRPr="007C2588" w:rsidRDefault="001A4D45" w:rsidP="009F36D1">
            <w:pPr>
              <w:ind w:right="-20"/>
              <w:contextualSpacing/>
              <w:rPr>
                <w:color w:val="000000" w:themeColor="text1"/>
                <w:sz w:val="19"/>
                <w:szCs w:val="19"/>
              </w:rPr>
            </w:pPr>
            <w:r w:rsidRPr="007C2588">
              <w:rPr>
                <w:color w:val="000000" w:themeColor="text1"/>
                <w:sz w:val="19"/>
                <w:szCs w:val="19"/>
                <w:lang w:eastAsia="en-GB"/>
              </w:rPr>
              <w:t>(10 минут)</w:t>
            </w:r>
          </w:p>
        </w:tc>
        <w:tc>
          <w:tcPr>
            <w:tcW w:w="1716" w:type="pct"/>
            <w:gridSpan w:val="2"/>
          </w:tcPr>
          <w:p w:rsidR="001A4D45" w:rsidRPr="007C2588" w:rsidRDefault="001A4D45" w:rsidP="009F36D1">
            <w:pPr>
              <w:widowControl w:val="0"/>
              <w:tabs>
                <w:tab w:val="left" w:pos="176"/>
              </w:tabs>
              <w:contextualSpacing/>
              <w:rPr>
                <w:b/>
                <w:color w:val="000000" w:themeColor="text1"/>
                <w:sz w:val="19"/>
                <w:szCs w:val="19"/>
              </w:rPr>
            </w:pPr>
            <w:r w:rsidRPr="007C2588">
              <w:rPr>
                <w:rFonts w:eastAsia="Calibri"/>
                <w:b/>
                <w:color w:val="000000" w:themeColor="text1"/>
                <w:sz w:val="19"/>
                <w:szCs w:val="19"/>
                <w:lang w:val="ru-RU"/>
              </w:rPr>
              <w:t>П</w:t>
            </w:r>
            <w:r w:rsidRPr="007C2588">
              <w:rPr>
                <w:rFonts w:eastAsia="Calibri"/>
                <w:b/>
                <w:color w:val="000000" w:themeColor="text1"/>
                <w:sz w:val="19"/>
                <w:szCs w:val="19"/>
              </w:rPr>
              <w:t>одведение итогов</w:t>
            </w:r>
          </w:p>
          <w:p w:rsidR="001A4D45" w:rsidRPr="007C2588" w:rsidRDefault="001A4D45" w:rsidP="009F36D1">
            <w:pPr>
              <w:contextualSpacing/>
              <w:rPr>
                <w:rFonts w:eastAsia="Calibri"/>
                <w:color w:val="000000" w:themeColor="text1"/>
                <w:sz w:val="19"/>
                <w:szCs w:val="19"/>
                <w:lang w:val="ru-RU"/>
              </w:rPr>
            </w:pPr>
            <w:r w:rsidRPr="007C2588">
              <w:rPr>
                <w:rFonts w:eastAsia="Calibri"/>
                <w:color w:val="000000" w:themeColor="text1"/>
                <w:sz w:val="19"/>
                <w:szCs w:val="19"/>
              </w:rPr>
              <w:t xml:space="preserve">Отмечает учеников выполнявшие упражнение наиболее успешно. </w:t>
            </w:r>
          </w:p>
          <w:p w:rsidR="001A4D45" w:rsidRPr="007C2588" w:rsidRDefault="001A4D45" w:rsidP="009F36D1">
            <w:pPr>
              <w:contextualSpacing/>
              <w:rPr>
                <w:rFonts w:eastAsia="Calibri"/>
                <w:color w:val="000000" w:themeColor="text1"/>
                <w:sz w:val="19"/>
                <w:szCs w:val="19"/>
                <w:lang w:val="ru-RU"/>
              </w:rPr>
            </w:pPr>
            <w:r w:rsidRPr="007C2588">
              <w:rPr>
                <w:rFonts w:eastAsia="Calibri"/>
                <w:color w:val="000000" w:themeColor="text1"/>
                <w:sz w:val="19"/>
                <w:szCs w:val="19"/>
              </w:rPr>
              <w:t>Указывает на часто допускаемые ошибки.</w:t>
            </w:r>
          </w:p>
          <w:p w:rsidR="001A4D45" w:rsidRPr="007C2588" w:rsidRDefault="001A4D45" w:rsidP="009F36D1">
            <w:pPr>
              <w:widowControl w:val="0"/>
              <w:contextualSpacing/>
              <w:rPr>
                <w:b/>
                <w:color w:val="000000" w:themeColor="text1"/>
                <w:sz w:val="19"/>
                <w:szCs w:val="19"/>
                <w:lang w:val="ru-RU"/>
              </w:rPr>
            </w:pPr>
          </w:p>
          <w:p w:rsidR="001A4D45" w:rsidRPr="007C2588" w:rsidRDefault="001A4D45" w:rsidP="009F36D1">
            <w:pPr>
              <w:widowControl w:val="0"/>
              <w:contextualSpacing/>
              <w:rPr>
                <w:b/>
                <w:color w:val="000000" w:themeColor="text1"/>
                <w:sz w:val="19"/>
                <w:szCs w:val="19"/>
              </w:rPr>
            </w:pPr>
            <w:r w:rsidRPr="007C2588">
              <w:rPr>
                <w:b/>
                <w:color w:val="000000" w:themeColor="text1"/>
                <w:sz w:val="19"/>
                <w:szCs w:val="19"/>
              </w:rPr>
              <w:t>Учитель задает домашнее задание:</w:t>
            </w:r>
          </w:p>
          <w:p w:rsidR="001A4D45" w:rsidRPr="007C2588" w:rsidRDefault="001A4D45" w:rsidP="009F36D1">
            <w:pPr>
              <w:contextualSpacing/>
              <w:rPr>
                <w:rFonts w:eastAsia="Calibri"/>
                <w:color w:val="000000" w:themeColor="text1"/>
                <w:sz w:val="19"/>
                <w:szCs w:val="19"/>
                <w:lang w:val="ru-RU"/>
              </w:rPr>
            </w:pPr>
            <w:r w:rsidRPr="007C2588">
              <w:rPr>
                <w:color w:val="000000" w:themeColor="text1"/>
                <w:sz w:val="19"/>
                <w:szCs w:val="19"/>
              </w:rPr>
              <w:t xml:space="preserve">- </w:t>
            </w:r>
            <w:r w:rsidRPr="007C2588">
              <w:rPr>
                <w:color w:val="000000" w:themeColor="text1"/>
                <w:sz w:val="19"/>
                <w:szCs w:val="19"/>
                <w:lang w:val="ru-RU"/>
              </w:rPr>
              <w:t>выполнить</w:t>
            </w:r>
            <w:r w:rsidRPr="007C2588">
              <w:rPr>
                <w:color w:val="000000" w:themeColor="text1"/>
                <w:sz w:val="19"/>
                <w:szCs w:val="19"/>
              </w:rPr>
              <w:t xml:space="preserve"> отжимание, пресс, подтягивание</w:t>
            </w:r>
          </w:p>
        </w:tc>
        <w:tc>
          <w:tcPr>
            <w:tcW w:w="1263" w:type="pct"/>
          </w:tcPr>
          <w:p w:rsidR="001A4D45" w:rsidRPr="007C2588" w:rsidRDefault="001A4D45" w:rsidP="009F36D1">
            <w:pPr>
              <w:widowControl w:val="0"/>
              <w:contextualSpacing/>
              <w:rPr>
                <w:color w:val="000000" w:themeColor="text1"/>
                <w:sz w:val="19"/>
                <w:szCs w:val="19"/>
                <w:lang w:val="ru-RU"/>
              </w:rPr>
            </w:pPr>
          </w:p>
          <w:p w:rsidR="001A4D45" w:rsidRPr="007C2588" w:rsidRDefault="001A4D45" w:rsidP="009F36D1">
            <w:pPr>
              <w:widowControl w:val="0"/>
              <w:contextualSpacing/>
              <w:rPr>
                <w:color w:val="000000" w:themeColor="text1"/>
                <w:sz w:val="19"/>
                <w:szCs w:val="19"/>
                <w:lang w:val="ru-RU"/>
              </w:rPr>
            </w:pPr>
          </w:p>
          <w:p w:rsidR="001A4D45" w:rsidRPr="007C2588" w:rsidRDefault="001A4D45" w:rsidP="009F36D1">
            <w:pPr>
              <w:widowControl w:val="0"/>
              <w:contextualSpacing/>
              <w:rPr>
                <w:color w:val="000000" w:themeColor="text1"/>
                <w:sz w:val="19"/>
                <w:szCs w:val="19"/>
              </w:rPr>
            </w:pPr>
            <w:r w:rsidRPr="007C2588">
              <w:rPr>
                <w:color w:val="000000" w:themeColor="text1"/>
                <w:sz w:val="19"/>
                <w:szCs w:val="19"/>
                <w:lang w:val="ru-RU"/>
              </w:rPr>
              <w:t>-</w:t>
            </w:r>
            <w:r w:rsidRPr="007C2588">
              <w:rPr>
                <w:color w:val="000000" w:themeColor="text1"/>
                <w:sz w:val="19"/>
                <w:szCs w:val="19"/>
              </w:rPr>
              <w:t xml:space="preserve"> измеряют пульс.</w:t>
            </w:r>
          </w:p>
          <w:p w:rsidR="001A4D45" w:rsidRPr="007C2588" w:rsidRDefault="001A4D45" w:rsidP="009F36D1">
            <w:pPr>
              <w:contextualSpacing/>
              <w:rPr>
                <w:color w:val="000000" w:themeColor="text1"/>
                <w:sz w:val="19"/>
                <w:szCs w:val="19"/>
                <w:lang w:val="ru-RU"/>
              </w:rPr>
            </w:pPr>
          </w:p>
          <w:p w:rsidR="001A4D45" w:rsidRPr="007C2588" w:rsidRDefault="001A4D45" w:rsidP="009F36D1">
            <w:pPr>
              <w:contextualSpacing/>
              <w:rPr>
                <w:color w:val="000000" w:themeColor="text1"/>
                <w:sz w:val="19"/>
                <w:szCs w:val="19"/>
                <w:lang w:val="ru-RU"/>
              </w:rPr>
            </w:pPr>
            <w:r w:rsidRPr="007C2588">
              <w:rPr>
                <w:color w:val="000000" w:themeColor="text1"/>
                <w:sz w:val="19"/>
                <w:szCs w:val="19"/>
                <w:lang w:val="ru-RU"/>
              </w:rPr>
              <w:t>-  оценивают свою работу на уроке.</w:t>
            </w:r>
          </w:p>
          <w:p w:rsidR="001A4D45" w:rsidRPr="007C2588" w:rsidRDefault="001A4D45" w:rsidP="009F36D1">
            <w:pPr>
              <w:contextualSpacing/>
              <w:rPr>
                <w:color w:val="000000" w:themeColor="text1"/>
                <w:sz w:val="19"/>
                <w:szCs w:val="19"/>
                <w:lang w:val="ru-RU"/>
              </w:rPr>
            </w:pPr>
            <w:r w:rsidRPr="007C2588">
              <w:rPr>
                <w:color w:val="000000" w:themeColor="text1"/>
                <w:sz w:val="19"/>
                <w:szCs w:val="19"/>
                <w:lang w:val="ru-RU"/>
              </w:rPr>
              <w:t>- выполняют дом. задание.</w:t>
            </w:r>
          </w:p>
        </w:tc>
        <w:tc>
          <w:tcPr>
            <w:tcW w:w="723" w:type="pct"/>
          </w:tcPr>
          <w:p w:rsidR="001A4D45" w:rsidRPr="007C2588" w:rsidRDefault="001A4D45" w:rsidP="009F36D1">
            <w:pPr>
              <w:rPr>
                <w:color w:val="000000" w:themeColor="text1"/>
                <w:sz w:val="19"/>
                <w:szCs w:val="19"/>
                <w:lang w:val="ru-RU"/>
              </w:rPr>
            </w:pPr>
            <w:r w:rsidRPr="007C2588">
              <w:rPr>
                <w:noProof/>
                <w:color w:val="000000" w:themeColor="text1"/>
                <w:sz w:val="19"/>
                <w:szCs w:val="19"/>
                <w:lang w:val="ru-RU" w:eastAsia="ru-RU"/>
              </w:rPr>
              <w:drawing>
                <wp:anchor distT="0" distB="0" distL="114300" distR="114300" simplePos="0" relativeHeight="251659264" behindDoc="0" locked="0" layoutInCell="1" allowOverlap="1">
                  <wp:simplePos x="0" y="0"/>
                  <wp:positionH relativeFrom="column">
                    <wp:posOffset>5983605</wp:posOffset>
                  </wp:positionH>
                  <wp:positionV relativeFrom="paragraph">
                    <wp:posOffset>2382520</wp:posOffset>
                  </wp:positionV>
                  <wp:extent cx="1072515" cy="705485"/>
                  <wp:effectExtent l="0" t="0" r="0" b="0"/>
                  <wp:wrapNone/>
                  <wp:docPr id="4" name="Рисунок 4" descr="Описание: D:\Users2\yessaliyev_a.trz\Desktop\depositphotos_44602811-stock-illustration-white-pedestal-with-gold-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Users2\yessaliyev_a.trz\Desktop\depositphotos_44602811-stock-illustration-white-pedestal-with-gold-silver.jpg"/>
                          <pic:cNvPicPr>
                            <a:picLocks noChangeAspect="1" noChangeArrowheads="1"/>
                          </pic:cNvPicPr>
                        </pic:nvPicPr>
                        <pic:blipFill>
                          <a:blip r:embed="rId10" cstate="print">
                            <a:extLst>
                              <a:ext uri="{28A0092B-C50C-407E-A947-70E740481C1C}">
                                <a14:useLocalDpi xmlns:a14="http://schemas.microsoft.com/office/drawing/2010/main" val="0"/>
                              </a:ext>
                            </a:extLst>
                          </a:blip>
                          <a:srcRect t="27481"/>
                          <a:stretch>
                            <a:fillRect/>
                          </a:stretch>
                        </pic:blipFill>
                        <pic:spPr bwMode="auto">
                          <a:xfrm>
                            <a:off x="0" y="0"/>
                            <a:ext cx="1072515" cy="705485"/>
                          </a:xfrm>
                          <a:prstGeom prst="rect">
                            <a:avLst/>
                          </a:prstGeom>
                          <a:noFill/>
                          <a:ln>
                            <a:noFill/>
                          </a:ln>
                        </pic:spPr>
                      </pic:pic>
                    </a:graphicData>
                  </a:graphic>
                </wp:anchor>
              </w:drawing>
            </w:r>
            <w:r w:rsidRPr="007C2588">
              <w:rPr>
                <w:b/>
                <w:color w:val="000000" w:themeColor="text1"/>
                <w:sz w:val="19"/>
                <w:szCs w:val="19"/>
              </w:rPr>
              <w:t xml:space="preserve">Рефлексия </w:t>
            </w:r>
            <w:r w:rsidRPr="007C2588">
              <w:rPr>
                <w:b/>
                <w:color w:val="000000" w:themeColor="text1"/>
                <w:sz w:val="19"/>
                <w:szCs w:val="19"/>
                <w:lang w:val="ru-RU"/>
              </w:rPr>
              <w:t xml:space="preserve"> приём «Радуга»</w:t>
            </w:r>
          </w:p>
          <w:p w:rsidR="001A4D45" w:rsidRPr="007C2588" w:rsidRDefault="001A4D45" w:rsidP="009F36D1">
            <w:pPr>
              <w:widowControl w:val="0"/>
              <w:contextualSpacing/>
              <w:rPr>
                <w:color w:val="000000" w:themeColor="text1"/>
                <w:sz w:val="19"/>
                <w:szCs w:val="19"/>
                <w:lang w:val="ru-RU"/>
              </w:rPr>
            </w:pPr>
            <w:r w:rsidRPr="007C2588">
              <w:rPr>
                <w:noProof/>
                <w:color w:val="000000" w:themeColor="text1"/>
                <w:sz w:val="19"/>
                <w:szCs w:val="19"/>
                <w:lang w:val="ru-RU" w:eastAsia="ru-RU"/>
              </w:rPr>
              <w:drawing>
                <wp:anchor distT="0" distB="0" distL="114300" distR="114300" simplePos="0" relativeHeight="251662336" behindDoc="0" locked="0" layoutInCell="1" allowOverlap="1">
                  <wp:simplePos x="0" y="0"/>
                  <wp:positionH relativeFrom="column">
                    <wp:posOffset>-40172</wp:posOffset>
                  </wp:positionH>
                  <wp:positionV relativeFrom="paragraph">
                    <wp:posOffset>75455</wp:posOffset>
                  </wp:positionV>
                  <wp:extent cx="1200647" cy="763325"/>
                  <wp:effectExtent l="0" t="0" r="0" b="0"/>
                  <wp:wrapNone/>
                  <wp:docPr id="5" name="Рисунок 5" descr="D:\конкурс дидактики\рефлексии\9971648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онкурс дидактики\рефлексии\99716481_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231" cy="761153"/>
                          </a:xfrm>
                          <a:prstGeom prst="rect">
                            <a:avLst/>
                          </a:prstGeom>
                          <a:noFill/>
                          <a:ln>
                            <a:noFill/>
                          </a:ln>
                        </pic:spPr>
                      </pic:pic>
                    </a:graphicData>
                  </a:graphic>
                </wp:anchor>
              </w:drawing>
            </w:r>
          </w:p>
          <w:p w:rsidR="001A4D45" w:rsidRPr="007C2588" w:rsidRDefault="001A4D45" w:rsidP="009F36D1">
            <w:pPr>
              <w:widowControl w:val="0"/>
              <w:contextualSpacing/>
              <w:rPr>
                <w:color w:val="000000" w:themeColor="text1"/>
                <w:sz w:val="19"/>
                <w:szCs w:val="19"/>
                <w:lang w:val="ru-RU"/>
              </w:rPr>
            </w:pPr>
          </w:p>
          <w:p w:rsidR="001A4D45" w:rsidRPr="007C2588" w:rsidRDefault="001A4D45" w:rsidP="009F36D1">
            <w:pPr>
              <w:widowControl w:val="0"/>
              <w:contextualSpacing/>
              <w:rPr>
                <w:b/>
                <w:color w:val="000000" w:themeColor="text1"/>
                <w:sz w:val="19"/>
                <w:szCs w:val="19"/>
                <w:lang w:val="ru-RU"/>
              </w:rPr>
            </w:pPr>
          </w:p>
          <w:p w:rsidR="001A4D45" w:rsidRPr="007C2588" w:rsidRDefault="001A4D45" w:rsidP="009F36D1">
            <w:pPr>
              <w:widowControl w:val="0"/>
              <w:contextualSpacing/>
              <w:rPr>
                <w:b/>
                <w:color w:val="000000" w:themeColor="text1"/>
                <w:sz w:val="19"/>
                <w:szCs w:val="19"/>
                <w:lang w:val="ru-RU"/>
              </w:rPr>
            </w:pPr>
          </w:p>
          <w:p w:rsidR="001A4D45" w:rsidRPr="007C2588" w:rsidRDefault="001A4D45" w:rsidP="009F36D1">
            <w:pPr>
              <w:widowControl w:val="0"/>
              <w:contextualSpacing/>
              <w:rPr>
                <w:b/>
                <w:color w:val="000000" w:themeColor="text1"/>
                <w:sz w:val="19"/>
                <w:szCs w:val="19"/>
                <w:lang w:val="ru-RU"/>
              </w:rPr>
            </w:pPr>
          </w:p>
          <w:p w:rsidR="001A4D45" w:rsidRPr="007C2588" w:rsidRDefault="001A4D45" w:rsidP="009F36D1">
            <w:pPr>
              <w:widowControl w:val="0"/>
              <w:contextualSpacing/>
              <w:rPr>
                <w:b/>
                <w:color w:val="000000" w:themeColor="text1"/>
                <w:sz w:val="19"/>
                <w:szCs w:val="19"/>
                <w:lang w:val="ru-RU"/>
              </w:rPr>
            </w:pPr>
          </w:p>
          <w:p w:rsidR="001A4D45" w:rsidRPr="007C2588" w:rsidRDefault="001A4D45" w:rsidP="009F36D1">
            <w:pPr>
              <w:contextualSpacing/>
              <w:rPr>
                <w:color w:val="000000" w:themeColor="text1"/>
                <w:sz w:val="19"/>
                <w:szCs w:val="19"/>
                <w:lang w:val="ru-RU"/>
              </w:rPr>
            </w:pPr>
          </w:p>
        </w:tc>
        <w:tc>
          <w:tcPr>
            <w:tcW w:w="723" w:type="pct"/>
          </w:tcPr>
          <w:p w:rsidR="001A4D45" w:rsidRPr="007C2588" w:rsidRDefault="001A4D45" w:rsidP="009F36D1">
            <w:pPr>
              <w:contextualSpacing/>
              <w:rPr>
                <w:color w:val="000000" w:themeColor="text1"/>
                <w:sz w:val="19"/>
                <w:szCs w:val="19"/>
                <w:lang w:val="ru-RU"/>
              </w:rPr>
            </w:pPr>
            <w:r w:rsidRPr="007C2588">
              <w:rPr>
                <w:color w:val="000000" w:themeColor="text1"/>
                <w:sz w:val="19"/>
                <w:szCs w:val="19"/>
                <w:lang w:val="ru-RU"/>
              </w:rPr>
              <w:t xml:space="preserve">Ручки, </w:t>
            </w:r>
          </w:p>
          <w:p w:rsidR="001A4D45" w:rsidRPr="007C2588" w:rsidRDefault="001A4D45" w:rsidP="009F36D1">
            <w:pPr>
              <w:contextualSpacing/>
              <w:rPr>
                <w:color w:val="000000" w:themeColor="text1"/>
                <w:sz w:val="19"/>
                <w:szCs w:val="19"/>
                <w:lang w:val="ru-RU"/>
              </w:rPr>
            </w:pPr>
            <w:r w:rsidRPr="007C2588">
              <w:rPr>
                <w:color w:val="000000" w:themeColor="text1"/>
                <w:sz w:val="19"/>
                <w:szCs w:val="19"/>
                <w:lang w:val="ru-RU"/>
              </w:rPr>
              <w:t>листы бумаги</w:t>
            </w:r>
          </w:p>
        </w:tc>
      </w:tr>
    </w:tbl>
    <w:p w:rsidR="001A4D45" w:rsidRPr="007C2588" w:rsidRDefault="001A4D45" w:rsidP="001A4D45">
      <w:pPr>
        <w:contextualSpacing/>
        <w:rPr>
          <w:color w:val="000000" w:themeColor="text1"/>
          <w:sz w:val="19"/>
          <w:szCs w:val="19"/>
          <w:lang w:val="ru-RU"/>
        </w:rPr>
      </w:pPr>
    </w:p>
    <w:p w:rsidR="001A4D45" w:rsidRPr="00C059F5" w:rsidRDefault="001A4D45" w:rsidP="001A4D45">
      <w:pPr>
        <w:contextualSpacing/>
        <w:rPr>
          <w:color w:val="000000" w:themeColor="text1"/>
          <w:sz w:val="18"/>
          <w:szCs w:val="19"/>
          <w:lang w:val="ru-RU"/>
        </w:rPr>
      </w:pPr>
    </w:p>
    <w:p w:rsidR="001A4D45" w:rsidRDefault="001A4D45" w:rsidP="001A4D45"/>
    <w:p w:rsidR="001A4D45" w:rsidRDefault="001A4D45" w:rsidP="001A4D45"/>
    <w:p w:rsidR="006B1A0F" w:rsidRDefault="006B1A0F"/>
    <w:sectPr w:rsidR="006B1A0F" w:rsidSect="00B270CF">
      <w:pgSz w:w="16838" w:h="11906" w:orient="landscape"/>
      <w:pgMar w:top="993"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14CCD"/>
    <w:multiLevelType w:val="hybridMultilevel"/>
    <w:tmpl w:val="319A7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5746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DD"/>
    <w:rsid w:val="001750E6"/>
    <w:rsid w:val="001A4D45"/>
    <w:rsid w:val="00450638"/>
    <w:rsid w:val="006B1A0F"/>
    <w:rsid w:val="009771DD"/>
    <w:rsid w:val="00D262EF"/>
    <w:rsid w:val="00E4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1208E-8081-C54B-9593-ED56D504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D45"/>
    <w:pPr>
      <w:spacing w:after="0" w:line="240" w:lineRule="auto"/>
    </w:pPr>
    <w:rPr>
      <w:rFonts w:ascii="Times New Roman" w:eastAsia="Times New Roman" w:hAnsi="Times New Roman" w:cs="Times New Roman"/>
      <w:sz w:val="24"/>
      <w:szCs w:val="24"/>
      <w:lang w:val="kk-KZ"/>
    </w:rPr>
  </w:style>
  <w:style w:type="paragraph" w:styleId="Heading9">
    <w:name w:val="heading 9"/>
    <w:basedOn w:val="Normal"/>
    <w:next w:val="Normal"/>
    <w:link w:val="9"/>
    <w:uiPriority w:val="9"/>
    <w:semiHidden/>
    <w:unhideWhenUsed/>
    <w:qFormat/>
    <w:rsid w:val="001A4D4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gnmentTemplate">
    <w:name w:val="AssignmentTemplate"/>
    <w:basedOn w:val="Heading9"/>
    <w:rsid w:val="001A4D45"/>
    <w:pPr>
      <w:keepNext w:val="0"/>
      <w:keepLines w:val="0"/>
      <w:spacing w:before="240" w:after="60"/>
    </w:pPr>
    <w:rPr>
      <w:rFonts w:ascii="Arial" w:eastAsia="Times New Roman" w:hAnsi="Arial" w:cs="Times New Roman"/>
      <w:b/>
      <w:i w:val="0"/>
      <w:iCs w:val="0"/>
      <w:color w:val="auto"/>
      <w:lang w:val="en-GB"/>
    </w:rPr>
  </w:style>
  <w:style w:type="paragraph" w:styleId="NormalWeb">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Normal"/>
    <w:link w:val="2"/>
    <w:uiPriority w:val="99"/>
    <w:qFormat/>
    <w:rsid w:val="001A4D45"/>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NormalWeb"/>
    <w:uiPriority w:val="99"/>
    <w:locked/>
    <w:rsid w:val="001A4D45"/>
    <w:rPr>
      <w:rFonts w:ascii="Times New Roman" w:eastAsia="Times New Roman" w:hAnsi="Times New Roman" w:cs="Times New Roman"/>
      <w:sz w:val="24"/>
      <w:szCs w:val="24"/>
      <w:lang w:eastAsia="ru-RU"/>
    </w:rPr>
  </w:style>
  <w:style w:type="character" w:customStyle="1" w:styleId="a">
    <w:name w:val="Без интервала Знак"/>
    <w:link w:val="NoSpacing"/>
    <w:uiPriority w:val="1"/>
    <w:locked/>
    <w:rsid w:val="001A4D45"/>
    <w:rPr>
      <w:rFonts w:ascii="Arial" w:eastAsia="Times New Roman" w:hAnsi="Arial"/>
      <w:szCs w:val="24"/>
      <w:lang w:val="en-GB"/>
    </w:rPr>
  </w:style>
  <w:style w:type="paragraph" w:styleId="NoSpacing">
    <w:name w:val="No Spacing"/>
    <w:link w:val="a"/>
    <w:uiPriority w:val="1"/>
    <w:qFormat/>
    <w:rsid w:val="001A4D45"/>
    <w:pPr>
      <w:widowControl w:val="0"/>
      <w:spacing w:after="0" w:line="240" w:lineRule="auto"/>
    </w:pPr>
    <w:rPr>
      <w:rFonts w:ascii="Arial" w:eastAsia="Times New Roman" w:hAnsi="Arial"/>
      <w:szCs w:val="24"/>
      <w:lang w:val="en-GB"/>
    </w:rPr>
  </w:style>
  <w:style w:type="paragraph" w:styleId="ListParagraph">
    <w:name w:val="List Paragraph"/>
    <w:basedOn w:val="Normal"/>
    <w:link w:val="a0"/>
    <w:uiPriority w:val="34"/>
    <w:qFormat/>
    <w:rsid w:val="001A4D45"/>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0">
    <w:name w:val="Абзац списка Знак"/>
    <w:link w:val="ListParagraph"/>
    <w:uiPriority w:val="34"/>
    <w:locked/>
    <w:rsid w:val="001A4D45"/>
  </w:style>
  <w:style w:type="paragraph" w:customStyle="1" w:styleId="NESTGTableBullet">
    <w:name w:val="NES TG Table Bullet"/>
    <w:basedOn w:val="Normal"/>
    <w:link w:val="NESTGTableBulletCharChar"/>
    <w:autoRedefine/>
    <w:rsid w:val="001A4D45"/>
    <w:pPr>
      <w:widowControl w:val="0"/>
      <w:tabs>
        <w:tab w:val="num" w:pos="340"/>
      </w:tabs>
      <w:jc w:val="both"/>
    </w:pPr>
    <w:rPr>
      <w:sz w:val="20"/>
      <w:szCs w:val="20"/>
    </w:rPr>
  </w:style>
  <w:style w:type="character" w:customStyle="1" w:styleId="NESTGTableBulletCharChar">
    <w:name w:val="NES TG Table Bullet Char Char"/>
    <w:link w:val="NESTGTableBullet"/>
    <w:rsid w:val="001A4D45"/>
    <w:rPr>
      <w:rFonts w:ascii="Times New Roman" w:eastAsia="Times New Roman" w:hAnsi="Times New Roman" w:cs="Times New Roman"/>
      <w:sz w:val="20"/>
      <w:szCs w:val="20"/>
      <w:lang w:val="kk-KZ"/>
    </w:rPr>
  </w:style>
  <w:style w:type="character" w:styleId="Hyperlink">
    <w:name w:val="Hyperlink"/>
    <w:uiPriority w:val="99"/>
    <w:rsid w:val="001A4D45"/>
    <w:rPr>
      <w:color w:val="0000FF"/>
      <w:u w:val="single"/>
    </w:rPr>
  </w:style>
  <w:style w:type="character" w:customStyle="1" w:styleId="9">
    <w:name w:val="Заголовок 9 Знак"/>
    <w:basedOn w:val="DefaultParagraphFont"/>
    <w:link w:val="Heading9"/>
    <w:uiPriority w:val="9"/>
    <w:semiHidden/>
    <w:rsid w:val="001A4D45"/>
    <w:rPr>
      <w:rFonts w:asciiTheme="majorHAnsi" w:eastAsiaTheme="majorEastAsia" w:hAnsiTheme="majorHAnsi" w:cstheme="majorBidi"/>
      <w:i/>
      <w:iCs/>
      <w:color w:val="404040" w:themeColor="text1" w:themeTint="BF"/>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nashyfizkultura.ru/tekhnika-bezopasnosti-2/bezopasnost-pri-zanyatiyakh-sportivnymi-i-podvizhnymi-igrami/bezopasnosti-pri-zanyatiyakh-sportivnymi-i-podvizhnymi-igrami"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NdVx6KLBhW8&amp;feature=youtu.be" TargetMode="External" /><Relationship Id="rId11" Type="http://schemas.openxmlformats.org/officeDocument/2006/relationships/image" Target="media/image5.jpeg" /><Relationship Id="rId5" Type="http://schemas.openxmlformats.org/officeDocument/2006/relationships/image" Target="media/image1.jpeg"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4597</Characters>
  <Application>Microsoft Office Word</Application>
  <DocSecurity>0</DocSecurity>
  <Lines>38</Lines>
  <Paragraphs>10</Paragraphs>
  <ScaleCrop>false</ScaleCrop>
  <Company>Reanimator Extreme Edition</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Байсерикова</dc:creator>
  <cp:lastModifiedBy>Dmitriy Bezborodov</cp:lastModifiedBy>
  <cp:revision>2</cp:revision>
  <dcterms:created xsi:type="dcterms:W3CDTF">2024-05-30T05:48:00Z</dcterms:created>
  <dcterms:modified xsi:type="dcterms:W3CDTF">2024-05-30T05:48:00Z</dcterms:modified>
</cp:coreProperties>
</file>