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03" w:rsidRDefault="00717303" w:rsidP="009D3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123F" w:rsidRPr="00AD6E76" w:rsidRDefault="00042998" w:rsidP="00AD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76">
        <w:rPr>
          <w:rFonts w:ascii="Times New Roman" w:hAnsi="Times New Roman" w:cs="Times New Roman"/>
          <w:b/>
          <w:sz w:val="28"/>
          <w:szCs w:val="28"/>
        </w:rPr>
        <w:t>РАБОТА В ПАРАХ КАК ОДИН ИЗ С</w:t>
      </w:r>
      <w:r w:rsidR="007455FB">
        <w:rPr>
          <w:rFonts w:ascii="Times New Roman" w:hAnsi="Times New Roman" w:cs="Times New Roman"/>
          <w:b/>
          <w:sz w:val="28"/>
          <w:szCs w:val="28"/>
        </w:rPr>
        <w:t>ПОСОБОВ ПОДДЕРЖКИ УЧАЩИХСЯ С ОСОБЫМИ ОБРАЗОВАТЕЛЬНЫМИ ПОТРЕБНОСТЯМИ</w:t>
      </w:r>
      <w:r w:rsidRPr="00AD6E76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 И ЛИТЕРАТУРЫ</w:t>
      </w:r>
    </w:p>
    <w:p w:rsidR="00FA0655" w:rsidRPr="00AD6E76" w:rsidRDefault="00FA0655" w:rsidP="00AD6E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6E76">
        <w:rPr>
          <w:rFonts w:ascii="Times New Roman" w:hAnsi="Times New Roman" w:cs="Times New Roman"/>
          <w:i/>
          <w:sz w:val="28"/>
          <w:szCs w:val="28"/>
        </w:rPr>
        <w:t>Корякова</w:t>
      </w:r>
      <w:proofErr w:type="spellEnd"/>
      <w:r w:rsidRPr="00AD6E76">
        <w:rPr>
          <w:rFonts w:ascii="Times New Roman" w:hAnsi="Times New Roman" w:cs="Times New Roman"/>
          <w:i/>
          <w:sz w:val="28"/>
          <w:szCs w:val="28"/>
        </w:rPr>
        <w:t xml:space="preserve"> Татьяна Анатольевна, </w:t>
      </w:r>
    </w:p>
    <w:p w:rsidR="00FA0655" w:rsidRPr="00AD6E76" w:rsidRDefault="00FA0655" w:rsidP="00AD6E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6E76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</w:t>
      </w:r>
    </w:p>
    <w:p w:rsidR="00FA0655" w:rsidRPr="00AD6E76" w:rsidRDefault="00FA0655" w:rsidP="00AD6E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6E76">
        <w:rPr>
          <w:rFonts w:ascii="Times New Roman" w:hAnsi="Times New Roman" w:cs="Times New Roman"/>
          <w:i/>
          <w:sz w:val="28"/>
          <w:szCs w:val="28"/>
        </w:rPr>
        <w:t>КГУ «Черемшанская средняя школа»</w:t>
      </w:r>
    </w:p>
    <w:p w:rsidR="00FA0655" w:rsidRPr="00AD6E76" w:rsidRDefault="00FA0655" w:rsidP="00AD6E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6E76">
        <w:rPr>
          <w:rFonts w:ascii="Times New Roman" w:hAnsi="Times New Roman" w:cs="Times New Roman"/>
          <w:i/>
          <w:sz w:val="28"/>
          <w:szCs w:val="28"/>
        </w:rPr>
        <w:t xml:space="preserve">отдела образования по Глубоковскому </w:t>
      </w:r>
    </w:p>
    <w:p w:rsidR="00FA0655" w:rsidRPr="00AD6E76" w:rsidRDefault="00FA0655" w:rsidP="00AD6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i/>
          <w:sz w:val="28"/>
          <w:szCs w:val="28"/>
        </w:rPr>
        <w:t>району УО  ВКО</w:t>
      </w:r>
    </w:p>
    <w:p w:rsidR="00E20379" w:rsidRDefault="00E20379" w:rsidP="00AD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АННОТАЦИЯ</w:t>
      </w:r>
    </w:p>
    <w:p w:rsidR="0018765F" w:rsidRDefault="0018765F" w:rsidP="001876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Мақала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оқуда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қиындық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болған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ерекше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қажеттіліктері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оқушыларды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қолдаудың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қазіргі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кездегі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өзекті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мәселесіне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Автор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ерекше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ілім беру қажеттіліктері бар оқушыларды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қолдаудың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тиімді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әдістерінің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жұпта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істеу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әр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оқушының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оқуында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сәттілікті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қамтамасыз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жұптық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жұмысты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қолданудың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практикалық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тәжірибесі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жинақталады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идеяны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негіздейді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Мақала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ерекше білім беру қажеттілігі </w:t>
      </w:r>
      <w:r>
        <w:rPr>
          <w:rFonts w:ascii="Times New Roman" w:hAnsi="Times New Roman" w:cs="Times New Roman"/>
          <w:i/>
          <w:sz w:val="28"/>
          <w:szCs w:val="28"/>
        </w:rPr>
        <w:t xml:space="preserve">бар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оқушылармен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жасайтын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мұғалімдерге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қызықты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болуы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мүмкін</w:t>
      </w:r>
      <w:proofErr w:type="spellEnd"/>
    </w:p>
    <w:p w:rsidR="0018765F" w:rsidRPr="00AD6E76" w:rsidRDefault="0018765F" w:rsidP="00AD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379" w:rsidRPr="00AD6E76" w:rsidRDefault="003D5A09" w:rsidP="00CF73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E76">
        <w:rPr>
          <w:rFonts w:ascii="Times New Roman" w:hAnsi="Times New Roman" w:cs="Times New Roman"/>
          <w:i/>
          <w:sz w:val="28"/>
          <w:szCs w:val="28"/>
        </w:rPr>
        <w:t>Статья посвящена актуальной на сегодняшний день проблеме</w:t>
      </w:r>
      <w:r w:rsidR="00FA0655" w:rsidRPr="00AD6E76">
        <w:rPr>
          <w:rFonts w:ascii="Times New Roman" w:hAnsi="Times New Roman" w:cs="Times New Roman"/>
          <w:i/>
          <w:sz w:val="28"/>
          <w:szCs w:val="28"/>
        </w:rPr>
        <w:t xml:space="preserve"> поддержки учащихся с особыми образовательными потребностями, испытывающих трудности в обучении.</w:t>
      </w:r>
      <w:r w:rsidRPr="00AD6E76">
        <w:rPr>
          <w:rFonts w:ascii="Times New Roman" w:hAnsi="Times New Roman" w:cs="Times New Roman"/>
          <w:i/>
          <w:sz w:val="28"/>
          <w:szCs w:val="28"/>
        </w:rPr>
        <w:t xml:space="preserve"> Автором о</w:t>
      </w:r>
      <w:r w:rsidR="002E062D" w:rsidRPr="00AD6E76">
        <w:rPr>
          <w:rFonts w:ascii="Times New Roman" w:hAnsi="Times New Roman" w:cs="Times New Roman"/>
          <w:i/>
          <w:sz w:val="28"/>
          <w:szCs w:val="28"/>
        </w:rPr>
        <w:t>босновывается мысль</w:t>
      </w:r>
      <w:r w:rsidR="00CB2CA4" w:rsidRPr="00AD6E76">
        <w:rPr>
          <w:rFonts w:ascii="Times New Roman" w:hAnsi="Times New Roman" w:cs="Times New Roman"/>
          <w:i/>
          <w:sz w:val="28"/>
          <w:szCs w:val="28"/>
        </w:rPr>
        <w:t xml:space="preserve"> о том, что одним из эффективных способов поддержки учащихся с ООП является работа в парах</w:t>
      </w:r>
      <w:r w:rsidRPr="00AD6E76">
        <w:rPr>
          <w:rFonts w:ascii="Times New Roman" w:hAnsi="Times New Roman" w:cs="Times New Roman"/>
          <w:i/>
          <w:sz w:val="28"/>
          <w:szCs w:val="28"/>
        </w:rPr>
        <w:t>, обобщается практический опыт</w:t>
      </w:r>
      <w:r w:rsidR="00F32D51" w:rsidRPr="00AD6E76">
        <w:rPr>
          <w:rFonts w:ascii="Times New Roman" w:hAnsi="Times New Roman" w:cs="Times New Roman"/>
          <w:i/>
          <w:sz w:val="28"/>
          <w:szCs w:val="28"/>
        </w:rPr>
        <w:t xml:space="preserve"> по использованию парной работы с целью обеспечения успешности в обучении каждого ученика</w:t>
      </w:r>
      <w:r w:rsidR="00CB2CA4" w:rsidRPr="00AD6E76">
        <w:rPr>
          <w:rFonts w:ascii="Times New Roman" w:hAnsi="Times New Roman" w:cs="Times New Roman"/>
          <w:i/>
          <w:sz w:val="28"/>
          <w:szCs w:val="28"/>
        </w:rPr>
        <w:t>.</w:t>
      </w:r>
      <w:r w:rsidR="002E062D" w:rsidRPr="00AD6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6E76">
        <w:rPr>
          <w:rFonts w:ascii="Times New Roman" w:hAnsi="Times New Roman" w:cs="Times New Roman"/>
          <w:i/>
          <w:sz w:val="28"/>
          <w:szCs w:val="28"/>
        </w:rPr>
        <w:t>Статья может быть интересна педагогам, работающим с учащимися с ООП.</w:t>
      </w:r>
    </w:p>
    <w:p w:rsidR="00D32717" w:rsidRPr="00AD6E76" w:rsidRDefault="00D32717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Последнее время мы все чаще слышим словосочетание «инклюзивное образование». Понятие «инклюзивное образование» сформировалось из убеждения в том, что образование является основным правом человека и что оно создает основу для более справедливого общества. Все учащиеся имеют право на образование, независимо от их индивидуальных качеств или проблем.</w:t>
      </w:r>
      <w:r w:rsidR="00F84E73">
        <w:rPr>
          <w:rFonts w:ascii="Times New Roman" w:hAnsi="Times New Roman" w:cs="Times New Roman"/>
          <w:sz w:val="28"/>
          <w:szCs w:val="28"/>
        </w:rPr>
        <w:t xml:space="preserve"> Таким образом, инклюзивное образование признает, что все дети индивидуальны и имеют различные потребности в обучении.</w:t>
      </w:r>
    </w:p>
    <w:p w:rsidR="005B1A35" w:rsidRPr="00AD6E76" w:rsidRDefault="005B1A35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Практически в каждой школе есть дети, которые по тем или иным причинам испытывают трудности в обучении, а значит, имеют особые образовательные потребности, которые нужно удовлетворять.</w:t>
      </w:r>
      <w:r w:rsidR="000C6CA5">
        <w:rPr>
          <w:rFonts w:ascii="Times New Roman" w:hAnsi="Times New Roman" w:cs="Times New Roman"/>
          <w:sz w:val="28"/>
          <w:szCs w:val="28"/>
        </w:rPr>
        <w:t xml:space="preserve"> </w:t>
      </w:r>
      <w:r w:rsidRPr="00AD6E76">
        <w:rPr>
          <w:rFonts w:ascii="Times New Roman" w:hAnsi="Times New Roman" w:cs="Times New Roman"/>
          <w:sz w:val="28"/>
          <w:szCs w:val="28"/>
        </w:rPr>
        <w:t>Особые образовательные потребности – это потребности в помощи, поддержке, которые осуществляются для того, чтобы обеспечить успешность в обучении каждого без исключения ученика.</w:t>
      </w:r>
    </w:p>
    <w:p w:rsidR="00456AC4" w:rsidRDefault="006E724C" w:rsidP="00F84E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E76">
        <w:rPr>
          <w:rFonts w:eastAsiaTheme="minorHAnsi"/>
          <w:sz w:val="28"/>
          <w:szCs w:val="28"/>
          <w:lang w:eastAsia="en-US"/>
        </w:rPr>
        <w:t xml:space="preserve">Обучающиеся с особыми образовательными потребностями </w:t>
      </w:r>
      <w:r w:rsidR="00613356">
        <w:rPr>
          <w:rFonts w:eastAsiaTheme="minorHAnsi"/>
          <w:sz w:val="28"/>
          <w:szCs w:val="28"/>
          <w:lang w:eastAsia="en-US"/>
        </w:rPr>
        <w:t>часто обладают такими</w:t>
      </w:r>
      <w:r w:rsidRPr="00AD6E76">
        <w:rPr>
          <w:rFonts w:eastAsiaTheme="minorHAnsi"/>
          <w:sz w:val="28"/>
          <w:szCs w:val="28"/>
          <w:lang w:eastAsia="en-US"/>
        </w:rPr>
        <w:t xml:space="preserve"> характерными особенностями</w:t>
      </w:r>
      <w:r w:rsidR="00613356">
        <w:rPr>
          <w:rFonts w:eastAsiaTheme="minorHAnsi"/>
          <w:sz w:val="28"/>
          <w:szCs w:val="28"/>
          <w:lang w:eastAsia="en-US"/>
        </w:rPr>
        <w:t xml:space="preserve">, </w:t>
      </w:r>
      <w:r w:rsidR="00105924" w:rsidRPr="00AD6E76">
        <w:rPr>
          <w:rFonts w:eastAsiaTheme="minorHAnsi"/>
          <w:sz w:val="28"/>
          <w:szCs w:val="28"/>
          <w:lang w:eastAsia="en-US"/>
        </w:rPr>
        <w:t>как</w:t>
      </w:r>
      <w:r w:rsidRPr="00AD6E76">
        <w:rPr>
          <w:rFonts w:eastAsiaTheme="minorHAnsi"/>
          <w:sz w:val="28"/>
          <w:szCs w:val="28"/>
          <w:lang w:eastAsia="en-US"/>
        </w:rPr>
        <w:t>:</w:t>
      </w:r>
      <w:r w:rsidR="00105924" w:rsidRPr="00AD6E76">
        <w:rPr>
          <w:rFonts w:eastAsiaTheme="minorHAnsi"/>
          <w:sz w:val="28"/>
          <w:szCs w:val="28"/>
          <w:lang w:eastAsia="en-US"/>
        </w:rPr>
        <w:t xml:space="preserve"> н</w:t>
      </w:r>
      <w:r w:rsidRPr="00AD6E76">
        <w:rPr>
          <w:rFonts w:eastAsiaTheme="minorHAnsi"/>
          <w:sz w:val="28"/>
          <w:szCs w:val="28"/>
          <w:lang w:eastAsia="en-US"/>
        </w:rPr>
        <w:t>едостаток знаний об о</w:t>
      </w:r>
      <w:r w:rsidR="00105924" w:rsidRPr="00AD6E76">
        <w:rPr>
          <w:rFonts w:eastAsiaTheme="minorHAnsi"/>
          <w:sz w:val="28"/>
          <w:szCs w:val="28"/>
          <w:lang w:eastAsia="en-US"/>
        </w:rPr>
        <w:t>кружающей среде, узкий кругозор, п</w:t>
      </w:r>
      <w:r w:rsidRPr="00AD6E76">
        <w:rPr>
          <w:rFonts w:eastAsiaTheme="minorHAnsi"/>
          <w:sz w:val="28"/>
          <w:szCs w:val="28"/>
          <w:lang w:eastAsia="en-US"/>
        </w:rPr>
        <w:t>роб</w:t>
      </w:r>
      <w:r w:rsidR="00105924" w:rsidRPr="00AD6E76">
        <w:rPr>
          <w:rFonts w:eastAsiaTheme="minorHAnsi"/>
          <w:sz w:val="28"/>
          <w:szCs w:val="28"/>
          <w:lang w:eastAsia="en-US"/>
        </w:rPr>
        <w:t>лемы с общей и мелкой моторикой, заторможенность в развитии речи, т</w:t>
      </w:r>
      <w:r w:rsidRPr="00AD6E76">
        <w:rPr>
          <w:rFonts w:eastAsiaTheme="minorHAnsi"/>
          <w:sz w:val="28"/>
          <w:szCs w:val="28"/>
          <w:lang w:eastAsia="en-US"/>
        </w:rPr>
        <w:t>рудность в про</w:t>
      </w:r>
      <w:r w:rsidR="00105924" w:rsidRPr="00AD6E76">
        <w:rPr>
          <w:rFonts w:eastAsiaTheme="minorHAnsi"/>
          <w:sz w:val="28"/>
          <w:szCs w:val="28"/>
          <w:lang w:eastAsia="en-US"/>
        </w:rPr>
        <w:t>извольной регулировке поведения, некоммуникабельность, п</w:t>
      </w:r>
      <w:r w:rsidRPr="00AD6E76">
        <w:rPr>
          <w:rFonts w:eastAsiaTheme="minorHAnsi"/>
          <w:sz w:val="28"/>
          <w:szCs w:val="28"/>
          <w:lang w:eastAsia="en-US"/>
        </w:rPr>
        <w:t>роблемы</w:t>
      </w:r>
      <w:r w:rsidR="00105924" w:rsidRPr="00AD6E76">
        <w:rPr>
          <w:rFonts w:eastAsiaTheme="minorHAnsi"/>
          <w:sz w:val="28"/>
          <w:szCs w:val="28"/>
          <w:lang w:eastAsia="en-US"/>
        </w:rPr>
        <w:t xml:space="preserve"> с познавательной деятельностью, пессимизм, н</w:t>
      </w:r>
      <w:r w:rsidRPr="00AD6E76">
        <w:rPr>
          <w:rFonts w:eastAsiaTheme="minorHAnsi"/>
          <w:sz w:val="28"/>
          <w:szCs w:val="28"/>
          <w:lang w:eastAsia="en-US"/>
        </w:rPr>
        <w:t>еумение вести себя в обществе и контр</w:t>
      </w:r>
      <w:r w:rsidR="00105924" w:rsidRPr="00AD6E76">
        <w:rPr>
          <w:rFonts w:eastAsiaTheme="minorHAnsi"/>
          <w:sz w:val="28"/>
          <w:szCs w:val="28"/>
          <w:lang w:eastAsia="en-US"/>
        </w:rPr>
        <w:t>олировать собственное поведение, н</w:t>
      </w:r>
      <w:r w:rsidRPr="00AD6E76">
        <w:rPr>
          <w:rFonts w:eastAsiaTheme="minorHAnsi"/>
          <w:sz w:val="28"/>
          <w:szCs w:val="28"/>
          <w:lang w:eastAsia="en-US"/>
        </w:rPr>
        <w:t>изкая или слишком высокая сам</w:t>
      </w:r>
      <w:r w:rsidR="00105924" w:rsidRPr="00AD6E76">
        <w:rPr>
          <w:rFonts w:eastAsiaTheme="minorHAnsi"/>
          <w:sz w:val="28"/>
          <w:szCs w:val="28"/>
          <w:lang w:eastAsia="en-US"/>
        </w:rPr>
        <w:t>ооценка, неуверенность в своих силах, п</w:t>
      </w:r>
      <w:r w:rsidRPr="00AD6E76">
        <w:rPr>
          <w:rFonts w:eastAsiaTheme="minorHAnsi"/>
          <w:sz w:val="28"/>
          <w:szCs w:val="28"/>
          <w:lang w:eastAsia="en-US"/>
        </w:rPr>
        <w:t>олная или частичная зависимость от окружающих.</w:t>
      </w:r>
      <w:r w:rsidR="00F84E73">
        <w:rPr>
          <w:rFonts w:eastAsiaTheme="minorHAnsi"/>
          <w:sz w:val="28"/>
          <w:szCs w:val="28"/>
          <w:lang w:eastAsia="en-US"/>
        </w:rPr>
        <w:t xml:space="preserve"> </w:t>
      </w:r>
      <w:r w:rsidR="00F027C0">
        <w:rPr>
          <w:rFonts w:eastAsiaTheme="minorHAnsi"/>
          <w:sz w:val="28"/>
          <w:szCs w:val="28"/>
          <w:lang w:eastAsia="en-US"/>
        </w:rPr>
        <w:t>В силу своих особенностей  такие дети нуждаются в осо</w:t>
      </w:r>
      <w:r w:rsidR="004B03EA">
        <w:rPr>
          <w:rFonts w:eastAsiaTheme="minorHAnsi"/>
          <w:sz w:val="28"/>
          <w:szCs w:val="28"/>
          <w:lang w:eastAsia="en-US"/>
        </w:rPr>
        <w:t>бой</w:t>
      </w:r>
      <w:r w:rsidR="00230E6C">
        <w:rPr>
          <w:rFonts w:eastAsiaTheme="minorHAnsi"/>
          <w:sz w:val="28"/>
          <w:szCs w:val="28"/>
          <w:lang w:eastAsia="en-US"/>
        </w:rPr>
        <w:t xml:space="preserve"> поддержке со стороны учителя</w:t>
      </w:r>
      <w:r w:rsidR="00F027C0">
        <w:rPr>
          <w:rFonts w:eastAsiaTheme="minorHAnsi"/>
          <w:sz w:val="28"/>
          <w:szCs w:val="28"/>
          <w:lang w:eastAsia="en-US"/>
        </w:rPr>
        <w:t xml:space="preserve">, и при ее отсутствии у них возникают серьезные трудности в обучении. </w:t>
      </w:r>
      <w:r w:rsidR="006530CE" w:rsidRPr="00AD6E76">
        <w:rPr>
          <w:sz w:val="28"/>
          <w:szCs w:val="28"/>
        </w:rPr>
        <w:t>Работа учителя с детьми с особыми образовательными потребностями должна строиться с учетом этих особенностей.</w:t>
      </w:r>
      <w:r w:rsidR="00FF6949" w:rsidRPr="00AD6E76">
        <w:rPr>
          <w:sz w:val="28"/>
          <w:szCs w:val="28"/>
        </w:rPr>
        <w:t xml:space="preserve"> Основная задача педагога при этом  состоит в том, чтобы</w:t>
      </w:r>
      <w:r w:rsidR="006530CE" w:rsidRPr="00AD6E76">
        <w:rPr>
          <w:sz w:val="28"/>
          <w:szCs w:val="28"/>
        </w:rPr>
        <w:t xml:space="preserve"> </w:t>
      </w:r>
      <w:r w:rsidR="00FF6949" w:rsidRPr="00AD6E76">
        <w:rPr>
          <w:sz w:val="28"/>
          <w:szCs w:val="28"/>
        </w:rPr>
        <w:t>создать необходимые условия всем учащимся  для развития и преодоления трудностей обучения, используя разли</w:t>
      </w:r>
      <w:r w:rsidR="00456AC4" w:rsidRPr="00AD6E76">
        <w:rPr>
          <w:sz w:val="28"/>
          <w:szCs w:val="28"/>
        </w:rPr>
        <w:t>чные способы поддержки</w:t>
      </w:r>
      <w:r w:rsidR="00FF6949" w:rsidRPr="00AD6E76">
        <w:rPr>
          <w:sz w:val="28"/>
          <w:szCs w:val="28"/>
        </w:rPr>
        <w:t xml:space="preserve">. </w:t>
      </w:r>
    </w:p>
    <w:p w:rsidR="000F0249" w:rsidRDefault="000F0249" w:rsidP="00F84E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– это важнейшая часть педагогического процесса, и в нее должны быть вовлечены и педагоги, и сотрудники школы, и родители, и учащиеся.</w:t>
      </w:r>
      <w:r w:rsidR="00B30F9D">
        <w:rPr>
          <w:sz w:val="28"/>
          <w:szCs w:val="28"/>
        </w:rPr>
        <w:t xml:space="preserve"> Ведь поддержка состоит </w:t>
      </w:r>
      <w:r w:rsidR="00D820F2">
        <w:rPr>
          <w:sz w:val="28"/>
          <w:szCs w:val="28"/>
        </w:rPr>
        <w:t>не только в обеспечении индивидуального подхода к обучению, учете особенностей каждого ученика, разработке для него учебной программы и пл</w:t>
      </w:r>
      <w:r w:rsidR="00FE37D4">
        <w:rPr>
          <w:sz w:val="28"/>
          <w:szCs w:val="28"/>
        </w:rPr>
        <w:t>ана, но и в создании психологически комфортной и безопасной образовательной</w:t>
      </w:r>
      <w:r w:rsidR="00574EBD">
        <w:rPr>
          <w:sz w:val="28"/>
          <w:szCs w:val="28"/>
        </w:rPr>
        <w:t xml:space="preserve"> </w:t>
      </w:r>
      <w:r w:rsidR="00D820F2">
        <w:rPr>
          <w:sz w:val="28"/>
          <w:szCs w:val="28"/>
        </w:rPr>
        <w:t xml:space="preserve"> среды, благоприятной для каждого ученика</w:t>
      </w:r>
      <w:r w:rsidR="00574EBD">
        <w:rPr>
          <w:sz w:val="28"/>
          <w:szCs w:val="28"/>
        </w:rPr>
        <w:t>,</w:t>
      </w:r>
      <w:r w:rsidR="001823B8">
        <w:rPr>
          <w:sz w:val="28"/>
          <w:szCs w:val="28"/>
        </w:rPr>
        <w:t xml:space="preserve"> во взаимодействии</w:t>
      </w:r>
      <w:r w:rsidR="00D54B45">
        <w:rPr>
          <w:sz w:val="28"/>
          <w:szCs w:val="28"/>
        </w:rPr>
        <w:t xml:space="preserve"> семьи и школы, </w:t>
      </w:r>
      <w:r w:rsidR="00574EBD">
        <w:rPr>
          <w:sz w:val="28"/>
          <w:szCs w:val="28"/>
        </w:rPr>
        <w:t xml:space="preserve"> в организации </w:t>
      </w:r>
      <w:r w:rsidR="00260974">
        <w:rPr>
          <w:sz w:val="28"/>
          <w:szCs w:val="28"/>
        </w:rPr>
        <w:t xml:space="preserve"> взаимопомощи учеников</w:t>
      </w:r>
      <w:r w:rsidR="001823B8">
        <w:rPr>
          <w:sz w:val="28"/>
          <w:szCs w:val="28"/>
        </w:rPr>
        <w:t>,</w:t>
      </w:r>
      <w:r w:rsidR="00D54B45">
        <w:rPr>
          <w:sz w:val="28"/>
          <w:szCs w:val="28"/>
        </w:rPr>
        <w:t xml:space="preserve"> наконец</w:t>
      </w:r>
      <w:r w:rsidR="00260974">
        <w:rPr>
          <w:sz w:val="28"/>
          <w:szCs w:val="28"/>
        </w:rPr>
        <w:t>.</w:t>
      </w:r>
    </w:p>
    <w:p w:rsidR="00230E6C" w:rsidRPr="00F84E73" w:rsidRDefault="00230E6C" w:rsidP="00F84E7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методических рекомендациях «Психолого-педагогическое сопровождение детей с особыми образовательными потребностями в общеобразовательной школе»</w:t>
      </w:r>
      <w:r w:rsidR="00244989">
        <w:rPr>
          <w:rFonts w:eastAsiaTheme="minorHAnsi"/>
          <w:sz w:val="28"/>
          <w:szCs w:val="28"/>
          <w:lang w:eastAsia="en-US"/>
        </w:rPr>
        <w:t xml:space="preserve"> говорится о том, что поддержка таких детей осуществляется в первую очередь учителем, и способами поддержки ученика учителем могут быть использование вариативных, специальных методов обучения, использование индивидуализированных учебных материалов, изменение способов оценивания результатов обучения, изменение контрольных материалов, определение учебного места в классе.</w:t>
      </w:r>
      <w:proofErr w:type="gramEnd"/>
      <w:r w:rsidR="00244989">
        <w:rPr>
          <w:rFonts w:eastAsiaTheme="minorHAnsi"/>
          <w:sz w:val="28"/>
          <w:szCs w:val="28"/>
          <w:lang w:eastAsia="en-US"/>
        </w:rPr>
        <w:t xml:space="preserve">  Хотелось бы добавить еще один пункт:</w:t>
      </w:r>
      <w:r w:rsidR="004C178D">
        <w:rPr>
          <w:rFonts w:eastAsiaTheme="minorHAnsi"/>
          <w:sz w:val="28"/>
          <w:szCs w:val="28"/>
          <w:lang w:eastAsia="en-US"/>
        </w:rPr>
        <w:t xml:space="preserve"> использование парной формы организации познавательной деятельности.</w:t>
      </w:r>
    </w:p>
    <w:p w:rsidR="005B1A35" w:rsidRPr="00AD6E76" w:rsidRDefault="00574EBD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показала, о</w:t>
      </w:r>
      <w:r w:rsidR="005B1A35" w:rsidRPr="00AD6E76">
        <w:rPr>
          <w:rFonts w:ascii="Times New Roman" w:hAnsi="Times New Roman" w:cs="Times New Roman"/>
          <w:sz w:val="28"/>
          <w:szCs w:val="28"/>
        </w:rPr>
        <w:t xml:space="preserve">дним из эффективных способов поддержки учащихся с ООП является работа в парах. Работа в парах – это выполнение задания 2 учениками, которые, общаясь и взаимодействуя, достигают поставленной цели. Парная форма работы является наиболее комфортной, удобной для организации учебного процесса, так как </w:t>
      </w:r>
      <w:r w:rsidR="005B68D1" w:rsidRPr="00AD6E76">
        <w:rPr>
          <w:rFonts w:ascii="Times New Roman" w:hAnsi="Times New Roman" w:cs="Times New Roman"/>
          <w:sz w:val="28"/>
          <w:szCs w:val="28"/>
        </w:rPr>
        <w:t>дает возможность детям общаться, развиваться в условиях, гарантирующих им поддержку, помощь, возможность для саморазвития и с</w:t>
      </w:r>
      <w:r w:rsidR="00FE37D4">
        <w:rPr>
          <w:rFonts w:ascii="Times New Roman" w:hAnsi="Times New Roman" w:cs="Times New Roman"/>
          <w:sz w:val="28"/>
          <w:szCs w:val="28"/>
        </w:rPr>
        <w:t>амореализации. У</w:t>
      </w:r>
      <w:r w:rsidR="005B68D1" w:rsidRPr="00AD6E76">
        <w:rPr>
          <w:rFonts w:ascii="Times New Roman" w:hAnsi="Times New Roman" w:cs="Times New Roman"/>
          <w:sz w:val="28"/>
          <w:szCs w:val="28"/>
        </w:rPr>
        <w:t xml:space="preserve">чащиеся с ООП в парах высказываются чаще и охотнее, чем при всем классе. Это свидетельствует о повышении их познавательной активности, позволяющей формировать необходимые умения и навыки. </w:t>
      </w:r>
      <w:r w:rsidR="00FD5BA5">
        <w:rPr>
          <w:rFonts w:ascii="Times New Roman" w:hAnsi="Times New Roman" w:cs="Times New Roman"/>
          <w:sz w:val="28"/>
          <w:szCs w:val="28"/>
        </w:rPr>
        <w:t>Многие исследования показали, что, когда ученики с разными образовательными потребностям</w:t>
      </w:r>
      <w:r w:rsidR="003D32F6">
        <w:rPr>
          <w:rFonts w:ascii="Times New Roman" w:hAnsi="Times New Roman" w:cs="Times New Roman"/>
          <w:sz w:val="28"/>
          <w:szCs w:val="28"/>
        </w:rPr>
        <w:t>и обучаются вместе, они достигают более высоких результатов</w:t>
      </w:r>
      <w:r w:rsidR="00FD5BA5">
        <w:rPr>
          <w:rFonts w:ascii="Times New Roman" w:hAnsi="Times New Roman" w:cs="Times New Roman"/>
          <w:sz w:val="28"/>
          <w:szCs w:val="28"/>
        </w:rPr>
        <w:t xml:space="preserve">, </w:t>
      </w:r>
      <w:r w:rsidR="003D32F6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FD5BA5">
        <w:rPr>
          <w:rFonts w:ascii="Times New Roman" w:hAnsi="Times New Roman" w:cs="Times New Roman"/>
          <w:sz w:val="28"/>
          <w:szCs w:val="28"/>
        </w:rPr>
        <w:t xml:space="preserve">навыки социального взаимодействия, </w:t>
      </w:r>
      <w:r w:rsidR="003B6232">
        <w:rPr>
          <w:rFonts w:ascii="Times New Roman" w:hAnsi="Times New Roman" w:cs="Times New Roman"/>
          <w:sz w:val="28"/>
          <w:szCs w:val="28"/>
        </w:rPr>
        <w:t>возможности для успешной социализации.</w:t>
      </w:r>
    </w:p>
    <w:p w:rsidR="005B68D1" w:rsidRPr="00AD6E76" w:rsidRDefault="005B68D1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Работу в парах можно ис</w:t>
      </w:r>
      <w:r w:rsidR="005A1E1E" w:rsidRPr="00AD6E76">
        <w:rPr>
          <w:rFonts w:ascii="Times New Roman" w:hAnsi="Times New Roman" w:cs="Times New Roman"/>
          <w:sz w:val="28"/>
          <w:szCs w:val="28"/>
        </w:rPr>
        <w:t>пользовать на любом этапе урока. Главное – правильно организовать эту работу, научить детей учиться вместе.</w:t>
      </w:r>
    </w:p>
    <w:p w:rsidR="005A1E1E" w:rsidRPr="00AD6E76" w:rsidRDefault="00D25EED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 xml:space="preserve">Более эффективной работа в парах становится при </w:t>
      </w:r>
      <w:r w:rsidR="00CA6FC3" w:rsidRPr="00AD6E76">
        <w:rPr>
          <w:rFonts w:ascii="Times New Roman" w:hAnsi="Times New Roman" w:cs="Times New Roman"/>
          <w:sz w:val="28"/>
          <w:szCs w:val="28"/>
        </w:rPr>
        <w:t xml:space="preserve"> </w:t>
      </w:r>
      <w:r w:rsidRPr="00AD6E76">
        <w:rPr>
          <w:rFonts w:ascii="Times New Roman" w:hAnsi="Times New Roman" w:cs="Times New Roman"/>
          <w:sz w:val="28"/>
          <w:szCs w:val="28"/>
        </w:rPr>
        <w:t>использовании</w:t>
      </w:r>
      <w:r w:rsidR="00CA6FC3" w:rsidRPr="00AD6E76">
        <w:rPr>
          <w:rFonts w:ascii="Times New Roman" w:hAnsi="Times New Roman" w:cs="Times New Roman"/>
          <w:sz w:val="28"/>
          <w:szCs w:val="28"/>
        </w:rPr>
        <w:t xml:space="preserve"> приемов активного обучения</w:t>
      </w:r>
      <w:r w:rsidRPr="00AD6E76">
        <w:rPr>
          <w:rFonts w:ascii="Times New Roman" w:hAnsi="Times New Roman" w:cs="Times New Roman"/>
          <w:sz w:val="28"/>
          <w:szCs w:val="28"/>
        </w:rPr>
        <w:t>, п</w:t>
      </w:r>
      <w:r w:rsidR="00CA6FC3" w:rsidRPr="00AD6E76">
        <w:rPr>
          <w:rFonts w:ascii="Times New Roman" w:hAnsi="Times New Roman" w:cs="Times New Roman"/>
          <w:sz w:val="28"/>
          <w:szCs w:val="28"/>
        </w:rPr>
        <w:t>обуждающих учащихся к активной мыслительной деятельности в процессе овладения учебным материалом.</w:t>
      </w:r>
    </w:p>
    <w:p w:rsidR="006E4092" w:rsidRPr="00AD6E76" w:rsidRDefault="006E4092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На этапе проверки домашнего задания в парах можно использовать прием</w:t>
      </w:r>
      <w:r w:rsidR="0027016D">
        <w:rPr>
          <w:rFonts w:ascii="Times New Roman" w:hAnsi="Times New Roman" w:cs="Times New Roman"/>
          <w:sz w:val="28"/>
          <w:szCs w:val="28"/>
        </w:rPr>
        <w:t>ы: «Спиной к спине», «</w:t>
      </w:r>
      <w:proofErr w:type="gramStart"/>
      <w:r w:rsidR="0027016D"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 w:rsidR="0027016D">
        <w:rPr>
          <w:rFonts w:ascii="Times New Roman" w:hAnsi="Times New Roman" w:cs="Times New Roman"/>
          <w:sz w:val="28"/>
          <w:szCs w:val="28"/>
        </w:rPr>
        <w:t>», «Взаимные диктанты»</w:t>
      </w:r>
      <w:r w:rsidR="003B08F7">
        <w:rPr>
          <w:rFonts w:ascii="Times New Roman" w:hAnsi="Times New Roman" w:cs="Times New Roman"/>
          <w:sz w:val="28"/>
          <w:szCs w:val="28"/>
        </w:rPr>
        <w:t>, «Только минута».</w:t>
      </w:r>
      <w:r w:rsidRPr="00AD6E76">
        <w:rPr>
          <w:rFonts w:ascii="Times New Roman" w:hAnsi="Times New Roman" w:cs="Times New Roman"/>
          <w:sz w:val="28"/>
          <w:szCs w:val="28"/>
        </w:rPr>
        <w:t xml:space="preserve"> </w:t>
      </w:r>
      <w:r w:rsidR="003B08F7">
        <w:rPr>
          <w:rFonts w:ascii="Times New Roman" w:hAnsi="Times New Roman" w:cs="Times New Roman"/>
          <w:sz w:val="28"/>
          <w:szCs w:val="28"/>
        </w:rPr>
        <w:t xml:space="preserve">Часто на этом этапе использую прием </w:t>
      </w:r>
      <w:r w:rsidRPr="00AD6E7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32BFC" w:rsidRPr="00AD6E76"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 w:rsidR="003B08F7">
        <w:rPr>
          <w:rFonts w:ascii="Times New Roman" w:hAnsi="Times New Roman" w:cs="Times New Roman"/>
          <w:sz w:val="28"/>
          <w:szCs w:val="28"/>
        </w:rPr>
        <w:t>», который позволяе</w:t>
      </w:r>
      <w:r w:rsidRPr="00AD6E76">
        <w:rPr>
          <w:rFonts w:ascii="Times New Roman" w:hAnsi="Times New Roman" w:cs="Times New Roman"/>
          <w:sz w:val="28"/>
          <w:szCs w:val="28"/>
        </w:rPr>
        <w:t>т выяснить, насколько учащимися усвоен теоретический материал. Например, в 6 классе на следующий урок после изучения темы «Имя прилагательное» ученикам  предлагается сначала индивидуально заполнить таблицу, а потом обсудить ответы в парах, при необходимости сверив их с образцом.</w:t>
      </w:r>
    </w:p>
    <w:p w:rsidR="006E4092" w:rsidRPr="00AD6E76" w:rsidRDefault="006E4092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«Имя прилагательное»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1"/>
        <w:gridCol w:w="1928"/>
        <w:gridCol w:w="2287"/>
      </w:tblGrid>
      <w:tr w:rsidR="006E4092" w:rsidRPr="00AD6E76" w:rsidTr="006E4092">
        <w:tc>
          <w:tcPr>
            <w:tcW w:w="5237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985" w:type="dxa"/>
          </w:tcPr>
          <w:p w:rsidR="006E4092" w:rsidRPr="00AD6E76" w:rsidRDefault="00732BFC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2349" w:type="dxa"/>
          </w:tcPr>
          <w:p w:rsidR="006E4092" w:rsidRPr="00AD6E76" w:rsidRDefault="00732BFC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6E4092" w:rsidRPr="00AD6E76" w:rsidTr="006E4092">
        <w:tc>
          <w:tcPr>
            <w:tcW w:w="5237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Имя прилагательное – самостоятельная часть речи, которая обозначает признак предмета</w:t>
            </w:r>
          </w:p>
        </w:tc>
        <w:tc>
          <w:tcPr>
            <w:tcW w:w="1985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49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92" w:rsidRPr="00AD6E76" w:rsidTr="006E4092">
        <w:tc>
          <w:tcPr>
            <w:tcW w:w="5237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отвечает на вопросы: Какой? Чей?</w:t>
            </w:r>
          </w:p>
        </w:tc>
        <w:tc>
          <w:tcPr>
            <w:tcW w:w="1985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49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092" w:rsidRPr="00AD6E76" w:rsidTr="006E4092">
        <w:tc>
          <w:tcPr>
            <w:tcW w:w="5237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изменяется по родам и падежам.</w:t>
            </w:r>
          </w:p>
        </w:tc>
        <w:tc>
          <w:tcPr>
            <w:tcW w:w="1985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E4092" w:rsidRPr="00AD6E76" w:rsidTr="006E4092">
        <w:tc>
          <w:tcPr>
            <w:tcW w:w="5237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В предложении имя прилагательное является только определением.</w:t>
            </w:r>
          </w:p>
        </w:tc>
        <w:tc>
          <w:tcPr>
            <w:tcW w:w="1985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E4092" w:rsidRPr="00AD6E76" w:rsidTr="006E4092">
        <w:tc>
          <w:tcPr>
            <w:tcW w:w="5237" w:type="dxa"/>
          </w:tcPr>
          <w:p w:rsidR="006E4092" w:rsidRPr="00AD6E76" w:rsidRDefault="004F1831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делятся </w:t>
            </w:r>
            <w:proofErr w:type="gramStart"/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D6E7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и относительные.</w:t>
            </w:r>
          </w:p>
        </w:tc>
        <w:tc>
          <w:tcPr>
            <w:tcW w:w="1985" w:type="dxa"/>
          </w:tcPr>
          <w:p w:rsidR="006E4092" w:rsidRPr="00AD6E76" w:rsidRDefault="006E4092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E4092" w:rsidRPr="00AD6E76" w:rsidRDefault="004F1831" w:rsidP="00CF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E4092" w:rsidRPr="00AD6E76" w:rsidRDefault="00732BFC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Таким образом, учащиеся проверят и восполнят  свои знания, при этом учащиеся с особыми образовательными потребностями будут чувствовать себя более уверенно, получив поддержку одноклассников.</w:t>
      </w:r>
    </w:p>
    <w:p w:rsidR="00732BFC" w:rsidRPr="00AD6E76" w:rsidRDefault="00732BFC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Раб</w:t>
      </w:r>
      <w:r w:rsidR="00CE4E88" w:rsidRPr="00AD6E76">
        <w:rPr>
          <w:rFonts w:ascii="Times New Roman" w:hAnsi="Times New Roman" w:cs="Times New Roman"/>
          <w:sz w:val="28"/>
          <w:szCs w:val="28"/>
        </w:rPr>
        <w:t xml:space="preserve">ота в парах </w:t>
      </w:r>
      <w:proofErr w:type="gramStart"/>
      <w:r w:rsidR="00CE4E88" w:rsidRPr="00AD6E76">
        <w:rPr>
          <w:rFonts w:ascii="Times New Roman" w:hAnsi="Times New Roman" w:cs="Times New Roman"/>
          <w:sz w:val="28"/>
          <w:szCs w:val="28"/>
        </w:rPr>
        <w:t>продуктивна при  изучении</w:t>
      </w:r>
      <w:r w:rsidRPr="00AD6E76">
        <w:rPr>
          <w:rFonts w:ascii="Times New Roman" w:hAnsi="Times New Roman" w:cs="Times New Roman"/>
          <w:sz w:val="28"/>
          <w:szCs w:val="28"/>
        </w:rPr>
        <w:t xml:space="preserve"> нового материла</w:t>
      </w:r>
      <w:proofErr w:type="gramEnd"/>
      <w:r w:rsidRPr="00AD6E76">
        <w:rPr>
          <w:rFonts w:ascii="Times New Roman" w:hAnsi="Times New Roman" w:cs="Times New Roman"/>
          <w:sz w:val="28"/>
          <w:szCs w:val="28"/>
        </w:rPr>
        <w:t>, на этом этапе можно использовать прием</w:t>
      </w:r>
      <w:r w:rsidR="00C61B29">
        <w:rPr>
          <w:rFonts w:ascii="Times New Roman" w:hAnsi="Times New Roman" w:cs="Times New Roman"/>
          <w:sz w:val="28"/>
          <w:szCs w:val="28"/>
        </w:rPr>
        <w:t xml:space="preserve">ы: «Думай-в </w:t>
      </w:r>
      <w:proofErr w:type="gramStart"/>
      <w:r w:rsidR="00C61B29">
        <w:rPr>
          <w:rFonts w:ascii="Times New Roman" w:hAnsi="Times New Roman" w:cs="Times New Roman"/>
          <w:sz w:val="28"/>
          <w:szCs w:val="28"/>
        </w:rPr>
        <w:t>паре-делись</w:t>
      </w:r>
      <w:proofErr w:type="gramEnd"/>
      <w:r w:rsidR="00C61B29">
        <w:rPr>
          <w:rFonts w:ascii="Times New Roman" w:hAnsi="Times New Roman" w:cs="Times New Roman"/>
          <w:sz w:val="28"/>
          <w:szCs w:val="28"/>
        </w:rPr>
        <w:t>»,</w:t>
      </w:r>
      <w:r w:rsidRPr="00AD6E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6E76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AD6E76">
        <w:rPr>
          <w:rFonts w:ascii="Times New Roman" w:hAnsi="Times New Roman" w:cs="Times New Roman"/>
          <w:sz w:val="28"/>
          <w:szCs w:val="28"/>
        </w:rPr>
        <w:t>»</w:t>
      </w:r>
      <w:r w:rsidR="00C61B29">
        <w:rPr>
          <w:rFonts w:ascii="Times New Roman" w:hAnsi="Times New Roman" w:cs="Times New Roman"/>
          <w:sz w:val="28"/>
          <w:szCs w:val="28"/>
        </w:rPr>
        <w:t>, «Ментальные карты», «Кластер»</w:t>
      </w:r>
      <w:r w:rsidR="0045235E" w:rsidRPr="00AD6E76">
        <w:rPr>
          <w:rFonts w:ascii="Times New Roman" w:hAnsi="Times New Roman" w:cs="Times New Roman"/>
          <w:sz w:val="28"/>
          <w:szCs w:val="28"/>
        </w:rPr>
        <w:t>. Например,</w:t>
      </w:r>
      <w:r w:rsidR="00C61B29">
        <w:rPr>
          <w:rFonts w:ascii="Times New Roman" w:hAnsi="Times New Roman" w:cs="Times New Roman"/>
          <w:sz w:val="28"/>
          <w:szCs w:val="28"/>
        </w:rPr>
        <w:t xml:space="preserve"> прием «</w:t>
      </w:r>
      <w:proofErr w:type="spellStart"/>
      <w:r w:rsidR="00C61B29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="00C61B29">
        <w:rPr>
          <w:rFonts w:ascii="Times New Roman" w:hAnsi="Times New Roman" w:cs="Times New Roman"/>
          <w:sz w:val="28"/>
          <w:szCs w:val="28"/>
        </w:rPr>
        <w:t xml:space="preserve">», </w:t>
      </w:r>
      <w:r w:rsidR="0045235E" w:rsidRPr="00AD6E76">
        <w:rPr>
          <w:rFonts w:ascii="Times New Roman" w:hAnsi="Times New Roman" w:cs="Times New Roman"/>
          <w:sz w:val="28"/>
          <w:szCs w:val="28"/>
        </w:rPr>
        <w:t xml:space="preserve"> при </w:t>
      </w:r>
      <w:r w:rsidR="0001400A" w:rsidRPr="00AD6E76">
        <w:rPr>
          <w:rFonts w:ascii="Times New Roman" w:hAnsi="Times New Roman" w:cs="Times New Roman"/>
          <w:sz w:val="28"/>
          <w:szCs w:val="28"/>
        </w:rPr>
        <w:t xml:space="preserve">знакомстве с биографией В.М. Достоевского </w:t>
      </w:r>
      <w:r w:rsidR="0045235E" w:rsidRPr="00AD6E76">
        <w:rPr>
          <w:rFonts w:ascii="Times New Roman" w:hAnsi="Times New Roman" w:cs="Times New Roman"/>
          <w:sz w:val="28"/>
          <w:szCs w:val="28"/>
        </w:rPr>
        <w:t xml:space="preserve"> в 9 классе учащимся предлаг</w:t>
      </w:r>
      <w:r w:rsidR="0001400A" w:rsidRPr="00AD6E76">
        <w:rPr>
          <w:rFonts w:ascii="Times New Roman" w:hAnsi="Times New Roman" w:cs="Times New Roman"/>
          <w:sz w:val="28"/>
          <w:szCs w:val="28"/>
        </w:rPr>
        <w:t>ается п</w:t>
      </w:r>
      <w:r w:rsidR="00003A79" w:rsidRPr="00AD6E76">
        <w:rPr>
          <w:rFonts w:ascii="Times New Roman" w:hAnsi="Times New Roman" w:cs="Times New Roman"/>
          <w:sz w:val="28"/>
          <w:szCs w:val="28"/>
        </w:rPr>
        <w:t>рочитать статью о  писателе</w:t>
      </w:r>
      <w:r w:rsidR="0001400A" w:rsidRPr="00AD6E76">
        <w:rPr>
          <w:rFonts w:ascii="Times New Roman" w:hAnsi="Times New Roman" w:cs="Times New Roman"/>
          <w:sz w:val="28"/>
          <w:szCs w:val="28"/>
        </w:rPr>
        <w:t>. Учащиеся по парам читают текст, останавливаясь после каждого абзаца, и задают друг другу вопросы по поводу прочитанного.</w:t>
      </w:r>
      <w:r w:rsidR="00465317" w:rsidRPr="00AD6E76">
        <w:rPr>
          <w:rFonts w:ascii="Times New Roman" w:hAnsi="Times New Roman" w:cs="Times New Roman"/>
          <w:sz w:val="28"/>
          <w:szCs w:val="28"/>
        </w:rPr>
        <w:t xml:space="preserve"> Этот вид совместной работы позволяет снять зажатость, страх перед ошибкой (что так свойственно детям с особыми образовательными потребностями), так как ученику легче ответить своему однокласснику, чем учителю.</w:t>
      </w:r>
      <w:r w:rsidR="00003A79" w:rsidRPr="00AD6E76">
        <w:rPr>
          <w:rFonts w:ascii="Times New Roman" w:hAnsi="Times New Roman" w:cs="Times New Roman"/>
          <w:sz w:val="28"/>
          <w:szCs w:val="28"/>
        </w:rPr>
        <w:t xml:space="preserve"> </w:t>
      </w:r>
      <w:r w:rsidR="00211E08" w:rsidRPr="00AD6E76">
        <w:rPr>
          <w:rFonts w:ascii="Times New Roman" w:hAnsi="Times New Roman" w:cs="Times New Roman"/>
          <w:sz w:val="28"/>
          <w:szCs w:val="28"/>
        </w:rPr>
        <w:t xml:space="preserve">Каждый имеет возможность работать в удобном для него темпе. </w:t>
      </w:r>
      <w:r w:rsidR="00003A79" w:rsidRPr="00AD6E76">
        <w:rPr>
          <w:rFonts w:ascii="Times New Roman" w:hAnsi="Times New Roman" w:cs="Times New Roman"/>
          <w:sz w:val="28"/>
          <w:szCs w:val="28"/>
        </w:rPr>
        <w:t>Анкетирование</w:t>
      </w:r>
      <w:r w:rsidR="00FF3292" w:rsidRPr="00AD6E76">
        <w:rPr>
          <w:rFonts w:ascii="Times New Roman" w:hAnsi="Times New Roman" w:cs="Times New Roman"/>
          <w:sz w:val="28"/>
          <w:szCs w:val="28"/>
        </w:rPr>
        <w:t xml:space="preserve"> девятиклассников, имеющих опыт взаимоопроса, показал</w:t>
      </w:r>
      <w:r w:rsidR="00003A79" w:rsidRPr="00AD6E76">
        <w:rPr>
          <w:rFonts w:ascii="Times New Roman" w:hAnsi="Times New Roman" w:cs="Times New Roman"/>
          <w:sz w:val="28"/>
          <w:szCs w:val="28"/>
        </w:rPr>
        <w:t>о</w:t>
      </w:r>
      <w:r w:rsidR="00FF3292" w:rsidRPr="00AD6E76">
        <w:rPr>
          <w:rFonts w:ascii="Times New Roman" w:hAnsi="Times New Roman" w:cs="Times New Roman"/>
          <w:sz w:val="28"/>
          <w:szCs w:val="28"/>
        </w:rPr>
        <w:t>, что они положительно относятся к так</w:t>
      </w:r>
      <w:r w:rsidR="005901DA" w:rsidRPr="00AD6E76">
        <w:rPr>
          <w:rFonts w:ascii="Times New Roman" w:hAnsi="Times New Roman" w:cs="Times New Roman"/>
          <w:sz w:val="28"/>
          <w:szCs w:val="28"/>
        </w:rPr>
        <w:t xml:space="preserve">ому виду работы, так как он предоставляет им </w:t>
      </w:r>
      <w:r w:rsidR="00FF3292" w:rsidRPr="00AD6E76">
        <w:rPr>
          <w:rFonts w:ascii="Times New Roman" w:hAnsi="Times New Roman" w:cs="Times New Roman"/>
          <w:sz w:val="28"/>
          <w:szCs w:val="28"/>
        </w:rPr>
        <w:t xml:space="preserve"> право выбора: какой задать вопрос, как оценить </w:t>
      </w:r>
      <w:r w:rsidR="005901DA" w:rsidRPr="00AD6E76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F3292" w:rsidRPr="00AD6E76">
        <w:rPr>
          <w:rFonts w:ascii="Times New Roman" w:hAnsi="Times New Roman" w:cs="Times New Roman"/>
          <w:sz w:val="28"/>
          <w:szCs w:val="28"/>
        </w:rPr>
        <w:t xml:space="preserve">товарища, </w:t>
      </w:r>
      <w:r w:rsidR="005901DA" w:rsidRPr="00AD6E76">
        <w:rPr>
          <w:rFonts w:ascii="Times New Roman" w:hAnsi="Times New Roman" w:cs="Times New Roman"/>
          <w:sz w:val="28"/>
          <w:szCs w:val="28"/>
        </w:rPr>
        <w:t>дает возможность самореализоваться</w:t>
      </w:r>
      <w:r w:rsidR="00FF3292" w:rsidRPr="00AD6E76">
        <w:rPr>
          <w:rFonts w:ascii="Times New Roman" w:hAnsi="Times New Roman" w:cs="Times New Roman"/>
          <w:sz w:val="28"/>
          <w:szCs w:val="28"/>
        </w:rPr>
        <w:t>, развивает умение точно и полно выражать свои мысли.</w:t>
      </w:r>
    </w:p>
    <w:p w:rsidR="0003780C" w:rsidRPr="00AD6E76" w:rsidRDefault="00CE4E88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На этапе закрепления можно организовать парную работу, используя прием</w:t>
      </w:r>
      <w:r w:rsidR="00BA6274">
        <w:rPr>
          <w:rFonts w:ascii="Times New Roman" w:hAnsi="Times New Roman" w:cs="Times New Roman"/>
          <w:sz w:val="28"/>
          <w:szCs w:val="28"/>
        </w:rPr>
        <w:t>ы</w:t>
      </w:r>
      <w:r w:rsidR="00395D52">
        <w:rPr>
          <w:rFonts w:ascii="Times New Roman" w:hAnsi="Times New Roman" w:cs="Times New Roman"/>
          <w:sz w:val="28"/>
          <w:szCs w:val="28"/>
        </w:rPr>
        <w:t xml:space="preserve"> «Создай п</w:t>
      </w:r>
      <w:r w:rsidRPr="00AD6E76">
        <w:rPr>
          <w:rFonts w:ascii="Times New Roman" w:hAnsi="Times New Roman" w:cs="Times New Roman"/>
          <w:sz w:val="28"/>
          <w:szCs w:val="28"/>
        </w:rPr>
        <w:t>аспорт»</w:t>
      </w:r>
      <w:r w:rsidR="00BA6274">
        <w:rPr>
          <w:rFonts w:ascii="Times New Roman" w:hAnsi="Times New Roman" w:cs="Times New Roman"/>
          <w:sz w:val="28"/>
          <w:szCs w:val="28"/>
        </w:rPr>
        <w:t xml:space="preserve">, «Толстые и тонкие вопросы», </w:t>
      </w:r>
      <w:r w:rsidR="00395D52">
        <w:rPr>
          <w:rFonts w:ascii="Times New Roman" w:hAnsi="Times New Roman" w:cs="Times New Roman"/>
          <w:sz w:val="28"/>
          <w:szCs w:val="28"/>
        </w:rPr>
        <w:t xml:space="preserve">«Лови ошибку». Суть </w:t>
      </w:r>
      <w:r w:rsidRPr="00AD6E76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395D52">
        <w:rPr>
          <w:rFonts w:ascii="Times New Roman" w:hAnsi="Times New Roman" w:cs="Times New Roman"/>
          <w:sz w:val="28"/>
          <w:szCs w:val="28"/>
        </w:rPr>
        <w:t xml:space="preserve">«Создай паспорт» </w:t>
      </w:r>
      <w:r w:rsidRPr="00AD6E76">
        <w:rPr>
          <w:rFonts w:ascii="Times New Roman" w:hAnsi="Times New Roman" w:cs="Times New Roman"/>
          <w:sz w:val="28"/>
          <w:szCs w:val="28"/>
        </w:rPr>
        <w:t>заключаются в том, что ученики совместно составл</w:t>
      </w:r>
      <w:r w:rsidR="0003780C" w:rsidRPr="00AD6E76">
        <w:rPr>
          <w:rFonts w:ascii="Times New Roman" w:hAnsi="Times New Roman" w:cs="Times New Roman"/>
          <w:sz w:val="28"/>
          <w:szCs w:val="28"/>
        </w:rPr>
        <w:t>яют обобщенную характеристику изучаемого понятия или явления по определенному плану. Например, в 6 классе после изучения темы «Фразеологизмы» учащимся предлагается заполнить паспорт:</w:t>
      </w:r>
    </w:p>
    <w:p w:rsidR="0003780C" w:rsidRPr="00AD6E76" w:rsidRDefault="0003780C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Имя…</w:t>
      </w:r>
    </w:p>
    <w:p w:rsidR="0003780C" w:rsidRPr="00AD6E76" w:rsidRDefault="0003780C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Прописка…</w:t>
      </w:r>
    </w:p>
    <w:p w:rsidR="0003780C" w:rsidRPr="00AD6E76" w:rsidRDefault="0003780C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Особые приметы…</w:t>
      </w:r>
    </w:p>
    <w:p w:rsidR="0003780C" w:rsidRPr="00AD6E76" w:rsidRDefault="0003780C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Роль…</w:t>
      </w:r>
    </w:p>
    <w:p w:rsidR="00CE4E88" w:rsidRPr="00AD6E76" w:rsidRDefault="0003780C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 xml:space="preserve">Эта работа позволяет </w:t>
      </w:r>
      <w:r w:rsidR="00AF54A5" w:rsidRPr="00AD6E76">
        <w:rPr>
          <w:rFonts w:ascii="Times New Roman" w:hAnsi="Times New Roman" w:cs="Times New Roman"/>
          <w:sz w:val="28"/>
          <w:szCs w:val="28"/>
        </w:rPr>
        <w:t>систематизировать полученные знания, формирует у учащихся умения выделять главные и второстепенные признаки, давать характеристику изученному понятию.</w:t>
      </w:r>
      <w:r w:rsidR="005901DA" w:rsidRPr="00AD6E76">
        <w:rPr>
          <w:rFonts w:ascii="Times New Roman" w:hAnsi="Times New Roman" w:cs="Times New Roman"/>
          <w:sz w:val="28"/>
          <w:szCs w:val="28"/>
        </w:rPr>
        <w:t xml:space="preserve"> К тому же, выполняя это задание, учащиеся проговаривают в парах то, что пишут, и это способствует лучшему усвоению материала учениками с особыми образовательными потребностями.</w:t>
      </w:r>
      <w:r w:rsidR="00777A36">
        <w:rPr>
          <w:rFonts w:ascii="Times New Roman" w:hAnsi="Times New Roman" w:cs="Times New Roman"/>
          <w:sz w:val="28"/>
          <w:szCs w:val="28"/>
        </w:rPr>
        <w:t xml:space="preserve"> Этот прием можно использовать также на уроках литературы для создания характеристик героев литературных произведений.</w:t>
      </w:r>
    </w:p>
    <w:p w:rsidR="00D33617" w:rsidRPr="00AD6E76" w:rsidRDefault="006552D1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К</w:t>
      </w:r>
      <w:r w:rsidR="005C3EC2" w:rsidRPr="00AD6E76">
        <w:rPr>
          <w:rFonts w:ascii="Times New Roman" w:hAnsi="Times New Roman" w:cs="Times New Roman"/>
          <w:sz w:val="28"/>
          <w:szCs w:val="28"/>
        </w:rPr>
        <w:t>урсы повышения квалификации педагогов «Уроки русского языка и русской литературы в школе: фокусы и стратегии улучшений»</w:t>
      </w:r>
      <w:r w:rsidR="00D32717" w:rsidRPr="00AD6E76">
        <w:rPr>
          <w:rFonts w:ascii="Times New Roman" w:hAnsi="Times New Roman" w:cs="Times New Roman"/>
          <w:sz w:val="28"/>
          <w:szCs w:val="28"/>
        </w:rPr>
        <w:t xml:space="preserve"> при ЦПМ</w:t>
      </w:r>
      <w:r w:rsidRPr="00AD6E76">
        <w:rPr>
          <w:rFonts w:ascii="Times New Roman" w:hAnsi="Times New Roman" w:cs="Times New Roman"/>
          <w:sz w:val="28"/>
          <w:szCs w:val="28"/>
        </w:rPr>
        <w:t xml:space="preserve"> помогли прийти </w:t>
      </w:r>
      <w:r w:rsidR="005C3EC2" w:rsidRPr="00AD6E76">
        <w:rPr>
          <w:rFonts w:ascii="Times New Roman" w:hAnsi="Times New Roman" w:cs="Times New Roman"/>
          <w:sz w:val="28"/>
          <w:szCs w:val="28"/>
        </w:rPr>
        <w:t xml:space="preserve"> к выводу, что п</w:t>
      </w:r>
      <w:r w:rsidR="00D5098D" w:rsidRPr="00AD6E76">
        <w:rPr>
          <w:rFonts w:ascii="Times New Roman" w:hAnsi="Times New Roman" w:cs="Times New Roman"/>
          <w:sz w:val="28"/>
          <w:szCs w:val="28"/>
        </w:rPr>
        <w:t>арная форм</w:t>
      </w:r>
      <w:r w:rsidR="005C3EC2" w:rsidRPr="00AD6E76">
        <w:rPr>
          <w:rFonts w:ascii="Times New Roman" w:hAnsi="Times New Roman" w:cs="Times New Roman"/>
          <w:sz w:val="28"/>
          <w:szCs w:val="28"/>
        </w:rPr>
        <w:t>а работы эффективна</w:t>
      </w:r>
      <w:r w:rsidR="00D5098D" w:rsidRPr="00AD6E76">
        <w:rPr>
          <w:rFonts w:ascii="Times New Roman" w:hAnsi="Times New Roman" w:cs="Times New Roman"/>
          <w:sz w:val="28"/>
          <w:szCs w:val="28"/>
        </w:rPr>
        <w:t xml:space="preserve"> при организации работы с текстом, которая должна быть на каждом уроке.</w:t>
      </w:r>
      <w:r w:rsidR="00DA17A8" w:rsidRPr="00AD6E76">
        <w:rPr>
          <w:rFonts w:ascii="Times New Roman" w:hAnsi="Times New Roman" w:cs="Times New Roman"/>
          <w:sz w:val="28"/>
          <w:szCs w:val="28"/>
        </w:rPr>
        <w:t xml:space="preserve"> Причем  работа в парах  с текстом  может быть организована на любом этапе: </w:t>
      </w:r>
      <w:proofErr w:type="spellStart"/>
      <w:r w:rsidR="00DA17A8" w:rsidRPr="00AD6E76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="00DA17A8" w:rsidRPr="00AD6E76">
        <w:rPr>
          <w:rFonts w:ascii="Times New Roman" w:hAnsi="Times New Roman" w:cs="Times New Roman"/>
          <w:sz w:val="28"/>
          <w:szCs w:val="28"/>
        </w:rPr>
        <w:t xml:space="preserve"> (предречевые упражнения), текстовом (контроль понимания текста), </w:t>
      </w:r>
      <w:proofErr w:type="spellStart"/>
      <w:r w:rsidR="00DA17A8" w:rsidRPr="00AD6E76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 w:rsidR="00DA17A8" w:rsidRPr="00AD6E76">
        <w:rPr>
          <w:rFonts w:ascii="Times New Roman" w:hAnsi="Times New Roman" w:cs="Times New Roman"/>
          <w:sz w:val="28"/>
          <w:szCs w:val="28"/>
        </w:rPr>
        <w:t xml:space="preserve"> (контроль понимания важных деталей текста, анализ и оценка).</w:t>
      </w:r>
      <w:r w:rsidR="00075571" w:rsidRPr="00AD6E76">
        <w:rPr>
          <w:rFonts w:ascii="Times New Roman" w:hAnsi="Times New Roman" w:cs="Times New Roman"/>
          <w:sz w:val="28"/>
          <w:szCs w:val="28"/>
        </w:rPr>
        <w:t xml:space="preserve"> Например, на текстовом этапе можно предложить учащимся в парах сформулировать разные  виды вопросов  к тексту («Ромашка вопросов») или кратко пересказать текст, для учащихся с ООП п</w:t>
      </w:r>
      <w:r w:rsidR="00DD3218" w:rsidRPr="00AD6E76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075571" w:rsidRPr="00AD6E76">
        <w:rPr>
          <w:rFonts w:ascii="Times New Roman" w:hAnsi="Times New Roman" w:cs="Times New Roman"/>
          <w:sz w:val="28"/>
          <w:szCs w:val="28"/>
        </w:rPr>
        <w:t xml:space="preserve"> возможен пересказ по плану или ключевым словам.</w:t>
      </w:r>
      <w:r w:rsidR="00931529" w:rsidRPr="00AD6E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1529" w:rsidRPr="00AD6E76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 w:rsidR="00931529" w:rsidRPr="00AD6E76">
        <w:rPr>
          <w:rFonts w:ascii="Times New Roman" w:hAnsi="Times New Roman" w:cs="Times New Roman"/>
          <w:sz w:val="28"/>
          <w:szCs w:val="28"/>
        </w:rPr>
        <w:t xml:space="preserve"> этапе учащиеся могут рассказать друг другу о своих впечатлениях от текста, оценить его, выразить, что понравилось, что не понравилось и почему или представить текст в виде рисунка, графика, таблицы или схемы.</w:t>
      </w:r>
      <w:r w:rsidR="00AA79E7" w:rsidRPr="00AD6E76">
        <w:rPr>
          <w:rFonts w:ascii="Times New Roman" w:hAnsi="Times New Roman" w:cs="Times New Roman"/>
          <w:sz w:val="28"/>
          <w:szCs w:val="28"/>
        </w:rPr>
        <w:t xml:space="preserve"> Совместная работа с текстом способствует формированию у всех учащихся </w:t>
      </w:r>
      <w:r w:rsidR="00DD3218" w:rsidRPr="00AD6E76">
        <w:rPr>
          <w:rFonts w:ascii="Times New Roman" w:hAnsi="Times New Roman" w:cs="Times New Roman"/>
          <w:sz w:val="28"/>
          <w:szCs w:val="28"/>
        </w:rPr>
        <w:t xml:space="preserve">учебных и </w:t>
      </w:r>
      <w:proofErr w:type="spellStart"/>
      <w:r w:rsidR="00DD3218" w:rsidRPr="00AD6E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D3218" w:rsidRPr="00AD6E76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003A79" w:rsidRPr="00AD6E76" w:rsidRDefault="00F74BD9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утверждают, что учащиеся удерживают в памяти 90% от того, что проговаривают вслух, 95% от того, чему обучают других. </w:t>
      </w:r>
      <w:r w:rsidR="0038670B">
        <w:rPr>
          <w:rFonts w:ascii="Times New Roman" w:hAnsi="Times New Roman" w:cs="Times New Roman"/>
          <w:sz w:val="28"/>
          <w:szCs w:val="28"/>
        </w:rPr>
        <w:t>Работая в парах, учащиеся и проговаривают, и объясняют. Парную работу</w:t>
      </w:r>
      <w:r w:rsidR="00E9702E" w:rsidRPr="00AD6E76">
        <w:rPr>
          <w:rFonts w:ascii="Times New Roman" w:hAnsi="Times New Roman" w:cs="Times New Roman"/>
          <w:sz w:val="28"/>
          <w:szCs w:val="28"/>
        </w:rPr>
        <w:t xml:space="preserve"> на каждом уроке нужно проводить обязательно, хотя бы на каком-то этапе.</w:t>
      </w:r>
      <w:r w:rsidR="007B4D1F" w:rsidRPr="00AD6E76">
        <w:rPr>
          <w:rFonts w:ascii="Times New Roman" w:hAnsi="Times New Roman" w:cs="Times New Roman"/>
          <w:sz w:val="28"/>
          <w:szCs w:val="28"/>
        </w:rPr>
        <w:t xml:space="preserve"> Во-первых, она способствует созданию комфортной психологической атмосферы в классе, не секрет, что детям приятнее общаться друг с другом, а не с учителем. </w:t>
      </w:r>
      <w:r w:rsidR="001E6BCE" w:rsidRPr="00AD6E76">
        <w:rPr>
          <w:rFonts w:ascii="Times New Roman" w:hAnsi="Times New Roman" w:cs="Times New Roman"/>
          <w:sz w:val="28"/>
          <w:szCs w:val="28"/>
        </w:rPr>
        <w:t xml:space="preserve">К тому же каждый ученик работает в таком темпе, в каком может, какой ему по силам. </w:t>
      </w:r>
      <w:r w:rsidR="007B4D1F" w:rsidRPr="00AD6E76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701C4B">
        <w:rPr>
          <w:rFonts w:ascii="Times New Roman" w:hAnsi="Times New Roman" w:cs="Times New Roman"/>
          <w:sz w:val="28"/>
          <w:szCs w:val="28"/>
        </w:rPr>
        <w:t>парная работа способствует</w:t>
      </w:r>
      <w:r w:rsidR="00D71865" w:rsidRPr="00AD6E76">
        <w:rPr>
          <w:rFonts w:ascii="Times New Roman" w:hAnsi="Times New Roman" w:cs="Times New Roman"/>
          <w:sz w:val="28"/>
          <w:szCs w:val="28"/>
        </w:rPr>
        <w:t xml:space="preserve"> формированию предметных и </w:t>
      </w:r>
      <w:proofErr w:type="spellStart"/>
      <w:r w:rsidR="00D71865" w:rsidRPr="00AD6E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71865" w:rsidRPr="00AD6E76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у всех учащихся</w:t>
      </w:r>
      <w:r w:rsidR="00D71865" w:rsidRPr="00AD6E76">
        <w:rPr>
          <w:rFonts w:ascii="Times New Roman" w:hAnsi="Times New Roman" w:cs="Times New Roman"/>
          <w:sz w:val="28"/>
          <w:szCs w:val="28"/>
        </w:rPr>
        <w:t xml:space="preserve">. В-третьих, </w:t>
      </w:r>
      <w:r w:rsidR="0018463B" w:rsidRPr="00AD6E76">
        <w:rPr>
          <w:rFonts w:ascii="Times New Roman" w:hAnsi="Times New Roman" w:cs="Times New Roman"/>
          <w:sz w:val="28"/>
          <w:szCs w:val="28"/>
        </w:rPr>
        <w:t>обеспечивает поддержку учеников с особыми образовательными потребностями со стороны одноклассников, а не только учителя.</w:t>
      </w:r>
      <w:r w:rsidR="00207F69">
        <w:rPr>
          <w:rFonts w:ascii="Times New Roman" w:hAnsi="Times New Roman" w:cs="Times New Roman"/>
          <w:sz w:val="28"/>
          <w:szCs w:val="28"/>
        </w:rPr>
        <w:t xml:space="preserve"> Обучаясь с одноклассниками и у одноклассников, дети с особыми образовательными потребностями</w:t>
      </w:r>
      <w:r w:rsidR="00400617">
        <w:rPr>
          <w:rFonts w:ascii="Times New Roman" w:hAnsi="Times New Roman" w:cs="Times New Roman"/>
          <w:sz w:val="28"/>
          <w:szCs w:val="28"/>
        </w:rPr>
        <w:t xml:space="preserve"> приобретают бесценный опыт взаимодействия со сверстниками, навыки решения проблем, </w:t>
      </w:r>
      <w:r w:rsidR="006C5151">
        <w:rPr>
          <w:rFonts w:ascii="Times New Roman" w:hAnsi="Times New Roman" w:cs="Times New Roman"/>
          <w:sz w:val="28"/>
          <w:szCs w:val="28"/>
        </w:rPr>
        <w:t>контроля и самоконтроля</w:t>
      </w:r>
      <w:r w:rsidR="00400617">
        <w:rPr>
          <w:rFonts w:ascii="Times New Roman" w:hAnsi="Times New Roman" w:cs="Times New Roman"/>
          <w:sz w:val="28"/>
          <w:szCs w:val="28"/>
        </w:rPr>
        <w:t>, что позволит им в дальнейшем успешно социализироваться.</w:t>
      </w:r>
    </w:p>
    <w:p w:rsidR="00042998" w:rsidRPr="00AD6E76" w:rsidRDefault="00042998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98" w:rsidRPr="00AD6E76" w:rsidRDefault="00B50644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76">
        <w:rPr>
          <w:rFonts w:ascii="Times New Roman" w:hAnsi="Times New Roman" w:cs="Times New Roman"/>
          <w:sz w:val="28"/>
          <w:szCs w:val="28"/>
        </w:rPr>
        <w:t>ЛИТЕРАТУРА:</w:t>
      </w:r>
    </w:p>
    <w:p w:rsidR="002817B5" w:rsidRPr="003D32F6" w:rsidRDefault="00042998" w:rsidP="003D32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F6">
        <w:rPr>
          <w:rFonts w:ascii="Times New Roman" w:hAnsi="Times New Roman" w:cs="Times New Roman"/>
          <w:sz w:val="28"/>
          <w:szCs w:val="28"/>
        </w:rPr>
        <w:t>Методические рекомендации «Психолого-педагогическое сопровождение детей с особыми образовательными потребностями в общеобразовательной школе», Алматы, 2019г</w:t>
      </w:r>
    </w:p>
    <w:p w:rsidR="003D32F6" w:rsidRPr="003D32F6" w:rsidRDefault="003D32F6" w:rsidP="003D32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F6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2F6">
        <w:rPr>
          <w:rFonts w:ascii="Times New Roman" w:hAnsi="Times New Roman" w:cs="Times New Roman"/>
          <w:sz w:val="28"/>
          <w:szCs w:val="28"/>
        </w:rPr>
        <w:t xml:space="preserve">по сопровождению </w:t>
      </w:r>
      <w:proofErr w:type="gramStart"/>
      <w:r w:rsidRPr="003D32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32F6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в процессе обучения в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-Султан, 2019г</w:t>
      </w:r>
    </w:p>
    <w:p w:rsidR="00042998" w:rsidRPr="00AD6E76" w:rsidRDefault="003D32F6" w:rsidP="00CF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E20379" w:rsidRPr="00AD6E76">
        <w:rPr>
          <w:rFonts w:ascii="Times New Roman" w:hAnsi="Times New Roman" w:cs="Times New Roman"/>
          <w:sz w:val="28"/>
          <w:szCs w:val="28"/>
        </w:rPr>
        <w:t>. https://урок</w:t>
      </w:r>
      <w:proofErr w:type="gramStart"/>
      <w:r w:rsidR="00E20379" w:rsidRPr="00AD6E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379" w:rsidRPr="00AD6E76">
        <w:rPr>
          <w:rFonts w:ascii="Times New Roman" w:hAnsi="Times New Roman" w:cs="Times New Roman"/>
          <w:sz w:val="28"/>
          <w:szCs w:val="28"/>
        </w:rPr>
        <w:t>ф/library/obrazovanie_detej_s_osobimi_obrazovatelnimi_potre_194633.html</w:t>
      </w:r>
    </w:p>
    <w:sectPr w:rsidR="00042998" w:rsidRPr="00AD6E76" w:rsidSect="00AD6E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4BF"/>
    <w:multiLevelType w:val="hybridMultilevel"/>
    <w:tmpl w:val="3E7ED2A0"/>
    <w:lvl w:ilvl="0" w:tplc="95009C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D"/>
    <w:rsid w:val="00003A79"/>
    <w:rsid w:val="0001400A"/>
    <w:rsid w:val="0003780C"/>
    <w:rsid w:val="00042998"/>
    <w:rsid w:val="00060831"/>
    <w:rsid w:val="00075571"/>
    <w:rsid w:val="000C6CA5"/>
    <w:rsid w:val="000D7802"/>
    <w:rsid w:val="000F0249"/>
    <w:rsid w:val="00105924"/>
    <w:rsid w:val="001823B8"/>
    <w:rsid w:val="0018463B"/>
    <w:rsid w:val="0018765F"/>
    <w:rsid w:val="001949FF"/>
    <w:rsid w:val="001E6BCE"/>
    <w:rsid w:val="00207F69"/>
    <w:rsid w:val="00211E08"/>
    <w:rsid w:val="00230E6C"/>
    <w:rsid w:val="00244989"/>
    <w:rsid w:val="00260974"/>
    <w:rsid w:val="0027016D"/>
    <w:rsid w:val="002817B5"/>
    <w:rsid w:val="00281E7F"/>
    <w:rsid w:val="002E062D"/>
    <w:rsid w:val="0038670B"/>
    <w:rsid w:val="003906B7"/>
    <w:rsid w:val="00395D52"/>
    <w:rsid w:val="003B08F7"/>
    <w:rsid w:val="003B6232"/>
    <w:rsid w:val="003D32F6"/>
    <w:rsid w:val="003D5A09"/>
    <w:rsid w:val="00400617"/>
    <w:rsid w:val="004079FE"/>
    <w:rsid w:val="004442DA"/>
    <w:rsid w:val="0045235E"/>
    <w:rsid w:val="00456AC4"/>
    <w:rsid w:val="00465317"/>
    <w:rsid w:val="004B03EA"/>
    <w:rsid w:val="004C178D"/>
    <w:rsid w:val="004C71E8"/>
    <w:rsid w:val="004F1831"/>
    <w:rsid w:val="00574EBD"/>
    <w:rsid w:val="005901DA"/>
    <w:rsid w:val="005A1E1E"/>
    <w:rsid w:val="005B1A35"/>
    <w:rsid w:val="005B68D1"/>
    <w:rsid w:val="005C3EC2"/>
    <w:rsid w:val="00613356"/>
    <w:rsid w:val="006530CE"/>
    <w:rsid w:val="006552D1"/>
    <w:rsid w:val="006C5151"/>
    <w:rsid w:val="006E4092"/>
    <w:rsid w:val="006E724C"/>
    <w:rsid w:val="00701C4B"/>
    <w:rsid w:val="00717303"/>
    <w:rsid w:val="00732BFC"/>
    <w:rsid w:val="007455FB"/>
    <w:rsid w:val="00777A36"/>
    <w:rsid w:val="007B4D1F"/>
    <w:rsid w:val="00831EBD"/>
    <w:rsid w:val="00931529"/>
    <w:rsid w:val="009D3D1F"/>
    <w:rsid w:val="00AA79E7"/>
    <w:rsid w:val="00AD6E76"/>
    <w:rsid w:val="00AE1277"/>
    <w:rsid w:val="00AF54A5"/>
    <w:rsid w:val="00B038D1"/>
    <w:rsid w:val="00B30F9D"/>
    <w:rsid w:val="00B50644"/>
    <w:rsid w:val="00BA6274"/>
    <w:rsid w:val="00C61B29"/>
    <w:rsid w:val="00CA6FC3"/>
    <w:rsid w:val="00CB2CA4"/>
    <w:rsid w:val="00CE4E88"/>
    <w:rsid w:val="00CF7394"/>
    <w:rsid w:val="00D25EED"/>
    <w:rsid w:val="00D32717"/>
    <w:rsid w:val="00D33617"/>
    <w:rsid w:val="00D5098D"/>
    <w:rsid w:val="00D52061"/>
    <w:rsid w:val="00D54B45"/>
    <w:rsid w:val="00D71865"/>
    <w:rsid w:val="00D820F2"/>
    <w:rsid w:val="00DA17A8"/>
    <w:rsid w:val="00DD3218"/>
    <w:rsid w:val="00E20379"/>
    <w:rsid w:val="00E864A1"/>
    <w:rsid w:val="00E9702E"/>
    <w:rsid w:val="00F027C0"/>
    <w:rsid w:val="00F32D51"/>
    <w:rsid w:val="00F718F4"/>
    <w:rsid w:val="00F71F69"/>
    <w:rsid w:val="00F74BD9"/>
    <w:rsid w:val="00F84E73"/>
    <w:rsid w:val="00FA0655"/>
    <w:rsid w:val="00FD5BA5"/>
    <w:rsid w:val="00FE123F"/>
    <w:rsid w:val="00FE37D4"/>
    <w:rsid w:val="00FF3292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3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3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9FD5-9423-477F-B44A-B28CCB20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Учитель-М</dc:creator>
  <cp:lastModifiedBy>Учитель-М</cp:lastModifiedBy>
  <cp:revision>86</cp:revision>
  <cp:lastPrinted>2022-11-24T13:55:00Z</cp:lastPrinted>
  <dcterms:created xsi:type="dcterms:W3CDTF">2022-11-24T04:47:00Z</dcterms:created>
  <dcterms:modified xsi:type="dcterms:W3CDTF">2023-01-22T11:55:00Z</dcterms:modified>
</cp:coreProperties>
</file>