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63" w:rsidRPr="00366263" w:rsidRDefault="00366263" w:rsidP="00366263">
      <w:pPr>
        <w:pStyle w:val="c9c26"/>
        <w:spacing w:before="0" w:beforeAutospacing="0" w:after="0" w:afterAutospacing="0"/>
        <w:ind w:firstLine="567"/>
        <w:jc w:val="center"/>
        <w:rPr>
          <w:b/>
          <w:bCs/>
          <w:color w:val="000000" w:themeColor="text1"/>
          <w:sz w:val="28"/>
          <w:szCs w:val="28"/>
        </w:rPr>
      </w:pPr>
      <w:r w:rsidRPr="00366263">
        <w:rPr>
          <w:b/>
          <w:bCs/>
          <w:color w:val="000000" w:themeColor="text1"/>
          <w:sz w:val="28"/>
          <w:szCs w:val="28"/>
        </w:rPr>
        <w:t>Развитие учебной мотивации</w:t>
      </w:r>
    </w:p>
    <w:p w:rsidR="00366263" w:rsidRPr="00366263" w:rsidRDefault="00366263" w:rsidP="00366263">
      <w:pPr>
        <w:pStyle w:val="c9c26"/>
        <w:spacing w:before="0" w:beforeAutospacing="0" w:after="0" w:afterAutospacing="0"/>
        <w:ind w:firstLine="567"/>
        <w:jc w:val="center"/>
        <w:rPr>
          <w:b/>
          <w:bCs/>
          <w:color w:val="000000" w:themeColor="text1"/>
          <w:sz w:val="28"/>
          <w:szCs w:val="28"/>
        </w:rPr>
      </w:pPr>
      <w:r w:rsidRPr="00366263">
        <w:rPr>
          <w:b/>
          <w:bCs/>
          <w:color w:val="000000" w:themeColor="text1"/>
          <w:sz w:val="28"/>
          <w:szCs w:val="28"/>
        </w:rPr>
        <w:t>и создание условий для ее развития</w:t>
      </w:r>
    </w:p>
    <w:p w:rsidR="00366263" w:rsidRPr="00366263" w:rsidRDefault="00366263" w:rsidP="00366263">
      <w:pPr>
        <w:pStyle w:val="c9c26"/>
        <w:spacing w:before="0" w:beforeAutospacing="0" w:after="0" w:afterAutospacing="0"/>
        <w:ind w:firstLine="567"/>
        <w:jc w:val="center"/>
        <w:rPr>
          <w:color w:val="000000" w:themeColor="text1"/>
          <w:sz w:val="28"/>
          <w:szCs w:val="28"/>
        </w:rPr>
      </w:pPr>
      <w:r w:rsidRPr="00366263">
        <w:rPr>
          <w:b/>
          <w:bCs/>
          <w:color w:val="000000" w:themeColor="text1"/>
          <w:sz w:val="28"/>
          <w:szCs w:val="28"/>
        </w:rPr>
        <w:t>на уроках в начальной школе</w:t>
      </w:r>
    </w:p>
    <w:p w:rsidR="00366263" w:rsidRPr="00366263" w:rsidRDefault="00366263" w:rsidP="00366263">
      <w:pPr>
        <w:pStyle w:val="c9c26"/>
        <w:spacing w:before="0" w:beforeAutospacing="0" w:after="0" w:afterAutospacing="0"/>
        <w:ind w:firstLine="567"/>
        <w:jc w:val="both"/>
        <w:rPr>
          <w:rStyle w:val="c1"/>
          <w:sz w:val="28"/>
          <w:szCs w:val="28"/>
        </w:rPr>
      </w:pPr>
    </w:p>
    <w:p w:rsidR="00366263" w:rsidRPr="00366263" w:rsidRDefault="00366263" w:rsidP="00366263">
      <w:pPr>
        <w:pStyle w:val="c9c26"/>
        <w:spacing w:before="0" w:beforeAutospacing="0" w:after="0" w:afterAutospacing="0"/>
        <w:ind w:firstLine="567"/>
        <w:jc w:val="right"/>
        <w:rPr>
          <w:rStyle w:val="c1"/>
          <w:color w:val="000000" w:themeColor="text1"/>
          <w:sz w:val="28"/>
          <w:szCs w:val="28"/>
        </w:rPr>
      </w:pPr>
      <w:r w:rsidRPr="00366263">
        <w:rPr>
          <w:rStyle w:val="c1"/>
          <w:color w:val="000000" w:themeColor="text1"/>
          <w:sz w:val="28"/>
          <w:szCs w:val="28"/>
        </w:rPr>
        <w:t>из опыта работы</w:t>
      </w:r>
    </w:p>
    <w:p w:rsidR="00366263" w:rsidRDefault="00366263" w:rsidP="00366263">
      <w:pPr>
        <w:pStyle w:val="c9c26"/>
        <w:spacing w:before="0" w:beforeAutospacing="0" w:after="0" w:afterAutospacing="0"/>
        <w:ind w:firstLine="567"/>
        <w:jc w:val="both"/>
        <w:rPr>
          <w:rStyle w:val="c1"/>
          <w:color w:val="000000" w:themeColor="text1"/>
          <w:sz w:val="28"/>
          <w:szCs w:val="28"/>
        </w:rPr>
      </w:pPr>
    </w:p>
    <w:p w:rsidR="00366263" w:rsidRDefault="00366263" w:rsidP="00366263">
      <w:pPr>
        <w:pStyle w:val="c9c26"/>
        <w:spacing w:before="0" w:beforeAutospacing="0" w:after="0" w:afterAutospacing="0"/>
        <w:ind w:firstLine="567"/>
        <w:jc w:val="both"/>
      </w:pPr>
      <w:r>
        <w:rPr>
          <w:rStyle w:val="c1"/>
          <w:color w:val="000000" w:themeColor="text1"/>
          <w:sz w:val="28"/>
          <w:szCs w:val="28"/>
        </w:rPr>
        <w:t xml:space="preserve">Учение только тогда станет для детей радостным и привлекательным, когда они </w:t>
      </w:r>
      <w:r>
        <w:rPr>
          <w:rStyle w:val="c1"/>
          <w:b/>
          <w:color w:val="000000" w:themeColor="text1"/>
          <w:sz w:val="28"/>
          <w:szCs w:val="28"/>
        </w:rPr>
        <w:t xml:space="preserve">сами </w:t>
      </w:r>
      <w:r>
        <w:rPr>
          <w:rStyle w:val="c1"/>
          <w:color w:val="000000" w:themeColor="text1"/>
          <w:sz w:val="28"/>
          <w:szCs w:val="28"/>
        </w:rPr>
        <w:t>будут учиться: проектировать, конструировать, исследовать, 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деятельности, организованной на уроке. 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p>
    <w:p w:rsidR="00366263" w:rsidRDefault="00366263" w:rsidP="00366263">
      <w:pPr>
        <w:spacing w:after="0" w:line="240" w:lineRule="auto"/>
        <w:jc w:val="both"/>
        <w:rPr>
          <w:rStyle w:val="c1"/>
          <w:rFonts w:ascii="Times New Roman" w:hAnsi="Times New Roman"/>
        </w:rPr>
      </w:pPr>
      <w:r>
        <w:rPr>
          <w:rStyle w:val="c1"/>
          <w:rFonts w:ascii="Times New Roman" w:hAnsi="Times New Roman"/>
          <w:color w:val="000000" w:themeColor="text1"/>
          <w:sz w:val="28"/>
          <w:szCs w:val="28"/>
        </w:rPr>
        <w:t xml:space="preserve">Так что же такое учебная мотивация? </w:t>
      </w:r>
    </w:p>
    <w:p w:rsidR="00366263" w:rsidRDefault="00366263" w:rsidP="00366263">
      <w:pPr>
        <w:spacing w:after="0" w:line="240" w:lineRule="auto"/>
        <w:jc w:val="both"/>
        <w:rPr>
          <w:rStyle w:val="c1"/>
          <w:rFonts w:ascii="Times New Roman" w:hAnsi="Times New Roman"/>
          <w:color w:val="000000" w:themeColor="text1"/>
          <w:sz w:val="28"/>
          <w:szCs w:val="28"/>
        </w:rPr>
      </w:pPr>
      <w:r>
        <w:rPr>
          <w:rFonts w:ascii="Times New Roman" w:hAnsi="Times New Roman"/>
          <w:color w:val="000000" w:themeColor="text1"/>
          <w:sz w:val="28"/>
          <w:szCs w:val="28"/>
        </w:rPr>
        <w:t>Учебная </w:t>
      </w:r>
      <w:r>
        <w:rPr>
          <w:rFonts w:ascii="Times New Roman" w:hAnsi="Times New Roman"/>
          <w:b/>
          <w:bCs/>
          <w:color w:val="000000" w:themeColor="text1"/>
          <w:sz w:val="28"/>
          <w:szCs w:val="28"/>
        </w:rPr>
        <w:t>мотивация</w:t>
      </w:r>
      <w:r>
        <w:rPr>
          <w:rFonts w:ascii="Times New Roman" w:hAnsi="Times New Roman"/>
          <w:color w:val="000000" w:themeColor="text1"/>
          <w:sz w:val="28"/>
          <w:szCs w:val="28"/>
        </w:rPr>
        <w:t> — </w:t>
      </w:r>
      <w:r>
        <w:rPr>
          <w:rFonts w:ascii="Times New Roman" w:hAnsi="Times New Roman"/>
          <w:b/>
          <w:bCs/>
          <w:color w:val="000000" w:themeColor="text1"/>
          <w:sz w:val="28"/>
          <w:szCs w:val="28"/>
        </w:rPr>
        <w:t>это</w:t>
      </w:r>
      <w:r>
        <w:rPr>
          <w:rFonts w:ascii="Times New Roman" w:hAnsi="Times New Roman"/>
          <w:color w:val="000000" w:themeColor="text1"/>
          <w:sz w:val="28"/>
          <w:szCs w:val="28"/>
        </w:rPr>
        <w:t> процесс, который запускает, направляет и поддерживает усилия, направленные на выполнение учебной деятельности.</w:t>
      </w:r>
    </w:p>
    <w:p w:rsidR="00366263" w:rsidRDefault="00366263" w:rsidP="00366263">
      <w:pPr>
        <w:spacing w:after="0" w:line="240" w:lineRule="auto"/>
        <w:ind w:left="1287"/>
        <w:jc w:val="both"/>
        <w:rPr>
          <w:rStyle w:val="c1"/>
          <w:rFonts w:ascii="Times New Roman" w:hAnsi="Times New Roman"/>
          <w:color w:val="000000" w:themeColor="text1"/>
          <w:sz w:val="28"/>
          <w:szCs w:val="28"/>
        </w:rPr>
      </w:pPr>
    </w:p>
    <w:p w:rsidR="00366263" w:rsidRDefault="00366263" w:rsidP="00366263">
      <w:pPr>
        <w:numPr>
          <w:ilvl w:val="0"/>
          <w:numId w:val="1"/>
        </w:numPr>
        <w:spacing w:after="0" w:line="240" w:lineRule="auto"/>
        <w:ind w:firstLine="567"/>
        <w:jc w:val="both"/>
      </w:pPr>
      <w:r>
        <w:rPr>
          <w:rStyle w:val="c1"/>
          <w:rFonts w:ascii="Times New Roman" w:hAnsi="Times New Roman"/>
          <w:color w:val="000000" w:themeColor="text1"/>
          <w:sz w:val="28"/>
          <w:szCs w:val="28"/>
        </w:rPr>
        <w:t>Мотивация – один из факторов успешного обучения учащихся на уроках.</w:t>
      </w:r>
    </w:p>
    <w:p w:rsidR="00366263" w:rsidRDefault="00366263" w:rsidP="00366263">
      <w:pPr>
        <w:numPr>
          <w:ilvl w:val="0"/>
          <w:numId w:val="1"/>
        </w:numPr>
        <w:spacing w:after="0" w:line="240" w:lineRule="auto"/>
        <w:ind w:firstLine="567"/>
        <w:jc w:val="both"/>
        <w:rPr>
          <w:rFonts w:ascii="Times New Roman" w:hAnsi="Times New Roman"/>
          <w:color w:val="000000" w:themeColor="text1"/>
          <w:sz w:val="28"/>
          <w:szCs w:val="28"/>
        </w:rPr>
      </w:pPr>
      <w:r>
        <w:rPr>
          <w:rStyle w:val="c1"/>
          <w:rFonts w:ascii="Times New Roman" w:hAnsi="Times New Roman"/>
          <w:color w:val="000000" w:themeColor="text1"/>
          <w:sz w:val="28"/>
          <w:szCs w:val="28"/>
        </w:rPr>
        <w:t>Снижение положительной мотивации учащихся ведет к снижению успешности и эффективности обучения.</w:t>
      </w:r>
    </w:p>
    <w:p w:rsidR="00366263" w:rsidRDefault="00366263" w:rsidP="00366263">
      <w:pPr>
        <w:numPr>
          <w:ilvl w:val="0"/>
          <w:numId w:val="1"/>
        </w:numPr>
        <w:spacing w:after="0" w:line="240" w:lineRule="auto"/>
        <w:ind w:firstLine="567"/>
        <w:jc w:val="both"/>
        <w:rPr>
          <w:rFonts w:ascii="Times New Roman" w:hAnsi="Times New Roman"/>
          <w:color w:val="000000" w:themeColor="text1"/>
          <w:sz w:val="28"/>
          <w:szCs w:val="28"/>
        </w:rPr>
      </w:pPr>
      <w:r>
        <w:rPr>
          <w:rStyle w:val="c1"/>
          <w:rFonts w:ascii="Times New Roman" w:hAnsi="Times New Roman"/>
          <w:color w:val="000000" w:themeColor="text1"/>
          <w:sz w:val="28"/>
          <w:szCs w:val="28"/>
        </w:rPr>
        <w:t>Развитие мотивов, связанных с содержанием и процессом учения, позволяет повысить результативность обучения по всем общеобразовательным предметам.</w:t>
      </w:r>
    </w:p>
    <w:p w:rsidR="00366263" w:rsidRDefault="00366263" w:rsidP="00366263">
      <w:pPr>
        <w:numPr>
          <w:ilvl w:val="0"/>
          <w:numId w:val="1"/>
        </w:numPr>
        <w:spacing w:after="0" w:line="240" w:lineRule="auto"/>
        <w:ind w:firstLine="567"/>
        <w:jc w:val="both"/>
        <w:rPr>
          <w:rStyle w:val="c1"/>
        </w:rPr>
      </w:pPr>
      <w:r>
        <w:rPr>
          <w:rStyle w:val="c1"/>
          <w:rFonts w:ascii="Times New Roman" w:hAnsi="Times New Roman"/>
          <w:color w:val="000000" w:themeColor="text1"/>
          <w:sz w:val="28"/>
          <w:szCs w:val="28"/>
        </w:rPr>
        <w:t>Использование в учебной деятельности различных методов и приемов,  современных педагогических технологий формирует положительную мотивацию детей, способствует развитию основных мыслительных операций, коммуникативной компетенции, творческой активной личности.</w:t>
      </w:r>
    </w:p>
    <w:p w:rsidR="00366263" w:rsidRDefault="00366263" w:rsidP="00366263">
      <w:pPr>
        <w:spacing w:after="0" w:line="240" w:lineRule="auto"/>
        <w:jc w:val="both"/>
        <w:rPr>
          <w:bCs/>
          <w:iCs/>
        </w:rPr>
      </w:pPr>
      <w:r>
        <w:rPr>
          <w:rStyle w:val="c1"/>
          <w:rFonts w:ascii="Times New Roman" w:hAnsi="Times New Roman"/>
          <w:color w:val="000000" w:themeColor="text1"/>
          <w:sz w:val="28"/>
          <w:szCs w:val="28"/>
        </w:rPr>
        <w:t>Существуют мотивы внешние и внутренние. Внешние - это мотивы с</w:t>
      </w:r>
      <w:r>
        <w:rPr>
          <w:rFonts w:ascii="Times New Roman" w:hAnsi="Times New Roman"/>
          <w:bCs/>
          <w:iCs/>
          <w:color w:val="000000" w:themeColor="text1"/>
          <w:sz w:val="28"/>
          <w:szCs w:val="28"/>
        </w:rPr>
        <w:t>тимулирующие процесс учения, и  напрямую с учением никак не связаны.</w:t>
      </w:r>
    </w:p>
    <w:p w:rsidR="00366263" w:rsidRDefault="00366263" w:rsidP="00366263">
      <w:pPr>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К ним относятся отметки, вынужденный долг, учёба ради престижа, лидерства, материального вознаграждения, избегание наказания, учеба как вынужденное поведение, процесс учебы как привычное функционирование.</w:t>
      </w:r>
    </w:p>
    <w:p w:rsidR="00366263" w:rsidRDefault="00366263" w:rsidP="00366263">
      <w:pPr>
        <w:spacing w:after="0"/>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Внутренние мотивы - напрямую относятся к процессу обучения. К ним можно отнести удовлетворение от самой деятельности, прямой результат деятельности, стремление к успеху, понимание необходимости для жизни, </w:t>
      </w:r>
      <w:r>
        <w:rPr>
          <w:rFonts w:ascii="Times New Roman" w:hAnsi="Times New Roman"/>
          <w:bCs/>
          <w:iCs/>
          <w:color w:val="000000" w:themeColor="text1"/>
          <w:sz w:val="28"/>
          <w:szCs w:val="28"/>
        </w:rPr>
        <w:br/>
        <w:t xml:space="preserve">учение как возможность общения, собственное развитие в процессе учения, действие с другими и для других. </w:t>
      </w:r>
    </w:p>
    <w:p w:rsidR="00366263" w:rsidRDefault="00366263" w:rsidP="00366263">
      <w:pPr>
        <w:pStyle w:val="a3"/>
        <w:spacing w:before="0" w:beforeAutospacing="0" w:after="0" w:afterAutospacing="0"/>
        <w:ind w:firstLine="567"/>
        <w:jc w:val="both"/>
        <w:rPr>
          <w:color w:val="000000" w:themeColor="text1"/>
          <w:sz w:val="28"/>
          <w:szCs w:val="28"/>
        </w:rPr>
      </w:pPr>
      <w:r>
        <w:rPr>
          <w:color w:val="000000" w:themeColor="text1"/>
          <w:sz w:val="28"/>
          <w:szCs w:val="28"/>
        </w:rPr>
        <w:lastRenderedPageBreak/>
        <w:t>Учеба - это не легкий труд, но если при правильной организации, способен приносить радость творческих открытий. Любая педагогическая технология обладает средствами повышения мотивации учащихся, в некоторых же технологиях эти средства составляют главную идею и основу эффективности результатов. К ним можно отнести:</w:t>
      </w:r>
    </w:p>
    <w:p w:rsidR="00366263" w:rsidRDefault="00366263" w:rsidP="00366263">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 -технологии перспективно-опережающее обучение (С. Н. </w:t>
      </w:r>
      <w:proofErr w:type="spellStart"/>
      <w:r>
        <w:rPr>
          <w:color w:val="000000" w:themeColor="text1"/>
          <w:sz w:val="28"/>
          <w:szCs w:val="28"/>
        </w:rPr>
        <w:t>Лысенкова</w:t>
      </w:r>
      <w:proofErr w:type="spellEnd"/>
      <w:r>
        <w:rPr>
          <w:color w:val="000000" w:themeColor="text1"/>
          <w:sz w:val="28"/>
          <w:szCs w:val="28"/>
        </w:rPr>
        <w:t>)</w:t>
      </w:r>
    </w:p>
    <w:p w:rsidR="00366263" w:rsidRDefault="00366263" w:rsidP="00366263">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 -игровые технологии</w:t>
      </w:r>
    </w:p>
    <w:p w:rsidR="00366263" w:rsidRDefault="00366263" w:rsidP="00366263">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-технологии проблемного, программированного, раннего интенсивного -обучения и совершенствования </w:t>
      </w:r>
      <w:proofErr w:type="spellStart"/>
      <w:r>
        <w:rPr>
          <w:color w:val="000000" w:themeColor="text1"/>
          <w:sz w:val="28"/>
          <w:szCs w:val="28"/>
        </w:rPr>
        <w:t>общеучебных</w:t>
      </w:r>
      <w:proofErr w:type="spellEnd"/>
      <w:r>
        <w:rPr>
          <w:color w:val="000000" w:themeColor="text1"/>
          <w:sz w:val="28"/>
          <w:szCs w:val="28"/>
        </w:rPr>
        <w:t xml:space="preserve">  умений (А.А.Зайцев)</w:t>
      </w:r>
    </w:p>
    <w:p w:rsidR="00366263" w:rsidRDefault="00366263" w:rsidP="00366263">
      <w:pPr>
        <w:pStyle w:val="a3"/>
        <w:spacing w:before="0" w:beforeAutospacing="0" w:after="0" w:afterAutospacing="0"/>
        <w:ind w:firstLine="567"/>
        <w:jc w:val="both"/>
        <w:rPr>
          <w:color w:val="000000" w:themeColor="text1"/>
          <w:sz w:val="28"/>
          <w:szCs w:val="28"/>
        </w:rPr>
      </w:pPr>
      <w:r>
        <w:rPr>
          <w:color w:val="000000" w:themeColor="text1"/>
          <w:sz w:val="28"/>
          <w:szCs w:val="28"/>
        </w:rPr>
        <w:t>-ИКТ</w:t>
      </w:r>
    </w:p>
    <w:p w:rsidR="00366263" w:rsidRDefault="00366263" w:rsidP="00366263">
      <w:pPr>
        <w:pStyle w:val="a3"/>
        <w:shd w:val="clear" w:color="auto" w:fill="FFFFFF"/>
        <w:spacing w:before="0" w:beforeAutospacing="0" w:after="156" w:afterAutospacing="0"/>
        <w:jc w:val="both"/>
        <w:rPr>
          <w:color w:val="000000" w:themeColor="text1"/>
          <w:sz w:val="28"/>
          <w:szCs w:val="28"/>
        </w:rPr>
      </w:pPr>
      <w:r>
        <w:rPr>
          <w:bCs/>
          <w:iCs/>
          <w:color w:val="000000" w:themeColor="text1"/>
          <w:sz w:val="28"/>
          <w:szCs w:val="28"/>
        </w:rPr>
        <w:t>В начальной школе наилучшим средством мотивации является игра. Игры и игровые приемы используются на любом уроке.</w:t>
      </w:r>
      <w:r>
        <w:rPr>
          <w:color w:val="000000" w:themeColor="text1"/>
          <w:sz w:val="28"/>
          <w:szCs w:val="28"/>
        </w:rPr>
        <w:t xml:space="preserve"> </w:t>
      </w:r>
    </w:p>
    <w:p w:rsidR="00366263" w:rsidRDefault="00366263" w:rsidP="00366263">
      <w:pPr>
        <w:pStyle w:val="a3"/>
        <w:shd w:val="clear" w:color="auto" w:fill="FFFFFF"/>
        <w:spacing w:before="0" w:beforeAutospacing="0" w:after="156" w:afterAutospacing="0"/>
        <w:jc w:val="both"/>
        <w:rPr>
          <w:color w:val="000000" w:themeColor="text1"/>
          <w:sz w:val="28"/>
          <w:szCs w:val="28"/>
        </w:rPr>
      </w:pPr>
      <w:r>
        <w:rPr>
          <w:color w:val="000000" w:themeColor="text1"/>
          <w:sz w:val="28"/>
          <w:szCs w:val="28"/>
        </w:rPr>
        <w:tab/>
        <w:t>Урок-игра, урок-путешествие в сказку особо любимы детьми. И вот здесь я остановлюсь на применении ИКТ, без которого невозможно провести урок на современном уровне.</w:t>
      </w:r>
    </w:p>
    <w:p w:rsidR="00366263" w:rsidRDefault="00366263" w:rsidP="00366263">
      <w:pPr>
        <w:pStyle w:val="a3"/>
        <w:shd w:val="clear" w:color="auto" w:fill="FFFFFF"/>
        <w:spacing w:before="0" w:beforeAutospacing="0" w:after="156" w:afterAutospacing="0"/>
        <w:jc w:val="both"/>
        <w:rPr>
          <w:color w:val="000000" w:themeColor="text1"/>
          <w:sz w:val="28"/>
          <w:szCs w:val="28"/>
        </w:rPr>
      </w:pPr>
      <w:r>
        <w:rPr>
          <w:color w:val="000000" w:themeColor="text1"/>
          <w:sz w:val="28"/>
          <w:szCs w:val="28"/>
        </w:rPr>
        <w:t xml:space="preserve">При подготовке к урокам используются  электронные ресурсы учебного назначения: презентации к урокам; интернет-ресурсы, электронные тренажёры, </w:t>
      </w:r>
      <w:proofErr w:type="spellStart"/>
      <w:r>
        <w:rPr>
          <w:color w:val="000000" w:themeColor="text1"/>
          <w:sz w:val="28"/>
          <w:szCs w:val="28"/>
        </w:rPr>
        <w:t>видеоуроки</w:t>
      </w:r>
      <w:proofErr w:type="spellEnd"/>
      <w:r>
        <w:rPr>
          <w:color w:val="000000" w:themeColor="text1"/>
          <w:sz w:val="28"/>
          <w:szCs w:val="28"/>
        </w:rPr>
        <w:t>, тесты, задания развивающего характера. Ученики с увлечением работают по электронным тренажерам. У учащихся  самыми любимыми являются именно такие уроки.</w:t>
      </w:r>
    </w:p>
    <w:p w:rsidR="00366263" w:rsidRDefault="00366263" w:rsidP="00366263">
      <w:pPr>
        <w:pStyle w:val="a3"/>
        <w:spacing w:before="0" w:beforeAutospacing="0" w:after="0" w:afterAutospacing="0"/>
        <w:ind w:firstLine="567"/>
        <w:jc w:val="both"/>
        <w:rPr>
          <w:rFonts w:eastAsia="Calibri"/>
          <w:bCs/>
          <w:iCs/>
          <w:color w:val="000000" w:themeColor="text1"/>
          <w:sz w:val="28"/>
          <w:szCs w:val="28"/>
          <w:lang w:eastAsia="en-US"/>
        </w:rPr>
      </w:pPr>
      <w:r>
        <w:rPr>
          <w:color w:val="000000" w:themeColor="text1"/>
          <w:sz w:val="28"/>
          <w:szCs w:val="28"/>
        </w:rPr>
        <w:t>Самой мощный стимул в обучении это «Получилось!!!» Отсутствие этого стимула, означает отсутствие смысла учебы. В игре у учащегося всегда все получается и он находится в ситуации успеха. У  учащихся, которые достигли в каком-то виде деятельности мастерства,  внутренняя мотивация будет расти. Рост уверенности в себе, своих силах способствует усилению внутренней мотивации. Повышается самооценка.</w:t>
      </w:r>
    </w:p>
    <w:p w:rsidR="00366263" w:rsidRDefault="00366263" w:rsidP="00366263">
      <w:pPr>
        <w:spacing w:after="0" w:line="240" w:lineRule="auto"/>
        <w:jc w:val="both"/>
        <w:rPr>
          <w:rStyle w:val="c1"/>
          <w:rFonts w:ascii="Times New Roman" w:hAnsi="Times New Roman"/>
        </w:rPr>
      </w:pPr>
    </w:p>
    <w:p w:rsidR="00366263" w:rsidRDefault="00366263" w:rsidP="00366263">
      <w:pPr>
        <w:spacing w:after="0" w:line="240" w:lineRule="auto"/>
        <w:jc w:val="both"/>
        <w:rPr>
          <w:rStyle w:val="c1"/>
          <w:rFonts w:ascii="Times New Roman" w:hAnsi="Times New Roman"/>
          <w:color w:val="000000" w:themeColor="text1"/>
          <w:sz w:val="28"/>
          <w:szCs w:val="28"/>
        </w:rPr>
      </w:pPr>
      <w:r>
        <w:rPr>
          <w:rStyle w:val="c1"/>
          <w:rFonts w:ascii="Times New Roman" w:hAnsi="Times New Roman"/>
          <w:color w:val="000000" w:themeColor="text1"/>
          <w:sz w:val="28"/>
          <w:szCs w:val="28"/>
        </w:rPr>
        <w:t>Хочу остановиться на некоторых формах работы и дидактических играх, которые я применяю на своих уроках для повышения мотивации к обучению.</w:t>
      </w:r>
    </w:p>
    <w:p w:rsidR="00366263" w:rsidRDefault="00366263" w:rsidP="00366263">
      <w:pPr>
        <w:pStyle w:val="a3"/>
        <w:spacing w:before="0" w:beforeAutospacing="0" w:after="0" w:afterAutospacing="0"/>
        <w:ind w:firstLine="567"/>
        <w:jc w:val="both"/>
        <w:rPr>
          <w:rStyle w:val="c1"/>
          <w:color w:val="000000" w:themeColor="text1"/>
          <w:sz w:val="28"/>
          <w:szCs w:val="28"/>
        </w:rPr>
      </w:pP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b/>
          <w:color w:val="000000" w:themeColor="text1"/>
          <w:sz w:val="28"/>
          <w:szCs w:val="28"/>
        </w:rPr>
        <w:t>Электронные тренажеры.</w:t>
      </w:r>
      <w:r>
        <w:rPr>
          <w:rStyle w:val="c1"/>
          <w:color w:val="000000" w:themeColor="text1"/>
          <w:sz w:val="28"/>
          <w:szCs w:val="28"/>
        </w:rPr>
        <w:t xml:space="preserve"> При изучении таблицы умножения очень актуальны.</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b/>
          <w:color w:val="000000" w:themeColor="text1"/>
          <w:sz w:val="28"/>
          <w:szCs w:val="28"/>
        </w:rPr>
        <w:t>Математические цепочки</w:t>
      </w:r>
      <w:r>
        <w:rPr>
          <w:rStyle w:val="c1"/>
          <w:color w:val="000000" w:themeColor="text1"/>
          <w:sz w:val="28"/>
          <w:szCs w:val="28"/>
        </w:rPr>
        <w:t>, при решении которых так же повышается учебная мотивация, а так же формируются вычислительные навыки.</w:t>
      </w:r>
    </w:p>
    <w:p w:rsidR="00366263" w:rsidRDefault="00366263" w:rsidP="00366263">
      <w:pPr>
        <w:pStyle w:val="a3"/>
        <w:spacing w:before="0" w:beforeAutospacing="0" w:after="0" w:afterAutospacing="0"/>
        <w:ind w:firstLine="567"/>
        <w:jc w:val="both"/>
        <w:rPr>
          <w:rStyle w:val="c1"/>
          <w:b/>
          <w:color w:val="000000" w:themeColor="text1"/>
          <w:sz w:val="28"/>
          <w:szCs w:val="28"/>
        </w:rPr>
      </w:pPr>
      <w:r>
        <w:rPr>
          <w:rStyle w:val="c1"/>
          <w:color w:val="000000" w:themeColor="text1"/>
          <w:sz w:val="28"/>
          <w:szCs w:val="28"/>
        </w:rPr>
        <w:t xml:space="preserve"> </w:t>
      </w:r>
      <w:r>
        <w:rPr>
          <w:rStyle w:val="c1"/>
          <w:b/>
          <w:color w:val="000000" w:themeColor="text1"/>
          <w:sz w:val="28"/>
          <w:szCs w:val="28"/>
        </w:rPr>
        <w:t>Дидактическая игра "Шаг за шагом"</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b/>
          <w:color w:val="000000" w:themeColor="text1"/>
          <w:sz w:val="28"/>
          <w:szCs w:val="28"/>
        </w:rPr>
        <w:t>Игра "Эстафета".</w:t>
      </w:r>
      <w:r>
        <w:rPr>
          <w:rStyle w:val="c1"/>
          <w:color w:val="000000" w:themeColor="text1"/>
          <w:sz w:val="28"/>
          <w:szCs w:val="28"/>
        </w:rPr>
        <w:t xml:space="preserve"> Ученики передают по ряду карточку с примерами. Чей ряд выполнит быстрее.</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b/>
          <w:color w:val="000000" w:themeColor="text1"/>
          <w:sz w:val="28"/>
          <w:szCs w:val="28"/>
        </w:rPr>
        <w:t>Игра "Вертушка"</w:t>
      </w:r>
      <w:r>
        <w:rPr>
          <w:rStyle w:val="c1"/>
          <w:color w:val="000000" w:themeColor="text1"/>
          <w:sz w:val="28"/>
          <w:szCs w:val="28"/>
        </w:rPr>
        <w:t>. Ученики передвигаются по ряду, выполняя задание. Игру можно использовать на разных предметах: на уроке русского языка можно определять части речи, род и число существительных и прилагательных. На математике - решение выражений, задач, уравнений. На уроке естествознания - определить к какой группе относится то или иное животное и т.д. Все зависит от творчества учителя.</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b/>
          <w:color w:val="000000" w:themeColor="text1"/>
          <w:sz w:val="28"/>
          <w:szCs w:val="28"/>
        </w:rPr>
        <w:lastRenderedPageBreak/>
        <w:t>Игра "Мальчики- девочки"</w:t>
      </w:r>
      <w:r>
        <w:rPr>
          <w:rStyle w:val="c1"/>
          <w:color w:val="000000" w:themeColor="text1"/>
          <w:sz w:val="28"/>
          <w:szCs w:val="28"/>
        </w:rPr>
        <w:t xml:space="preserve"> - если задание на круге красного цвета, отвечают девочки, если круг синего цвета - отвечают мальчики.</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b/>
          <w:color w:val="000000" w:themeColor="text1"/>
          <w:sz w:val="28"/>
          <w:szCs w:val="28"/>
        </w:rPr>
        <w:t>Очень</w:t>
      </w:r>
      <w:r>
        <w:rPr>
          <w:rStyle w:val="c1"/>
          <w:color w:val="000000" w:themeColor="text1"/>
          <w:sz w:val="28"/>
          <w:szCs w:val="28"/>
        </w:rPr>
        <w:t xml:space="preserve"> </w:t>
      </w:r>
      <w:r>
        <w:rPr>
          <w:rStyle w:val="c1"/>
          <w:b/>
          <w:color w:val="000000" w:themeColor="text1"/>
          <w:sz w:val="28"/>
          <w:szCs w:val="28"/>
        </w:rPr>
        <w:t xml:space="preserve">любят ребята "Математические </w:t>
      </w:r>
      <w:proofErr w:type="spellStart"/>
      <w:r>
        <w:rPr>
          <w:rStyle w:val="c1"/>
          <w:b/>
          <w:color w:val="000000" w:themeColor="text1"/>
          <w:sz w:val="28"/>
          <w:szCs w:val="28"/>
        </w:rPr>
        <w:t>пазлы</w:t>
      </w:r>
      <w:proofErr w:type="spellEnd"/>
      <w:r>
        <w:rPr>
          <w:rStyle w:val="c1"/>
          <w:b/>
          <w:color w:val="000000" w:themeColor="text1"/>
          <w:sz w:val="28"/>
          <w:szCs w:val="28"/>
        </w:rPr>
        <w:t>.</w:t>
      </w:r>
      <w:r>
        <w:rPr>
          <w:rStyle w:val="c1"/>
          <w:color w:val="000000" w:themeColor="text1"/>
          <w:sz w:val="28"/>
          <w:szCs w:val="28"/>
        </w:rPr>
        <w:t xml:space="preserve"> Разрезая и вспоминая таблицу умножения ребята получают какую либо картинку"</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color w:val="000000" w:themeColor="text1"/>
          <w:sz w:val="28"/>
          <w:szCs w:val="28"/>
        </w:rPr>
        <w:t>Очень интересно проверяем таблицу умножения на скорость в игре "</w:t>
      </w:r>
      <w:r>
        <w:rPr>
          <w:rStyle w:val="c1"/>
          <w:b/>
          <w:color w:val="000000" w:themeColor="text1"/>
          <w:sz w:val="28"/>
          <w:szCs w:val="28"/>
        </w:rPr>
        <w:t>Обгони себя</w:t>
      </w:r>
      <w:r>
        <w:rPr>
          <w:rStyle w:val="c1"/>
          <w:color w:val="000000" w:themeColor="text1"/>
          <w:sz w:val="28"/>
          <w:szCs w:val="28"/>
        </w:rPr>
        <w:t>". Засекая время 1 мин решаем примеры карандашом, затем стираем ответы и опять засекаем время 1 мин. Каждый ученик хотя бы на 1-2 примеры обгоняют сами себя. Это очень мощный стимул  для дальнейшей работы. Этой же игрой развиваем технику чтения на уроках литературы.</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color w:val="000000" w:themeColor="text1"/>
          <w:sz w:val="28"/>
          <w:szCs w:val="28"/>
        </w:rPr>
        <w:t xml:space="preserve">Очень помогают повысить учебную мотивацию при заучивании таблицы умножения </w:t>
      </w:r>
      <w:r>
        <w:rPr>
          <w:rStyle w:val="c1"/>
          <w:b/>
          <w:color w:val="000000" w:themeColor="text1"/>
          <w:sz w:val="28"/>
          <w:szCs w:val="28"/>
        </w:rPr>
        <w:t>рабочие листы с заданиями</w:t>
      </w:r>
      <w:r>
        <w:rPr>
          <w:rStyle w:val="c1"/>
          <w:color w:val="000000" w:themeColor="text1"/>
          <w:sz w:val="28"/>
          <w:szCs w:val="28"/>
        </w:rPr>
        <w:t>.</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color w:val="000000" w:themeColor="text1"/>
          <w:sz w:val="28"/>
          <w:szCs w:val="28"/>
        </w:rPr>
        <w:t>Ну и современный тренд в игровой деятельности это игра "</w:t>
      </w:r>
      <w:r>
        <w:rPr>
          <w:rStyle w:val="c1"/>
          <w:b/>
          <w:color w:val="000000" w:themeColor="text1"/>
          <w:sz w:val="28"/>
          <w:szCs w:val="28"/>
        </w:rPr>
        <w:t>Мухобойка</w:t>
      </w:r>
      <w:r>
        <w:rPr>
          <w:rStyle w:val="c1"/>
          <w:color w:val="000000" w:themeColor="text1"/>
          <w:sz w:val="28"/>
          <w:szCs w:val="28"/>
        </w:rPr>
        <w:t>" ее так же используем на уроках русского языка, математики, познание мира, естествознание.</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color w:val="000000" w:themeColor="text1"/>
          <w:sz w:val="28"/>
          <w:szCs w:val="28"/>
        </w:rPr>
        <w:t>Очень важным в учебной мотивации является привитие желания ходить в школу, встречаться со своими друзьями, учителем. Для привития любви к школе на уроках использую игры, такие как "</w:t>
      </w:r>
      <w:r>
        <w:rPr>
          <w:rStyle w:val="c1"/>
          <w:b/>
          <w:color w:val="000000" w:themeColor="text1"/>
          <w:sz w:val="28"/>
          <w:szCs w:val="28"/>
        </w:rPr>
        <w:t>Клубочек дружбы</w:t>
      </w:r>
      <w:r>
        <w:rPr>
          <w:rStyle w:val="c1"/>
          <w:color w:val="000000" w:themeColor="text1"/>
          <w:sz w:val="28"/>
          <w:szCs w:val="28"/>
        </w:rPr>
        <w:t>" в различных вариациях.</w:t>
      </w:r>
    </w:p>
    <w:p w:rsidR="00366263" w:rsidRDefault="00366263" w:rsidP="00366263">
      <w:pPr>
        <w:pStyle w:val="a3"/>
        <w:spacing w:before="0" w:beforeAutospacing="0" w:after="0" w:afterAutospacing="0"/>
        <w:ind w:firstLine="567"/>
        <w:jc w:val="both"/>
        <w:rPr>
          <w:rStyle w:val="c1"/>
          <w:color w:val="000000" w:themeColor="text1"/>
          <w:sz w:val="28"/>
          <w:szCs w:val="28"/>
        </w:rPr>
      </w:pPr>
      <w:r>
        <w:rPr>
          <w:rStyle w:val="c1"/>
          <w:color w:val="000000" w:themeColor="text1"/>
          <w:sz w:val="28"/>
          <w:szCs w:val="28"/>
        </w:rPr>
        <w:t>Не каждый ученик "горит желание" выполнять домашнюю работу. Поэтому  освобождение от домашней работы является мощным стимулом к тому, чтобы хорошо, качественно поработать на уроке.  У нас в классе на протяжении недели действует метод стимулирования "Волшебные камешки". В течение недели на каждом уроке ученики при ответе получают волшебный камешек из одной волшебной баночки. По окончании урока камешки складываются во вторую волшебную баночку. если в течение недели ученики работают активно и все камешки из баночки 1 пересыпаны в баночку 2, то учащиеся освобождаются от выполнения домашнего задания по основным предметам: математика, русский язык литература.</w:t>
      </w:r>
    </w:p>
    <w:p w:rsidR="00366263" w:rsidRDefault="00366263" w:rsidP="00366263">
      <w:pPr>
        <w:pStyle w:val="a3"/>
        <w:spacing w:before="0" w:beforeAutospacing="0" w:after="0" w:afterAutospacing="0"/>
        <w:ind w:firstLine="567"/>
        <w:jc w:val="both"/>
        <w:rPr>
          <w:rStyle w:val="c1"/>
          <w:color w:val="000000" w:themeColor="text1"/>
          <w:sz w:val="28"/>
          <w:szCs w:val="28"/>
        </w:rPr>
      </w:pPr>
      <w:r>
        <w:rPr>
          <w:color w:val="000000" w:themeColor="text1"/>
          <w:sz w:val="28"/>
          <w:szCs w:val="28"/>
        </w:rPr>
        <w:t xml:space="preserve">Важно, </w:t>
      </w:r>
      <w:r>
        <w:rPr>
          <w:b/>
          <w:color w:val="000000" w:themeColor="text1"/>
          <w:sz w:val="28"/>
          <w:szCs w:val="28"/>
        </w:rPr>
        <w:t>отмечать</w:t>
      </w:r>
      <w:r>
        <w:rPr>
          <w:color w:val="000000" w:themeColor="text1"/>
          <w:sz w:val="28"/>
          <w:szCs w:val="28"/>
        </w:rPr>
        <w:t xml:space="preserve"> достижения учеников. А это наше </w:t>
      </w:r>
      <w:proofErr w:type="spellStart"/>
      <w:r>
        <w:rPr>
          <w:color w:val="000000" w:themeColor="text1"/>
          <w:sz w:val="28"/>
          <w:szCs w:val="28"/>
        </w:rPr>
        <w:t>формативное</w:t>
      </w:r>
      <w:proofErr w:type="spellEnd"/>
      <w:r>
        <w:rPr>
          <w:color w:val="000000" w:themeColor="text1"/>
          <w:sz w:val="28"/>
          <w:szCs w:val="28"/>
        </w:rPr>
        <w:t xml:space="preserve"> оценивание</w:t>
      </w:r>
    </w:p>
    <w:p w:rsidR="00366263" w:rsidRDefault="00366263" w:rsidP="00366263">
      <w:pPr>
        <w:pStyle w:val="a3"/>
        <w:spacing w:before="0" w:beforeAutospacing="0" w:after="0" w:afterAutospacing="0"/>
        <w:ind w:firstLine="567"/>
        <w:jc w:val="both"/>
      </w:pPr>
      <w:r>
        <w:rPr>
          <w:rStyle w:val="c1"/>
          <w:color w:val="000000" w:themeColor="text1"/>
          <w:sz w:val="28"/>
          <w:szCs w:val="28"/>
        </w:rPr>
        <w:t xml:space="preserve">Современный учитель, желающий привить ребятам любовь к обучению, должен помнить, что кроме различных форм и методов работы, создающих положительную мотивацию, важным фактором успешности всей учебной деятельности является </w:t>
      </w:r>
      <w:r>
        <w:rPr>
          <w:rStyle w:val="c1c19"/>
          <w:bCs/>
          <w:color w:val="000000" w:themeColor="text1"/>
          <w:sz w:val="28"/>
          <w:szCs w:val="28"/>
        </w:rPr>
        <w:t>благоприятный психологический климат на уроке</w:t>
      </w:r>
      <w:r>
        <w:rPr>
          <w:rStyle w:val="c1"/>
          <w:color w:val="000000" w:themeColor="text1"/>
          <w:sz w:val="28"/>
          <w:szCs w:val="28"/>
        </w:rPr>
        <w:t>, доброжелательная атмосфера, атмосфера уважения и сотрудничества.</w:t>
      </w:r>
    </w:p>
    <w:p w:rsidR="00366263" w:rsidRDefault="00366263" w:rsidP="00366263">
      <w:pPr>
        <w:pStyle w:val="c9c26"/>
        <w:spacing w:before="0" w:beforeAutospacing="0" w:after="0" w:afterAutospacing="0"/>
        <w:ind w:firstLine="567"/>
        <w:jc w:val="both"/>
        <w:rPr>
          <w:rStyle w:val="c1"/>
        </w:rPr>
      </w:pPr>
    </w:p>
    <w:p w:rsidR="00276EC0" w:rsidRDefault="00276EC0"/>
    <w:sectPr w:rsidR="00276EC0" w:rsidSect="00276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752E5"/>
    <w:multiLevelType w:val="multilevel"/>
    <w:tmpl w:val="6D389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366263"/>
    <w:rsid w:val="00276EC0"/>
    <w:rsid w:val="00366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2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26">
    <w:name w:val="c9 c26"/>
    <w:basedOn w:val="a"/>
    <w:uiPriority w:val="99"/>
    <w:rsid w:val="003662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66263"/>
  </w:style>
  <w:style w:type="character" w:customStyle="1" w:styleId="c1c19">
    <w:name w:val="c1 c19"/>
    <w:basedOn w:val="a0"/>
    <w:rsid w:val="00366263"/>
  </w:style>
</w:styles>
</file>

<file path=word/webSettings.xml><?xml version="1.0" encoding="utf-8"?>
<w:webSettings xmlns:r="http://schemas.openxmlformats.org/officeDocument/2006/relationships" xmlns:w="http://schemas.openxmlformats.org/wordprocessingml/2006/main">
  <w:divs>
    <w:div w:id="1445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2022-02-27T07:29:00Z</dcterms:created>
  <dcterms:modified xsi:type="dcterms:W3CDTF">2022-02-27T07:31:00Z</dcterms:modified>
</cp:coreProperties>
</file>