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86" w:rsidRPr="00CB7DA2" w:rsidRDefault="003F4286" w:rsidP="003F4286">
      <w:pPr>
        <w:shd w:val="clear" w:color="auto" w:fill="FFFFFF"/>
        <w:spacing w:before="75" w:after="225" w:line="240" w:lineRule="auto"/>
        <w:outlineLvl w:val="1"/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  <w:t xml:space="preserve">ГОРЕ ОТ </w:t>
      </w:r>
      <w:proofErr w:type="gramStart"/>
      <w:r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  <w:t xml:space="preserve">УМА»   </w:t>
      </w:r>
      <w:proofErr w:type="gramEnd"/>
      <w:r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  <w:t xml:space="preserve"> </w:t>
      </w:r>
      <w:r w:rsidRPr="00CB7DA2"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  <w:t>АНАЛИЗ 1 ДЕЙСТВИЯ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Тема  урока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:  «Знакомство  с  героями  комедии   «Горе  от  ума».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Анализ  первого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действия».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Цели урока: прокомментировать 1-е действие комедии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А.С.Грибоедова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«Горе от ума», в ходе анализа обозначить завязку комедии, сформировать первоначальные представления о конфликте, продолжить формирование навыка анализа драматического произведения с учетом его жанровой специфики.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Ход урока:</w:t>
      </w:r>
    </w:p>
    <w:p w:rsidR="003F4286" w:rsidRPr="00CB7DA2" w:rsidRDefault="003F4286" w:rsidP="003F4286">
      <w:pPr>
        <w:numPr>
          <w:ilvl w:val="0"/>
          <w:numId w:val="1"/>
        </w:numPr>
        <w:shd w:val="clear" w:color="auto" w:fill="FFFFFF"/>
        <w:spacing w:after="0" w:line="240" w:lineRule="auto"/>
        <w:ind w:left="765" w:right="1440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sz w:val="24"/>
          <w:szCs w:val="24"/>
          <w:lang w:eastAsia="ru-RU"/>
        </w:rPr>
        <w:t>Вступительное слово учителя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.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Беседа  о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восприятии  комедии.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Мы  сегодня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 начинаем  разговор  о  бессмертной  комедии  Грибоедова.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Однако  при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её  появлении  далеко  не  все  были  в  восторге  от  произведения  драматурга,  некоторые  критики  даже  представить  себе  не  могли,  что  эта  пьеса  переживёт  своего  создателя  минимум  на двести  лет.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А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какое  впечатление  произвела  на  вас  пьеса  Грибоедова?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Печальна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или смешна для вас история, рассказанная в пьесе Грибоедова?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У  произведения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была  сложная  дорога  к  сцене.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Об  этом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пути  тоже  можно  было  бы  написать  книгу.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!  </w:t>
      </w:r>
      <w:proofErr w:type="gramStart"/>
      <w:r w:rsidRPr="00CB7DA2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>История  создания</w:t>
      </w:r>
      <w:proofErr w:type="gramEnd"/>
      <w:r w:rsidRPr="00CB7DA2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 xml:space="preserve">  комедии. 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> (</w:t>
      </w:r>
      <w:proofErr w:type="gramStart"/>
      <w:r w:rsidRPr="00CB7DA2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>Сообщение  учащегося</w:t>
      </w:r>
      <w:proofErr w:type="gramEnd"/>
      <w:r w:rsidRPr="00CB7DA2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>.)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      Лучший друг Грибоедова С. Н. Бегичев писал: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«Известно мне, что план этой комедии был сделан у него еще </w:t>
      </w:r>
      <w:r w:rsidRPr="00CB7DA2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в Петербурге в 1816 году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 и даже написаны были несколько сцен, но не знаю, в Персии или в Грузии Грибоедов во многом изменил их и уничтожил некоторых действующих лиц…»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     В. В. Шнейдер, сокурсник Грибоедова по Московскому университету, говорил, что Грибоедов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начал писать комедию еще в 1812 году.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Такая точка зрения существует, хотя автору ее, в то время было более 70 лет, и возможно он что-то забыл или перепутал. Правда, учитывая необычайные способности Грибоедова, можно допустить, что 17-летний юноша способен был создать подобное произведение.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    Существует и такая версия, что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сюжет комедии приснился Грибоедову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. Причем сам автор в письме из Тегерана от 17 ноября 1820 г. (адресат письма не известен) подтверждает ее: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«…Когда же должно быть готово? – Через год, клятву дайте</w:t>
      </w:r>
      <w:proofErr w:type="gramStart"/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…</w:t>
      </w:r>
      <w:proofErr w:type="gramEnd"/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 xml:space="preserve"> И я дал ее с трепетом…Я пробудился…ночная стужа развеяла мое беспамятство, затеплила свечку в моей храмине, сажусь писать, и живо помню мое обещание; </w:t>
      </w:r>
      <w:r w:rsidRPr="00CB7DA2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ВО СНЕ ДАНО, НА ЯВУ ИСПОЛНИТСЯ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!»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   Комедия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была завершена к осени 1824 года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. Сохранилась и 1-я (черновая) редакция пьесы, которая сейчас находится в Московском государственном историческом музее. Грибоедов очень хотел увидеть комедию в печати и на сцене, но на нее был наложен цензурный запрет. Единственное, что удалось сделать после долгих хлопот, это напечатать отрывки с цензурными правками. Впрочем, комедия дошла до читающей России в виде «списков». Успех был потрясающий: </w:t>
      </w:r>
      <w:proofErr w:type="gramStart"/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 Грому</w:t>
      </w:r>
      <w:proofErr w:type="gramEnd"/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, шуму, восхищению, любопытству нет конца»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(из письма Бегичеву, июнь 1824 год).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В  другом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письме  он  же  напишет: 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«Слушая его комедию, я не критиковал, а наслаждался».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       Только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после смерти автора комедия появилась на профессиональной сцене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.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Первое отдельное издание «Горя от ума» вышло в Москве в 1833 году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(с цензурными купюрами). Первоначальное название комедии было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«Горе уму».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Затем автор меняет его на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«Горе от ума».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Настоящему уму горе причинить нельзя, а вот от ума горе быть очень даже может.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lastRenderedPageBreak/>
        <w:t>    Сюжетную основу произведения составляет драматический конфликт, бурное столкновение умного, благородного и свободолюбивого героя с окружающей его дворянской средой.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УЧИТЕЛЬ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— Кто из героев пьесы кажется вам наиболее привлекательным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и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кто — самым отталкивающим?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Какую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сцену комедии вы представляете себе особенно живо?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II  Повторение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понятия «комедия классицизма».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—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Каковы  жанровые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особенности  произведения  Грибоедова?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( Комедия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- одно из драматических произведений.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Особенности такого произведения: отсутствие авторского повествования (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но  есть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список действующих лиц и ремарки); ограничение действия пространственными и временными рамками, отсюда раскрытие характера персонажа через моменты противоборства (роль конфликта); организация речи в форме диалогов и монологов, которые обращены не только к другим героям, но и к зрителю; этапы развития конфликта (экспозиция, завязка, развитие действия с кульминацией, развязка).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205EB5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какому  стилю  относили  комедию классицисты?</w:t>
      </w:r>
      <w:r>
        <w:rPr>
          <w:rFonts w:ascii="Helvetica" w:eastAsia="Times New Roman" w:hAnsi="Helvetica" w:cs="Helvetica"/>
          <w:color w:val="808080"/>
          <w:lang w:eastAsia="ru-RU"/>
        </w:rPr>
        <w:t>-</w:t>
      </w:r>
      <w:r w:rsidRPr="00205EB5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>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(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В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системе жанров классицизма комедия относится к низшему стилю.)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205EB5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32"/>
          <w:szCs w:val="32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Каковы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особенности  классицистической  комедии?</w:t>
      </w:r>
      <w:r>
        <w:rPr>
          <w:rFonts w:ascii="Helvetica" w:eastAsia="Times New Roman" w:hAnsi="Helvetica" w:cs="Helvetica"/>
          <w:color w:val="808080"/>
          <w:lang w:eastAsia="ru-RU"/>
        </w:rPr>
        <w:t>-</w:t>
      </w:r>
      <w:r w:rsidRPr="00205EB5">
        <w:rPr>
          <w:rFonts w:ascii="Helvetica" w:eastAsia="Times New Roman" w:hAnsi="Helvetica" w:cs="Helvetica"/>
          <w:color w:val="808080"/>
          <w:sz w:val="32"/>
          <w:szCs w:val="32"/>
          <w:lang w:eastAsia="ru-RU"/>
        </w:rPr>
        <w:t>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205EB5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32"/>
          <w:szCs w:val="32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(Принцип единства места, времени и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действия;  система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 амплуа, в пьесе, как правило, 4 акта — в третьем кульминация, в четвертом развязка. 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</w:t>
      </w:r>
      <w:r w:rsidRPr="00205EB5">
        <w:rPr>
          <w:rFonts w:ascii="Helvetica" w:eastAsia="Times New Roman" w:hAnsi="Helvetica" w:cs="Helvetica"/>
          <w:color w:val="808080"/>
          <w:sz w:val="32"/>
          <w:szCs w:val="32"/>
          <w:lang w:eastAsia="ru-RU"/>
        </w:rPr>
        <w:t>Ученик-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Особенности экспозиции: пьесу открывают второстепенные персонажи, которые знакомят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зрителя  с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главными  героями  и  рассказывают  предысторию. 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Действие  замедляется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 длинными  монологами.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Порок  наказан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–добродетель  торжествует.)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-УЧИТЕЛЬ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Каковы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особенности  сюжета  в  классицистической  комедии?</w:t>
      </w:r>
    </w:p>
    <w:p w:rsidR="00A5149C" w:rsidRDefault="00A5149C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A5149C" w:rsidRDefault="00A5149C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Ученик:</w:t>
      </w:r>
    </w:p>
    <w:p w:rsidR="00A5149C" w:rsidRDefault="00A5149C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(Одна из основных сюжетных схем комедии классицизма - борьба двух претендентов за руку одной девушки, положительный беден, но наделен высокими моральными качествами; все заканчивается счастливым диалогом.)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Можем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ли  мы  утверждать,  что  это  классицистическая  комедия?</w:t>
      </w:r>
      <w:r w:rsidR="00A5149C">
        <w:rPr>
          <w:rFonts w:ascii="Helvetica" w:eastAsia="Times New Roman" w:hAnsi="Helvetica" w:cs="Helvetica"/>
          <w:color w:val="808080"/>
          <w:lang w:eastAsia="ru-RU"/>
        </w:rPr>
        <w:t>-учитель</w:t>
      </w:r>
      <w:bookmarkStart w:id="0" w:name="_GoBack"/>
      <w:bookmarkEnd w:id="0"/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 xml:space="preserve"> 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(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Конечно  нет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,  хотя  элементы  классицистической  комедии  мы  видим:  единство  времени,  места,  говорящие  фамилии.)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УЧЕНИК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Комедия А. С. Грибоедова «Горе от ума» — произведение, в котором точно воспроизводятся сиюминутные идейно-политические споры и одновременно обозначаются проблемы общенационального и общечеловеческого характера. Эти проблемы в пьесе рождены столкновением яркой личности с косным общественным укладом, по словам самого автора,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«здравомыслящего человека»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с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«двадцатью пятью глупцами».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Такое столкновение,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«противоречие между характерами, или характерами и обстоятельствами, или внутри характера, лежащее в основе действия», называется </w:t>
      </w:r>
      <w:r w:rsidRPr="00CB7DA2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конфликтом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 </w:t>
      </w:r>
      <w:r w:rsidRPr="00CB7DA2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Конфликт является «основной пружиной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, источником динамического напряжения литературного произведения, обеспечивающим развитие сюжета.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Сюжет — это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«цепь событий, изображенная в литературном произведении, т. е. жизнь персонажей в ее пространственно-временных изменениях, в сменяющих друг друга положениях и обстоятельствах».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Сюжет не только воплощает конфликт, но и раскрывает характеры героев, объясняет их эволюцию и т. д.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УЧИТЕЛЬ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Какие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элементы сюжета вы знаете?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-УЧЕНИК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Какие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из них являются главными, какие второстепенными?</w:t>
      </w:r>
      <w:r>
        <w:rPr>
          <w:rFonts w:ascii="Helvetica" w:eastAsia="Times New Roman" w:hAnsi="Helvetica" w:cs="Helvetica"/>
          <w:color w:val="808080"/>
          <w:lang w:eastAsia="ru-RU"/>
        </w:rPr>
        <w:t>-УЧЕНИК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—   Каковы отличительные особенности каждого (экспозиция,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завязка,  развитие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действия, кульминация, развязка)?</w:t>
      </w:r>
      <w:r>
        <w:rPr>
          <w:rFonts w:ascii="Helvetica" w:eastAsia="Times New Roman" w:hAnsi="Helvetica" w:cs="Helvetica"/>
          <w:color w:val="808080"/>
          <w:lang w:eastAsia="ru-RU"/>
        </w:rPr>
        <w:t>-УЧЕНИК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Возможна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ли их перестановка?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-УЧЕНИК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Какой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художественный эффект при этом достигается?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III. Анализ списка действующих лиц.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Чтение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афиши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 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1A2F88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</w:pPr>
      <w:r w:rsidRPr="001A2F88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>Говорящие фамилии.</w:t>
      </w:r>
      <w:r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 xml:space="preserve"> 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ФАМУСОВ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(от лат.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Fama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–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« молва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») – воплотилась способность скрыть, выгодно объяснить смысл своих и чужих поступков. Его зависимость от общественного мнения, молвы и подчеркивает его «говорящая» фамилия.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РЕПЕТИЛОВ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(от фр.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Repeter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– «повторять») – несет образ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псевдооппозиционера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>. Не имея своего мнения, Репетилов повторяет чужие мысли и выражения. Его автор противопоставляет Чацкому, как внутренне пустого человека, примеряющего на себе «чужие взгляды и мысли»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МОЛЧАЛИН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– он робок и молчалив с Софьей и Фамусовым, но с Лизой и Чацким он превращается в «говоруна» и повесу. Очевидно, его фамилия несет намек на скрытые и важные свойства натуры.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spellStart"/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Тугоуховский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>,  Скалозуб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,   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Хрюмина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,    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Хлестова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, 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Загорецкий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u w:val="single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Герои получают характеристику исходя из следующих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критериев: 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принцип</w:t>
      </w:r>
      <w:proofErr w:type="gramEnd"/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 xml:space="preserve"> родовитости и место на служебной лестнице.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u w:val="single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УЧИТЕЛЬ: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Лишены этих характеристик Чацкий и Репетилов.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Почему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?!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Фамилия Чацкий «зарифмованная» (Чадский - Чаадаев).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Своей комедией Грибоедов предугадал судьбу П.Я. Чаадаева.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Фамилия «Чацкий» несет в себе зашифрованный намек на имя одного из интереснейших людей той эпохи: Петра Яковлевича Чаадаева. Дело в том, что в черновых вариантах «Горя от ума» Грибоедов писал имя героя иначе, чем в окончательном: «Чадский». Фамилию же Чаадаева тоже нередко произносили и писали с одним «а»: «Чадаев». Именно так, к примеру, обращался к нему Пушкин в стихотворении «С морского берега Тавриды»: «Чадаев, помнишь ли былое?..»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Взгляды, идеи, суждения — словом, сама система мировоззрения тридцатишестилетнего философа оказалась настолько неприемлема для николаевской России, что автора «Философических писем» постигла небывалое и страшное наказание: высочайшим (то есть лично императорским) указом он был объявлен сумасшедшим.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Так случилось, что литературный персонаж не повторил судьбу своего прототипа, а предсказал ее. И здесь мы подходим к важнейшему вопросу: что есть безумие Чацкого?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УЧИТЕЛЬ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ind w:right="1440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Анализ I действия комедии.</w:t>
      </w:r>
    </w:p>
    <w:p w:rsidR="003F4286" w:rsidRPr="00CB7DA2" w:rsidRDefault="003F4286" w:rsidP="003F4286">
      <w:pPr>
        <w:numPr>
          <w:ilvl w:val="0"/>
          <w:numId w:val="2"/>
        </w:numPr>
        <w:shd w:val="clear" w:color="auto" w:fill="FFFFFF"/>
        <w:spacing w:after="0" w:line="240" w:lineRule="auto"/>
        <w:ind w:left="765" w:right="1440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— Что такое 1 – 5 явление в плане развития сюжета?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( 1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– 5 явление в плане развития сюжета являются экспозицией).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Какая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интрига  завязывается  в  самом  начале?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(Тайная любовь барской дочери и безродного секретаря. Неожиданный приезд Чацкого — завязка комедийного действия, любовного конфликта: Чацкий влюблен в Софью, она влюблена в Молчалина.)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 УЧЕНИК-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—   Какова атмосфера жизни в доме Фамусова и сами его обитатели?  Попытаемся представить себе, как выглядит дом Фамусова.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(Мы утром вместе с Фамусовым обходим его.  Дом богат, просторен, и скучен. Всё как полагается— и никаких следов личности хозяев. У них нет увлечений, пристрастий, даже занятий нет. Дом скучен, потому что жизнь здесь неподвижна. Софья, вероятно, не только из-за любовного нетерпения говорит Молчалину: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«Идите; целый, день еще потерпим скуку».)</w:t>
      </w:r>
    </w:p>
    <w:p w:rsidR="003F4286" w:rsidRPr="001A2F88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80808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i/>
          <w:iCs/>
          <w:color w:val="808080"/>
          <w:lang w:eastAsia="ru-RU"/>
        </w:rPr>
        <w:t>-</w:t>
      </w:r>
      <w:r w:rsidRPr="001A2F88">
        <w:rPr>
          <w:rFonts w:ascii="Helvetica" w:eastAsia="Times New Roman" w:hAnsi="Helvetica" w:cs="Helvetica"/>
          <w:i/>
          <w:iCs/>
          <w:color w:val="808080"/>
          <w:sz w:val="32"/>
          <w:szCs w:val="32"/>
          <w:lang w:eastAsia="ru-RU"/>
        </w:rPr>
        <w:t>Ученик-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 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Какую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информацию мы получаем о героях, еще не появившихся на сцене?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-УЧИТЕЛЬ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( Из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слов Лизы мы узнаем о Чацком, и о полковнике Скалозубе.)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УЧЕНИК-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—   Почему Фамусов позволил обмануть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себя?</w:t>
      </w:r>
      <w:r>
        <w:rPr>
          <w:rFonts w:ascii="Helvetica" w:eastAsia="Times New Roman" w:hAnsi="Helvetica" w:cs="Helvetica"/>
          <w:color w:val="808080"/>
          <w:lang w:eastAsia="ru-RU"/>
        </w:rPr>
        <w:t>--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</w:t>
      </w:r>
      <w:r>
        <w:rPr>
          <w:rFonts w:ascii="Helvetica" w:eastAsia="Times New Roman" w:hAnsi="Helvetica" w:cs="Helvetica"/>
          <w:color w:val="808080"/>
          <w:lang w:eastAsia="ru-RU"/>
        </w:rPr>
        <w:t>УЧИТЕЛЬ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Ведь ситуация была очень откровенна, рассказ   Софьи   о   сне   прозрачен: она не может сразу отрешиться от забытья музыки и любви; (Молчалин почти явно — "герой 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lastRenderedPageBreak/>
        <w:t xml:space="preserve">сна", рассказанного ею (и в этом — свидетельство искренности ее любви). Да и односложность ответов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Мол-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чалина</w:t>
      </w:r>
      <w:proofErr w:type="spellEnd"/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, вмешательство Софьи для Фамусова подозрительны.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Но Фамусов так ничего и не узнал.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Почему?</w:t>
      </w:r>
      <w:r>
        <w:rPr>
          <w:rFonts w:ascii="Helvetica" w:eastAsia="Times New Roman" w:hAnsi="Helvetica" w:cs="Helvetica"/>
          <w:color w:val="808080"/>
          <w:lang w:eastAsia="ru-RU"/>
        </w:rPr>
        <w:t>-</w:t>
      </w:r>
      <w:proofErr w:type="gramEnd"/>
      <w:r>
        <w:rPr>
          <w:rFonts w:ascii="Helvetica" w:eastAsia="Times New Roman" w:hAnsi="Helvetica" w:cs="Helvetica"/>
          <w:color w:val="808080"/>
          <w:lang w:eastAsia="ru-RU"/>
        </w:rPr>
        <w:t>УЧИТЕЛЬ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(Прежде всего, при всей грубости, Фамусов простодушен. Так, хваля свои заботы о дочери, он рассказывает о мадам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Розье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>, которую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«умел принанять»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как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«вторую мать»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; но тут же оказывается, что проницательность его была не слишком острой: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«редкие правила»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этой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«старушки-золота»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не помешали ей удрать к другим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«за лишних в год пятьсот рублей».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Задавая вопросы, Фамусов почти не дает говорить другим; он так словоохотлив, что, перескакивая с одного предмета на другой, почти забывает о своих намерениях.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Но одним этим трудно объяснить его согласие закрыть глаза на всё, что он видел.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Пожалуй, главная причина его слепоты в том, что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он и не хочет ничего видеть, ему просто лень, он боится «хлопот»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. Ведь если всерьез все это принять, надо идти на скандал с Софьей, гнать Молчалина...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Фамусов не любит перемен, ему удобно жить так, как он жи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softHyphen/>
        <w:t>вет.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И меры предосторожности сво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softHyphen/>
        <w:t>дятся к тому, что он всех распе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softHyphen/>
        <w:t>кает и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«уходит с Молчалиным, в дверях пропускает его вперед»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, чтобы не оставить своего секретаря с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дочерью.</w:t>
      </w:r>
      <w:r>
        <w:rPr>
          <w:rFonts w:ascii="Helvetica" w:eastAsia="Times New Roman" w:hAnsi="Helvetica" w:cs="Helvetica"/>
          <w:color w:val="808080"/>
          <w:lang w:eastAsia="ru-RU"/>
        </w:rPr>
        <w:t>-</w:t>
      </w:r>
      <w:proofErr w:type="gramEnd"/>
      <w:r>
        <w:rPr>
          <w:rFonts w:ascii="Helvetica" w:eastAsia="Times New Roman" w:hAnsi="Helvetica" w:cs="Helvetica"/>
          <w:color w:val="808080"/>
          <w:lang w:eastAsia="ru-RU"/>
        </w:rPr>
        <w:t xml:space="preserve"> УЧЕНИК-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УЧИТЕЛЬ: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В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каком  явлении  появляется  Чацкий?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Как  входит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Чацкий?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(1д., 7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явл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>. </w:t>
      </w:r>
    </w:p>
    <w:p w:rsidR="003F4286" w:rsidRPr="00E801B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Он  энергичен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,  счастлив,  возбуждён,  предвкушает  встречу,  которую  так  долго  ждал.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Эта  первая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сцена очень важна. Здесь   начало   того 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трагического  заблуждения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, которое в конце концов сделает Чацкого героем комедии</w:t>
      </w:r>
      <w:r w:rsidRPr="00CB7DA2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>.)</w:t>
      </w:r>
      <w:r w:rsidRPr="00E801B6">
        <w:rPr>
          <w:rFonts w:ascii="Helvetica" w:eastAsia="Times New Roman" w:hAnsi="Helvetica" w:cs="Helvetica"/>
          <w:color w:val="808080"/>
          <w:sz w:val="28"/>
          <w:szCs w:val="28"/>
          <w:lang w:eastAsia="ru-RU"/>
        </w:rPr>
        <w:t xml:space="preserve"> Ученик-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УЧИТЕЛЬ-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  Что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заставило Чацкого уехать из Москвы?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(Скука, которую не могла побороть даже влюбленность в Софью.  Его взыскательный критицизм вел неизбежно к «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огорчённости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>», она заслоняла радость любви. И Чацкий уезжает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«ума искать»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, искать положительных основ жизни, просветления ее. Любовь к родине (недаром он говорит о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«дыме отечества»)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 и влюбленность в Софью возвращают его в Москву.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Чацкий — герой действия, энтузиаст по складу характера. Но в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фамусовской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Москве энергия и энтузиазм не только незаконны» — им    нечем    питаться.    И   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Чацкий  «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бросается» в любовь, как в живую, непосредственную и глубокую стихию жизни</w:t>
      </w:r>
      <w:r w:rsidRPr="001A2F88">
        <w:rPr>
          <w:rFonts w:ascii="Helvetica" w:eastAsia="Times New Roman" w:hAnsi="Helvetica" w:cs="Helvetica"/>
          <w:color w:val="808080"/>
          <w:sz w:val="32"/>
          <w:szCs w:val="32"/>
          <w:lang w:eastAsia="ru-RU"/>
        </w:rPr>
        <w:t>.)- УЧЕНИК</w:t>
      </w:r>
      <w:r>
        <w:rPr>
          <w:rFonts w:ascii="Helvetica" w:eastAsia="Times New Roman" w:hAnsi="Helvetica" w:cs="Helvetica"/>
          <w:color w:val="808080"/>
          <w:lang w:eastAsia="ru-RU"/>
        </w:rPr>
        <w:t>-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УЧИТЕЛЬ: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его встречает Софья? (Ее поведение очень точно дано Грибоедовым в зеркале реплик Чацкого.)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-ученик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Почему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светская любезность Софьи сменяется холодностью, иронией и враждебностью?   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Что раздражает Софью в Чацком?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Как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Чацкий пытается вернуть тон прежних отношений с Софьей?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lastRenderedPageBreak/>
        <w:t xml:space="preserve"> Что Чацкого более всего поразило в Софье и почему он сразу не понял, что любовь утрачена?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—Что изменилось для Чацкого в доме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Фамусова  и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 как  изменился  он  сам?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Против чего направлена ирония Чацкого?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(Диалог Чацкого и Софьи — сатирическое обличение Чацким московских нравов)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— Что в образе жизни и поведении московского барства вызывает осуждение Чацкого? Как раскрывается натура самого героя в его обличительных речах?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>
        <w:rPr>
          <w:rFonts w:ascii="Helvetica" w:eastAsia="Times New Roman" w:hAnsi="Helvetica" w:cs="Helvetica"/>
          <w:color w:val="808080"/>
          <w:lang w:eastAsia="ru-RU"/>
        </w:rPr>
        <w:t>УЧЕНИКИ-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—  Проявился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ли конфликт в 8-10 явлении, между кем, какой он носит характер?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( В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данном случае автором нарушается одно из правил комедии классицизма – единство действия, так как в 8-10 явлении начал проявляться любовный конфликт между Софьей и Чацким.)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numPr>
          <w:ilvl w:val="0"/>
          <w:numId w:val="3"/>
        </w:numPr>
        <w:shd w:val="clear" w:color="auto" w:fill="FFFFFF"/>
        <w:spacing w:after="0" w:line="240" w:lineRule="auto"/>
        <w:ind w:left="765" w:right="1440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Подведение итогов.</w:t>
      </w:r>
      <w:r>
        <w:rPr>
          <w:rFonts w:ascii="Helvetica" w:eastAsia="Times New Roman" w:hAnsi="Helvetica" w:cs="Helvetica"/>
          <w:color w:val="808080"/>
          <w:lang w:eastAsia="ru-RU"/>
        </w:rPr>
        <w:t xml:space="preserve">  УЧИТЕЛЬ</w:t>
      </w:r>
    </w:p>
    <w:p w:rsidR="003F4286" w:rsidRPr="00CB7DA2" w:rsidRDefault="003F4286" w:rsidP="003F4286">
      <w:pPr>
        <w:numPr>
          <w:ilvl w:val="0"/>
          <w:numId w:val="3"/>
        </w:numPr>
        <w:shd w:val="clear" w:color="auto" w:fill="FFFFFF"/>
        <w:spacing w:after="0" w:line="240" w:lineRule="auto"/>
        <w:ind w:left="765" w:right="1440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Экспозиция знакомит читателя с домом московского барина Фамусова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Его 17-летняя дочь Софью влюблена в бедного секретаря отца Молчалина. Они встречаются тайком от отца. Помогает в этом служанка Софьи Лиза. Из разговора Лизы и Софьи узнаем, что три года назад Чацкий, который воспитывался в доме Фамусовых, уехал «ума искать» в Петербург, затем за границу.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Завязкой комедии является неожиданный приезд Чацкого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, который пылко признается в любви Софье.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Так  возникает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> </w:t>
      </w:r>
      <w:r w:rsidRPr="00CB7DA2">
        <w:rPr>
          <w:rFonts w:ascii="Helvetica" w:eastAsia="Times New Roman" w:hAnsi="Helvetica" w:cs="Helvetica"/>
          <w:color w:val="808080"/>
          <w:u w:val="single"/>
          <w:lang w:eastAsia="ru-RU"/>
        </w:rPr>
        <w:t>внешний конфликт: борьба за невесту, любовный треугольник — Софья любит Молчалина, Чацкий любит Софью</w:t>
      </w: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. Диалог между Софьей и Чацким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открывает  полное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равнодушие Софьи к другу детства. Конфликт осложняется тем, что отец Софьи Фамусов не был бы доволен ни тем, ни другим претендентом: Молчалин беден и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безроден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>, Чацкий тоже небогат, вдобавок вольнодумен, дерзок.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Домашнее задание.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E801B6" w:rsidRDefault="003F4286" w:rsidP="003F42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E801B6">
        <w:rPr>
          <w:rFonts w:ascii="Helvetica" w:eastAsia="Times New Roman" w:hAnsi="Helvetica" w:cs="Helvetica"/>
          <w:color w:val="808080"/>
          <w:lang w:eastAsia="ru-RU"/>
        </w:rPr>
        <w:t>Прочитать II действие</w:t>
      </w:r>
    </w:p>
    <w:p w:rsidR="003F4286" w:rsidRPr="00E801B6" w:rsidRDefault="003F4286" w:rsidP="003F42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E801B6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2  Индивидуальное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задание: на выразительное чтение подготовить</w:t>
      </w:r>
    </w:p>
    <w:p w:rsidR="003F4286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>монологи Чацкого </w:t>
      </w:r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 xml:space="preserve">«И точно, начал свет глупеть...», «А </w:t>
      </w:r>
      <w:proofErr w:type="gramStart"/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судьи  кто</w:t>
      </w:r>
      <w:proofErr w:type="gramEnd"/>
      <w:r w:rsidRPr="00CB7DA2">
        <w:rPr>
          <w:rFonts w:ascii="Helvetica" w:eastAsia="Times New Roman" w:hAnsi="Helvetica" w:cs="Helvetica"/>
          <w:i/>
          <w:iCs/>
          <w:color w:val="808080"/>
          <w:lang w:eastAsia="ru-RU"/>
        </w:rPr>
        <w:t>?» и Фамусова «Вот то-то, все вы гордецы!», «Вкус батюшка,  отменная манера».</w:t>
      </w:r>
    </w:p>
    <w:p w:rsidR="003F4286" w:rsidRPr="00CB7DA2" w:rsidRDefault="003F4286" w:rsidP="003F428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</w:p>
    <w:p w:rsidR="003F4286" w:rsidRPr="00CB7DA2" w:rsidRDefault="003F4286" w:rsidP="003F4286">
      <w:pPr>
        <w:numPr>
          <w:ilvl w:val="0"/>
          <w:numId w:val="4"/>
        </w:numPr>
        <w:shd w:val="clear" w:color="auto" w:fill="FFFFFF"/>
        <w:spacing w:after="0" w:line="240" w:lineRule="auto"/>
        <w:ind w:left="765" w:right="1440"/>
        <w:rPr>
          <w:rFonts w:ascii="Helvetica" w:eastAsia="Times New Roman" w:hAnsi="Helvetica" w:cs="Helvetica"/>
          <w:color w:val="808080"/>
          <w:lang w:eastAsia="ru-RU"/>
        </w:rPr>
      </w:pPr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Ответить </w:t>
      </w:r>
      <w:proofErr w:type="gramStart"/>
      <w:r w:rsidRPr="00CB7DA2">
        <w:rPr>
          <w:rFonts w:ascii="Helvetica" w:eastAsia="Times New Roman" w:hAnsi="Helvetica" w:cs="Helvetica"/>
          <w:color w:val="808080"/>
          <w:lang w:eastAsia="ru-RU"/>
        </w:rPr>
        <w:t>на  вопросы</w:t>
      </w:r>
      <w:proofErr w:type="gram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:  «Почему Чацкий вступает в спор с Фамусовым. Почему неизбежно столкновение Чацкого и </w:t>
      </w:r>
      <w:proofErr w:type="spellStart"/>
      <w:r w:rsidRPr="00CB7DA2">
        <w:rPr>
          <w:rFonts w:ascii="Helvetica" w:eastAsia="Times New Roman" w:hAnsi="Helvetica" w:cs="Helvetica"/>
          <w:color w:val="808080"/>
          <w:lang w:eastAsia="ru-RU"/>
        </w:rPr>
        <w:t>фамусовской</w:t>
      </w:r>
      <w:proofErr w:type="spellEnd"/>
      <w:r w:rsidRPr="00CB7DA2">
        <w:rPr>
          <w:rFonts w:ascii="Helvetica" w:eastAsia="Times New Roman" w:hAnsi="Helvetica" w:cs="Helvetica"/>
          <w:color w:val="808080"/>
          <w:lang w:eastAsia="ru-RU"/>
        </w:rPr>
        <w:t xml:space="preserve"> Москвы?»</w:t>
      </w:r>
    </w:p>
    <w:p w:rsidR="003F4286" w:rsidRDefault="003F4286" w:rsidP="003F4286"/>
    <w:p w:rsidR="00814D1A" w:rsidRDefault="00814D1A"/>
    <w:sectPr w:rsidR="0081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7AF0"/>
    <w:multiLevelType w:val="multilevel"/>
    <w:tmpl w:val="4D182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89B"/>
    <w:multiLevelType w:val="hybridMultilevel"/>
    <w:tmpl w:val="BF000F9E"/>
    <w:lvl w:ilvl="0" w:tplc="106EA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620E"/>
    <w:multiLevelType w:val="multilevel"/>
    <w:tmpl w:val="E9AE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C1F58"/>
    <w:multiLevelType w:val="multilevel"/>
    <w:tmpl w:val="6BB8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24501"/>
    <w:multiLevelType w:val="multilevel"/>
    <w:tmpl w:val="F908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86"/>
    <w:rsid w:val="003F4286"/>
    <w:rsid w:val="00814D1A"/>
    <w:rsid w:val="00A5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C04A-4721-49A7-9A70-1EBE72EF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2020-11-28T16:48:00Z</dcterms:created>
  <dcterms:modified xsi:type="dcterms:W3CDTF">2020-12-15T18:50:00Z</dcterms:modified>
</cp:coreProperties>
</file>