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66" w:rsidRPr="004B5063" w:rsidRDefault="00884166" w:rsidP="00884166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4B5063">
        <w:rPr>
          <w:rFonts w:ascii="Times New Roman" w:hAnsi="Times New Roman" w:cs="Times New Roman"/>
          <w:b/>
          <w:sz w:val="24"/>
          <w:szCs w:val="24"/>
        </w:rPr>
        <w:t>М.А. Когабаев</w:t>
      </w:r>
      <w:r w:rsidRPr="004B5063">
        <w:rPr>
          <w:rFonts w:ascii="Times New Roman" w:hAnsi="Times New Roman" w:cs="Times New Roman"/>
          <w:sz w:val="24"/>
          <w:szCs w:val="24"/>
        </w:rPr>
        <w:t>,</w:t>
      </w:r>
    </w:p>
    <w:p w:rsidR="00884166" w:rsidRPr="004B5063" w:rsidRDefault="00884166" w:rsidP="00884166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4B5063">
        <w:rPr>
          <w:rFonts w:ascii="Times New Roman" w:hAnsi="Times New Roman" w:cs="Times New Roman"/>
          <w:sz w:val="24"/>
          <w:szCs w:val="24"/>
        </w:rPr>
        <w:t>магистр педагогического образования,</w:t>
      </w:r>
    </w:p>
    <w:p w:rsidR="00884166" w:rsidRPr="004B5063" w:rsidRDefault="00884166" w:rsidP="00884166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4B5063">
        <w:rPr>
          <w:rFonts w:ascii="Times New Roman" w:hAnsi="Times New Roman" w:cs="Times New Roman"/>
          <w:sz w:val="24"/>
          <w:szCs w:val="24"/>
        </w:rPr>
        <w:t xml:space="preserve">старший преподаватель военной кафедры НАО «ЕНУ имени Л.Н. Гумилева», </w:t>
      </w:r>
    </w:p>
    <w:p w:rsidR="00884166" w:rsidRPr="004B5063" w:rsidRDefault="00884166" w:rsidP="00884166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4B5063">
        <w:rPr>
          <w:rFonts w:ascii="Times New Roman" w:hAnsi="Times New Roman" w:cs="Times New Roman"/>
          <w:sz w:val="24"/>
          <w:szCs w:val="24"/>
        </w:rPr>
        <w:t xml:space="preserve"> г. Астана, </w:t>
      </w:r>
      <w:hyperlink r:id="rId6" w:history="1">
        <w:r w:rsidRPr="004B5063">
          <w:rPr>
            <w:rStyle w:val="a6"/>
            <w:sz w:val="24"/>
            <w:szCs w:val="24"/>
            <w:lang w:val="en-US"/>
          </w:rPr>
          <w:t>m</w:t>
        </w:r>
        <w:r w:rsidRPr="004B5063">
          <w:rPr>
            <w:rStyle w:val="a6"/>
            <w:sz w:val="24"/>
            <w:szCs w:val="24"/>
          </w:rPr>
          <w:t>_</w:t>
        </w:r>
        <w:r w:rsidRPr="004B5063">
          <w:rPr>
            <w:rStyle w:val="a6"/>
            <w:sz w:val="24"/>
            <w:szCs w:val="24"/>
            <w:lang w:val="en-US"/>
          </w:rPr>
          <w:t>kma</w:t>
        </w:r>
        <w:r w:rsidRPr="004B5063">
          <w:rPr>
            <w:rStyle w:val="a6"/>
            <w:sz w:val="24"/>
            <w:szCs w:val="24"/>
          </w:rPr>
          <w:t>@</w:t>
        </w:r>
        <w:r w:rsidRPr="004B5063">
          <w:rPr>
            <w:rStyle w:val="a6"/>
            <w:sz w:val="24"/>
            <w:szCs w:val="24"/>
            <w:lang w:val="en-US"/>
          </w:rPr>
          <w:t>inbox</w:t>
        </w:r>
        <w:r w:rsidRPr="004B5063">
          <w:rPr>
            <w:rStyle w:val="a6"/>
            <w:sz w:val="24"/>
            <w:szCs w:val="24"/>
          </w:rPr>
          <w:t>.</w:t>
        </w:r>
        <w:proofErr w:type="spellStart"/>
        <w:r w:rsidRPr="004B5063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164C48" w:rsidRPr="004B5063" w:rsidRDefault="00164C48" w:rsidP="003529DC">
      <w:pPr>
        <w:shd w:val="clear" w:color="auto" w:fill="FFFFFF"/>
        <w:spacing w:after="0" w:line="240" w:lineRule="auto"/>
        <w:ind w:left="439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166" w:rsidRDefault="00884166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166" w:rsidRDefault="00884166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5D" w:rsidRPr="00601E5D" w:rsidRDefault="00601E5D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01E5D">
        <w:rPr>
          <w:rFonts w:ascii="Times New Roman" w:hAnsi="Times New Roman" w:cs="Times New Roman"/>
          <w:b/>
          <w:sz w:val="28"/>
          <w:szCs w:val="28"/>
        </w:rPr>
        <w:t>Роль международного гуманитарного права в современных вооруженных конфликтах</w:t>
      </w:r>
    </w:p>
    <w:p w:rsidR="00601E5D" w:rsidRPr="00601E5D" w:rsidRDefault="00601E5D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884166" w:rsidRPr="004B5063" w:rsidRDefault="00884166" w:rsidP="0088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63">
        <w:rPr>
          <w:rFonts w:ascii="Times New Roman" w:hAnsi="Times New Roman" w:cs="Times New Roman"/>
          <w:b/>
          <w:sz w:val="24"/>
          <w:szCs w:val="24"/>
          <w:lang w:val="kk-KZ"/>
        </w:rPr>
        <w:t>Аннотация.</w:t>
      </w:r>
      <w:r w:rsidRPr="004B50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063">
        <w:rPr>
          <w:rFonts w:ascii="Times New Roman" w:hAnsi="Times New Roman" w:cs="Times New Roman"/>
          <w:sz w:val="24"/>
          <w:szCs w:val="24"/>
        </w:rPr>
        <w:t xml:space="preserve">Рассматриваются актуальные вопросы по проблемам международного гуманитарного права в современных вооруженных конфликтах, принципы по защите гражданского населения, комбатантов, запрет на определённые виды оружия, установление </w:t>
      </w:r>
      <w:proofErr w:type="spellStart"/>
      <w:r w:rsidRPr="004B5063">
        <w:rPr>
          <w:rFonts w:ascii="Times New Roman" w:hAnsi="Times New Roman" w:cs="Times New Roman"/>
          <w:sz w:val="24"/>
          <w:szCs w:val="24"/>
        </w:rPr>
        <w:t>отвественности</w:t>
      </w:r>
      <w:proofErr w:type="spellEnd"/>
      <w:r w:rsidRPr="004B5063">
        <w:rPr>
          <w:rFonts w:ascii="Times New Roman" w:hAnsi="Times New Roman" w:cs="Times New Roman"/>
          <w:sz w:val="24"/>
          <w:szCs w:val="24"/>
        </w:rPr>
        <w:t>.</w:t>
      </w:r>
    </w:p>
    <w:p w:rsidR="00884166" w:rsidRPr="004B5063" w:rsidRDefault="00884166" w:rsidP="0088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63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4B5063">
        <w:rPr>
          <w:rFonts w:ascii="Times New Roman" w:hAnsi="Times New Roman" w:cs="Times New Roman"/>
          <w:sz w:val="24"/>
          <w:szCs w:val="24"/>
        </w:rPr>
        <w:t xml:space="preserve">международное гуманитарное право, </w:t>
      </w:r>
      <w:proofErr w:type="spellStart"/>
      <w:r w:rsidRPr="004B5063">
        <w:rPr>
          <w:rFonts w:ascii="Times New Roman" w:hAnsi="Times New Roman" w:cs="Times New Roman"/>
          <w:sz w:val="24"/>
          <w:szCs w:val="24"/>
        </w:rPr>
        <w:t>некомбатанты</w:t>
      </w:r>
      <w:proofErr w:type="spellEnd"/>
      <w:r w:rsidRPr="004B5063">
        <w:rPr>
          <w:rFonts w:ascii="Times New Roman" w:hAnsi="Times New Roman" w:cs="Times New Roman"/>
          <w:sz w:val="24"/>
          <w:szCs w:val="24"/>
        </w:rPr>
        <w:t>, комбатанты, виды запрещенного оружия.</w:t>
      </w:r>
    </w:p>
    <w:p w:rsidR="00601E5D" w:rsidRPr="00601E5D" w:rsidRDefault="00601E5D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E303E" w:rsidRDefault="00E23E3F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Международное гуманитарное право (МГП), также известное как право войны или право вооружённых конфликтов, играет критически важную, хотя и зачастую несовершенную, роль в современных вооружённых конфликтах. </w:t>
      </w:r>
      <w:r w:rsidR="000E303E" w:rsidRPr="000E30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Целью права войны является ограничение и облегчение, насколько это возможно, бедствий войны. Оно согласовывает военную необходимость с требованиями гуманности, проводит границу между тем, что разрешено (законно) и тем, что запрещено.</w:t>
      </w:r>
    </w:p>
    <w:p w:rsidR="00E23E3F" w:rsidRPr="00601E5D" w:rsidRDefault="00E23E3F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 основная цель — ограничить жестокость войны, защищая гражданское население и комбатантов, которые выбыли из строя. Однако эффективность МГП в современных конфликтах неоднозначна и зависит от множества факторов.</w:t>
      </w:r>
    </w:p>
    <w:p w:rsidR="00E23E3F" w:rsidRDefault="00601E5D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чем заключается р</w:t>
      </w:r>
      <w:r w:rsidR="00E23E3F" w:rsidRPr="00601E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оль </w:t>
      </w:r>
      <w:r w:rsidR="003529DC" w:rsidRPr="00601E5D">
        <w:rPr>
          <w:rFonts w:ascii="Times New Roman" w:hAnsi="Times New Roman" w:cs="Times New Roman"/>
          <w:b/>
          <w:sz w:val="28"/>
          <w:szCs w:val="28"/>
        </w:rPr>
        <w:t xml:space="preserve">международного гуманитарного права </w:t>
      </w:r>
      <w:r w:rsidR="003529D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01E5D">
        <w:rPr>
          <w:rFonts w:ascii="Times New Roman" w:hAnsi="Times New Roman" w:cs="Times New Roman"/>
          <w:b/>
          <w:sz w:val="28"/>
          <w:szCs w:val="28"/>
        </w:rPr>
        <w:t>в современных вооруженных конфликтах</w:t>
      </w:r>
      <w:r w:rsidR="003529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?</w:t>
      </w:r>
    </w:p>
    <w:p w:rsidR="000E303E" w:rsidRDefault="000E303E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0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Принцип гуманности</w:t>
      </w:r>
      <w:r w:rsidRPr="000E30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запрещает воюющим применять военное насилие, которое не оправдывается военной необходимостью. Он охватывает все сферы вооруженной борьбы, касающиеся как средств и методов ее ведения, так и защиты жертв войны.</w:t>
      </w:r>
    </w:p>
    <w:p w:rsidR="000E303E" w:rsidRPr="00601E5D" w:rsidRDefault="000E303E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E30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Принцип недопустимости дискриминант</w:t>
      </w:r>
      <w:r w:rsidRPr="000E30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обязывает воюющие стороны обращаться с индивидами, пользующимися покровительством гуманитарных конвенций, при любых обстоятельствах без всякого различия на основе характера или происхождения вооруженного конфликта, на основе причин, которые воюющие стороны приводят в свое оправдание или ссылаются на них, без всякой дискриминации по причинам расы, цвета кожи, религии, пола, имущественного положения.</w:t>
      </w:r>
      <w:proofErr w:type="gramEnd"/>
    </w:p>
    <w:p w:rsidR="00E23E3F" w:rsidRDefault="00E23E3F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0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МГП запрещает нападения на гражданских лиц и гражданские объекты </w:t>
      </w:r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(школы, больницы, религиозные сооружения). </w:t>
      </w:r>
      <w:r w:rsidR="000E303E" w:rsidRPr="000E30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Принцип разграничения военных и гражданских объектов закреплен во многих источниках права вооруженных конфликтов и обязывает воюющие стороны </w:t>
      </w:r>
      <w:r w:rsidR="000E303E" w:rsidRPr="000E30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направлять военные действия только против военных объектов.</w:t>
      </w:r>
      <w:r w:rsidR="000E30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Оно устанавливает принципы разграничения между военными целями и гражданскими объектами, а также принцип предосторожности, который требует принятия мер для минимизации потерь среди гражданского населения. На практике соблюдение этих принципов часто затруднено из-за нечетких линий фронта и асимметричных конфликтов.</w:t>
      </w:r>
    </w:p>
    <w:p w:rsidR="00601E5D" w:rsidRPr="000E303E" w:rsidRDefault="00601E5D" w:rsidP="003529DC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0E303E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Основные принципы МГП по защите гражданского населения</w:t>
      </w:r>
      <w:r w:rsidR="007B3573" w:rsidRPr="000E303E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:</w:t>
      </w:r>
    </w:p>
    <w:p w:rsidR="00601E5D" w:rsidRDefault="00601E5D" w:rsidP="003529D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C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Принцип различения:</w:t>
      </w:r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МГП требует различать военные объекты (объекты, которые вносят эффективный вклад в военные действия) и гражданские объекты (люди, не участвующие в боевых действиях, и объекты, не имеющие военного назначения). На практике это часто бывает сложно реализовать. Например, использование гражданской инфраструктуры (школ, больниц) в военных целях затрудняет различение и повышает риск гибели гражданского населения. Воздушные удары часто приводят к неточным попаданиям и, как следствие, к жертвам среди гражданского населения.</w:t>
      </w:r>
    </w:p>
    <w:p w:rsidR="00601E5D" w:rsidRDefault="00601E5D" w:rsidP="003529D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C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Принцип предосторожности:</w:t>
      </w:r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даже если объект является военной целью, МГП требует принятия всех возможных мер предосторожности для минимизации потерь среди гражданского населения. Это включает оценку возможных последствий атаки, выбор наименее опасного оружия и методов ведения боевых действий, а также отказ от атаки, если ожидаемые потери среди гражданского населения чрезмерны по сравнению с военным преимуществом. Однако оценка рисков часто осложняется нехваткой информации или намеренным игнорированием этих принципов.</w:t>
      </w:r>
    </w:p>
    <w:p w:rsidR="00601E5D" w:rsidRPr="00833CC0" w:rsidRDefault="00601E5D" w:rsidP="003529D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C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Запрет на нападения на гражданское население:</w:t>
      </w:r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прямые нападения на гражданское население строго запрещены. Это включает в себя целенаправленное убийство гражданских лиц, бомбардировки городов без военной необходимости, а также использование гражданского населения в качестве живого щита. Однако в современных конфликтах зачастую сложно доказать преднамеренность таких действий.</w:t>
      </w:r>
    </w:p>
    <w:p w:rsidR="00833CC0" w:rsidRPr="00833CC0" w:rsidRDefault="00E23E3F" w:rsidP="003529DC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212529"/>
          <w:sz w:val="10"/>
          <w:szCs w:val="10"/>
          <w:lang w:eastAsia="ru-RU"/>
        </w:rPr>
      </w:pPr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МГП устанавливает правила обращения с военнопленными, ранеными и больными военнослужащими. Пытки, жестокое обращение, казнь без суда и расправа запрещены. Однако случаи нарушения этих норм, к сожалению, широко распространены, особенно в конфликтах с участием негосударственных субъектов.</w:t>
      </w:r>
    </w:p>
    <w:p w:rsidR="00833CC0" w:rsidRPr="000E303E" w:rsidRDefault="00833CC0" w:rsidP="003529DC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0E303E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Основные принципы МГП по защите комбатантов</w:t>
      </w:r>
      <w:r w:rsidR="000E303E" w:rsidRPr="000E303E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:</w:t>
      </w:r>
    </w:p>
    <w:p w:rsidR="00601E5D" w:rsidRDefault="00601E5D" w:rsidP="003529D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C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Обращение с военнопленными:</w:t>
      </w:r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военнопленные имеют право на гуманное обращение, защиту от актов насилия, пыток и других форм жестокого обращения. Они должны быть зарегистрированы, обеспечены питанием, медицинской помощью и жильём. Однако в действительности нарушения этих прав широко распространены, особенно в конфликтах с участием негосударственных субъектов.</w:t>
      </w:r>
    </w:p>
    <w:p w:rsidR="00601E5D" w:rsidRDefault="00601E5D" w:rsidP="003529DC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C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Защита раненых и больных:</w:t>
      </w:r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раненые и больные комбатанты имеют право на уважение и защиту. Их убийство, ранение или похищение запрещены. Они должны получать необходимую медицинскую помощь независимо от того, к какой стороне они принадлежат. Медицинский персонал </w:t>
      </w:r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 медицинские учреждения находятся под особой защитой МГП. Однако нападения на больницы и медицинский персонал, к сожалению, нередки.</w:t>
      </w:r>
    </w:p>
    <w:p w:rsidR="00E23E3F" w:rsidRDefault="00E23E3F" w:rsidP="007B3573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0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МГП запрещает использование определённых видов оружия</w:t>
      </w:r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таких как химическое, биологическое и некоторые виды обычного оружия, которые причиняют чрезмерные страдания или наносят неизбирательные повреждения. Однако развитие новых технологий и появление новых видов оружия ставят перед МГП новые задачи.</w:t>
      </w:r>
    </w:p>
    <w:p w:rsidR="000E303E" w:rsidRDefault="000E303E" w:rsidP="007B3573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0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Принцип ограничения воюющих в выборе средств и методов вооруженной борьбы. В ст. ХХ</w:t>
      </w:r>
      <w:proofErr w:type="gramStart"/>
      <w:r w:rsidRPr="000E30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II</w:t>
      </w:r>
      <w:proofErr w:type="gramEnd"/>
      <w:r w:rsidRPr="000E30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Гаагской конвенции 1907 г. он сформулирован следующим образом: "'Воюющие не пользуются неограниченным правом в выборе средств нанесения вреда неприятелю". Ст.35, п.1 Дополнительного протокола I устанавливает: "В случае вооруженного конфликта право сторон, находящихся в конфликте, выбирать методы или средства ведения войны не является неограниченным".</w:t>
      </w:r>
    </w:p>
    <w:p w:rsidR="00833CC0" w:rsidRPr="007B3573" w:rsidRDefault="007B3573" w:rsidP="007B3573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35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настоящее время существуют следующие виды</w:t>
      </w:r>
      <w:r w:rsidR="00833CC0" w:rsidRPr="007B35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оружия, запрещенные к применению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601E5D" w:rsidRDefault="00601E5D" w:rsidP="007B3573">
      <w:pPr>
        <w:pStyle w:val="a5"/>
        <w:numPr>
          <w:ilvl w:val="1"/>
          <w:numId w:val="9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C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Химическое и биологическое оружие:</w:t>
      </w:r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полностью запрещены из-за их недискриминационного характера и чрезмерных страданий, которые они причиняют.</w:t>
      </w:r>
    </w:p>
    <w:p w:rsidR="00601E5D" w:rsidRDefault="00601E5D" w:rsidP="007B3573">
      <w:pPr>
        <w:pStyle w:val="a5"/>
        <w:numPr>
          <w:ilvl w:val="1"/>
          <w:numId w:val="9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C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Кассетные бомбы:</w:t>
      </w:r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их использование регулируется конвенцией, запрещающей их применение во многих странах, хотя некоторые государства продолжают их использовать.</w:t>
      </w:r>
    </w:p>
    <w:p w:rsidR="00601E5D" w:rsidRDefault="00601E5D" w:rsidP="007B3573">
      <w:pPr>
        <w:pStyle w:val="a5"/>
        <w:numPr>
          <w:ilvl w:val="1"/>
          <w:numId w:val="9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3C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Самодельные взрывные устройства (СВУ):</w:t>
      </w:r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представляют особую проблему, поскольку их трудно </w:t>
      </w:r>
      <w:proofErr w:type="gramStart"/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обнаружить</w:t>
      </w:r>
      <w:proofErr w:type="gramEnd"/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они часто наносят недискриминационные повреждения.</w:t>
      </w:r>
    </w:p>
    <w:p w:rsidR="00E23E3F" w:rsidRDefault="00E23E3F" w:rsidP="009D5D93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30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МГП устанавливает механизмы ответственности за нарушения.</w:t>
      </w:r>
      <w:r w:rsidR="000E30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включает индивидуальную уголовную ответственность за военные преступления и преступления против человечности, а также ответственность государств за нарушения МГП. Международные суды и трибуналы, такие как Международный уголовный суд (МУС), играют важную роль в привлечении виновных к ответственности. Однако доступ к этим механизмам и их эффективность часто ограничены.</w:t>
      </w:r>
    </w:p>
    <w:p w:rsidR="00833CC0" w:rsidRPr="009D5D93" w:rsidRDefault="00833CC0" w:rsidP="009D5D93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9D5D93"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  <w:t>Виды ответственности за нарушение принципов МГП</w:t>
      </w:r>
      <w:r w:rsidR="009D5D93"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  <w:t>:</w:t>
      </w:r>
    </w:p>
    <w:p w:rsidR="00601E5D" w:rsidRDefault="00601E5D" w:rsidP="009D5D9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5D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Международный уголовный суд</w:t>
      </w:r>
      <w:r w:rsidRPr="003529D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(МУС):</w:t>
      </w:r>
      <w:r w:rsidRPr="003529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играет важную роль в</w:t>
      </w:r>
      <w:r w:rsidRPr="00833C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привлечении к ответственности лиц, виновных в военных преступлениях, преступлениях против человечности и геноциде. Однако его юрисдикция ограничена и зависит от согласия государств.</w:t>
      </w:r>
    </w:p>
    <w:p w:rsidR="00601E5D" w:rsidRDefault="00601E5D" w:rsidP="009D5D9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5D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Национальные суды:</w:t>
      </w:r>
      <w:r w:rsidRPr="009D5D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многие государства преследуют в своих национальных судах лиц, ответственных за нарушения МГП.</w:t>
      </w:r>
    </w:p>
    <w:p w:rsidR="00601E5D" w:rsidRPr="009D5D93" w:rsidRDefault="00601E5D" w:rsidP="009D5D9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5D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Политические соображения:</w:t>
      </w:r>
      <w:r w:rsidRPr="009D5D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политические соображения часто влияют на возможность привлечь виновных к ответственности, особенно в ситуациях, когда государства стараются защитить своих граждан или союзников.</w:t>
      </w:r>
    </w:p>
    <w:p w:rsidR="00601E5D" w:rsidRPr="007B3573" w:rsidRDefault="00601E5D" w:rsidP="007B3573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8"/>
          <w:szCs w:val="8"/>
          <w:lang w:eastAsia="ru-RU"/>
        </w:rPr>
      </w:pPr>
    </w:p>
    <w:p w:rsidR="00884166" w:rsidRPr="004B5063" w:rsidRDefault="009D5D93" w:rsidP="007B3573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4B506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В тоже время</w:t>
      </w:r>
      <w:r w:rsidR="00833CC0" w:rsidRPr="004B506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 в современных вооруженных конфликтах существуют в</w:t>
      </w:r>
      <w:r w:rsidR="00E23E3F" w:rsidRPr="004B506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ызо</w:t>
      </w:r>
      <w:r w:rsidR="00833CC0" w:rsidRPr="004B506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вы, которые затрудняют выполнение принципов  МГП. </w:t>
      </w:r>
    </w:p>
    <w:p w:rsidR="00E23E3F" w:rsidRPr="009D5D93" w:rsidRDefault="00833CC0" w:rsidP="007B3573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</w:pPr>
      <w:r w:rsidRPr="004B5063"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  <w:t>К ним относят</w:t>
      </w:r>
      <w:r w:rsidR="003529DC" w:rsidRPr="004B5063"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  <w:t>ся:</w:t>
      </w:r>
    </w:p>
    <w:p w:rsidR="00E23E3F" w:rsidRPr="003529DC" w:rsidRDefault="00E23E3F" w:rsidP="007B357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529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Негосударственные субъекты:</w:t>
      </w:r>
      <w:r w:rsidRPr="003529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МГП в основном направлено на регулирование отношений между государствами. Однако многие современные конфликты ведутся негосударственными субъектами (террористическими группировками, повстанческими движениями), которые часто игнорируют нормы МГП.</w:t>
      </w:r>
    </w:p>
    <w:p w:rsidR="00E23E3F" w:rsidRPr="00601E5D" w:rsidRDefault="00E23E3F" w:rsidP="007B357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1E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Асимметричные конфликты:</w:t>
      </w:r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Асимметричные конфликты, в которых участвуют противники с резко различающимися военными возможностями, создают особые проблемы для применения МГП. Негосударственные субъекты часто используют тактику, которая затрудняет различение военных целей и гражданского населения.</w:t>
      </w:r>
    </w:p>
    <w:p w:rsidR="00E23E3F" w:rsidRPr="00601E5D" w:rsidRDefault="00E23E3F" w:rsidP="007B357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1E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Новые технологии:</w:t>
      </w:r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новые технологии, такие как беспилотные летательные аппараты и </w:t>
      </w:r>
      <w:proofErr w:type="spellStart"/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кибервойны</w:t>
      </w:r>
      <w:proofErr w:type="spellEnd"/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ставят перед МГП новые задачи. МГП необходимо адаптироваться к этим новым реалиям, что является сложной и длительной процедурой.</w:t>
      </w:r>
    </w:p>
    <w:p w:rsidR="00E23E3F" w:rsidRDefault="00E23E3F" w:rsidP="007B357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1E5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Политизация:</w:t>
      </w:r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привлечение к ответственности за нарушения МГП часто подвергается политизации, что затрудняет объективное расследование и наказание виновных.</w:t>
      </w:r>
    </w:p>
    <w:p w:rsidR="00601E5D" w:rsidRPr="003529DC" w:rsidRDefault="00E23E3F" w:rsidP="007B357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529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Слабый контроль и исполнение:</w:t>
      </w:r>
      <w:r w:rsidRPr="003529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даже при наличии норм МГП их эффективное исполнение зависит от воли сторон конфликта и наличия надлежащих механизмов контроля.</w:t>
      </w:r>
      <w:r w:rsidR="00601E5D" w:rsidRPr="003529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601E5D" w:rsidRDefault="00601E5D" w:rsidP="007B357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3529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Кибервойна</w:t>
      </w:r>
      <w:proofErr w:type="spellEnd"/>
      <w:r w:rsidRPr="003529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3529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МГП еще не регулирует должным образом </w:t>
      </w:r>
      <w:proofErr w:type="spellStart"/>
      <w:r w:rsidRPr="003529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кибервойну</w:t>
      </w:r>
      <w:proofErr w:type="spellEnd"/>
      <w:r w:rsidRPr="003529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создает риск неконтролируемой эскалации конфликтов.</w:t>
      </w:r>
    </w:p>
    <w:p w:rsidR="00601E5D" w:rsidRDefault="00601E5D" w:rsidP="007B357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529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Искусственный интеллект:</w:t>
      </w:r>
      <w:r w:rsidRPr="003529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развитие автономного оружия (роботов-убийц) ставит перед МГП фундаментальные этические и правовые вопросы.</w:t>
      </w:r>
    </w:p>
    <w:p w:rsidR="00601E5D" w:rsidRPr="003529DC" w:rsidRDefault="00601E5D" w:rsidP="007B357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529D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Гибридная война:</w:t>
      </w:r>
      <w:r w:rsidRPr="003529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использование невоенных средств (дезинформация, </w:t>
      </w:r>
      <w:proofErr w:type="spellStart"/>
      <w:r w:rsidRPr="003529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кибератаки</w:t>
      </w:r>
      <w:proofErr w:type="spellEnd"/>
      <w:r w:rsidRPr="003529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экономическое давление) в сочетании с военными действиями затрудняет применение МГП.</w:t>
      </w:r>
    </w:p>
    <w:p w:rsidR="007B3573" w:rsidRDefault="007B3573" w:rsidP="007B3573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Таким образом, </w:t>
      </w:r>
      <w:r w:rsidR="00E23E3F"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МГП остается важным инструментом для снижения уровня насилия в вооруженных конфликтах. Однако его эффективность ограничена рядом факторов. </w:t>
      </w:r>
    </w:p>
    <w:p w:rsidR="007B3573" w:rsidRPr="00601E5D" w:rsidRDefault="007B3573" w:rsidP="007B3573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1E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 эффективность зависит от желания сторон конфликта соблюдать его нормы, наличия механизмов контроля и привлечения к ответственности, а также от способности МГП адаптироваться к новым технологиям и видам конфликтов. Необходимы дальнейшие усилия по укреплению международного сотрудничества и совершенствованию МГП для более эффективной защиты гражданского населения и ограничения жестокости войны.</w:t>
      </w:r>
    </w:p>
    <w:p w:rsidR="004B5063" w:rsidRDefault="004B5063" w:rsidP="007B357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063" w:rsidRDefault="004B5063" w:rsidP="007B357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063" w:rsidRDefault="004B5063" w:rsidP="007B357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  <w:sectPr w:rsidR="004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5583" w:rsidRDefault="00965583" w:rsidP="0096558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4B5063" w:rsidRPr="00965583" w:rsidRDefault="004B5063" w:rsidP="0096558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063" w:rsidRPr="00965583" w:rsidRDefault="004B5063" w:rsidP="004B5063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65583">
        <w:rPr>
          <w:rFonts w:ascii="Times New Roman" w:hAnsi="Times New Roman" w:cs="Times New Roman"/>
          <w:bCs/>
          <w:sz w:val="28"/>
          <w:szCs w:val="28"/>
        </w:rPr>
        <w:t xml:space="preserve">Вольфганг, Граф </w:t>
      </w:r>
      <w:proofErr w:type="spellStart"/>
      <w:r w:rsidRPr="00965583">
        <w:rPr>
          <w:rFonts w:ascii="Times New Roman" w:hAnsi="Times New Roman" w:cs="Times New Roman"/>
          <w:bCs/>
          <w:sz w:val="28"/>
          <w:szCs w:val="28"/>
        </w:rPr>
        <w:t>Витцтум</w:t>
      </w:r>
      <w:proofErr w:type="spellEnd"/>
      <w:r w:rsidRPr="00965583">
        <w:rPr>
          <w:rFonts w:ascii="Times New Roman" w:hAnsi="Times New Roman" w:cs="Times New Roman"/>
          <w:bCs/>
          <w:sz w:val="28"/>
          <w:szCs w:val="28"/>
        </w:rPr>
        <w:t xml:space="preserve"> Международное право / Вольфганг Граф </w:t>
      </w:r>
      <w:proofErr w:type="spellStart"/>
      <w:r w:rsidRPr="00965583">
        <w:rPr>
          <w:rFonts w:ascii="Times New Roman" w:hAnsi="Times New Roman" w:cs="Times New Roman"/>
          <w:bCs/>
          <w:sz w:val="28"/>
          <w:szCs w:val="28"/>
        </w:rPr>
        <w:t>Витцтум</w:t>
      </w:r>
      <w:proofErr w:type="spellEnd"/>
      <w:r w:rsidRPr="00965583">
        <w:rPr>
          <w:rFonts w:ascii="Times New Roman" w:hAnsi="Times New Roman" w:cs="Times New Roman"/>
          <w:bCs/>
          <w:sz w:val="28"/>
          <w:szCs w:val="28"/>
        </w:rPr>
        <w:t>, др</w:t>
      </w:r>
      <w:proofErr w:type="gramStart"/>
      <w:r w:rsidRPr="00965583">
        <w:rPr>
          <w:rFonts w:ascii="Times New Roman" w:hAnsi="Times New Roman" w:cs="Times New Roman"/>
          <w:bCs/>
          <w:sz w:val="28"/>
          <w:szCs w:val="28"/>
        </w:rPr>
        <w:t xml:space="preserve">.. - </w:t>
      </w:r>
      <w:proofErr w:type="gramEnd"/>
      <w:r w:rsidRPr="00965583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Pr="00965583">
        <w:rPr>
          <w:rFonts w:ascii="Times New Roman" w:hAnsi="Times New Roman" w:cs="Times New Roman"/>
          <w:bCs/>
          <w:sz w:val="28"/>
          <w:szCs w:val="28"/>
        </w:rPr>
        <w:t>Инфотропик</w:t>
      </w:r>
      <w:proofErr w:type="spellEnd"/>
      <w:r w:rsidRPr="00965583">
        <w:rPr>
          <w:rFonts w:ascii="Times New Roman" w:hAnsi="Times New Roman" w:cs="Times New Roman"/>
          <w:bCs/>
          <w:sz w:val="28"/>
          <w:szCs w:val="28"/>
        </w:rPr>
        <w:t xml:space="preserve"> Медиа, 2011. - 992 c.</w:t>
      </w:r>
    </w:p>
    <w:p w:rsidR="004B5063" w:rsidRPr="004B5063" w:rsidRDefault="007B3573" w:rsidP="004B5063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5063">
        <w:rPr>
          <w:rFonts w:ascii="Times New Roman" w:hAnsi="Times New Roman" w:cs="Times New Roman"/>
          <w:bCs/>
          <w:sz w:val="28"/>
          <w:szCs w:val="28"/>
        </w:rPr>
        <w:t xml:space="preserve">Венская конвенция о праве международных договоров. Комментарий. - М.: Юридическая литература, 2013. - 336 c.3. Вилков, А. И. </w:t>
      </w:r>
    </w:p>
    <w:p w:rsidR="004B5063" w:rsidRPr="004B5063" w:rsidRDefault="004B5063" w:rsidP="004B5063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063">
        <w:rPr>
          <w:rFonts w:ascii="Times New Roman" w:hAnsi="Times New Roman" w:cs="Times New Roman"/>
          <w:bCs/>
          <w:sz w:val="28"/>
          <w:szCs w:val="28"/>
        </w:rPr>
        <w:t>Федор</w:t>
      </w:r>
      <w:r w:rsidRPr="004B50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B5063">
        <w:rPr>
          <w:rFonts w:ascii="Times New Roman" w:hAnsi="Times New Roman" w:cs="Times New Roman"/>
          <w:bCs/>
          <w:sz w:val="28"/>
          <w:szCs w:val="28"/>
        </w:rPr>
        <w:t>Валяровский</w:t>
      </w:r>
      <w:proofErr w:type="spellEnd"/>
      <w:r w:rsidRPr="004B50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- </w:t>
      </w:r>
      <w:r w:rsidRPr="004B5063">
        <w:rPr>
          <w:rFonts w:ascii="Times New Roman" w:hAnsi="Times New Roman" w:cs="Times New Roman"/>
          <w:bCs/>
          <w:sz w:val="28"/>
          <w:szCs w:val="28"/>
        </w:rPr>
        <w:t>М</w:t>
      </w:r>
      <w:r w:rsidRPr="004B506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.: LAP Lambert Academic Publishing, 2012. </w:t>
      </w:r>
      <w:r w:rsidRPr="004B5063">
        <w:rPr>
          <w:rFonts w:ascii="Times New Roman" w:hAnsi="Times New Roman" w:cs="Times New Roman"/>
          <w:bCs/>
          <w:sz w:val="28"/>
          <w:szCs w:val="28"/>
        </w:rPr>
        <w:t xml:space="preserve">148 </w:t>
      </w:r>
      <w:r w:rsidRPr="004B5063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4B5063">
        <w:rPr>
          <w:rFonts w:ascii="Times New Roman" w:hAnsi="Times New Roman" w:cs="Times New Roman"/>
          <w:bCs/>
          <w:sz w:val="28"/>
          <w:szCs w:val="28"/>
        </w:rPr>
        <w:t>.</w:t>
      </w:r>
    </w:p>
    <w:p w:rsidR="00965583" w:rsidRPr="004B5063" w:rsidRDefault="007B3573" w:rsidP="004B5063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063">
        <w:rPr>
          <w:rFonts w:ascii="Times New Roman" w:hAnsi="Times New Roman" w:cs="Times New Roman"/>
          <w:bCs/>
          <w:sz w:val="28"/>
          <w:szCs w:val="28"/>
        </w:rPr>
        <w:t>Международное право в документах. - М.: МЦУПЛ, 2015. - 832 c.</w:t>
      </w:r>
    </w:p>
    <w:p w:rsidR="00965583" w:rsidRPr="004B5063" w:rsidRDefault="007B3573" w:rsidP="004B5063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063">
        <w:rPr>
          <w:rFonts w:ascii="Times New Roman" w:hAnsi="Times New Roman" w:cs="Times New Roman"/>
          <w:bCs/>
          <w:sz w:val="28"/>
          <w:szCs w:val="28"/>
        </w:rPr>
        <w:t xml:space="preserve">Международное право в систематическом изложении. - М.: Типография К. </w:t>
      </w:r>
      <w:proofErr w:type="spellStart"/>
      <w:r w:rsidRPr="004B5063">
        <w:rPr>
          <w:rFonts w:ascii="Times New Roman" w:hAnsi="Times New Roman" w:cs="Times New Roman"/>
          <w:bCs/>
          <w:sz w:val="28"/>
          <w:szCs w:val="28"/>
        </w:rPr>
        <w:t>Маттисена</w:t>
      </w:r>
      <w:proofErr w:type="spellEnd"/>
      <w:r w:rsidRPr="004B5063">
        <w:rPr>
          <w:rFonts w:ascii="Times New Roman" w:hAnsi="Times New Roman" w:cs="Times New Roman"/>
          <w:bCs/>
          <w:sz w:val="28"/>
          <w:szCs w:val="28"/>
        </w:rPr>
        <w:t>, 2014. - 626 c.</w:t>
      </w:r>
    </w:p>
    <w:p w:rsidR="00965583" w:rsidRPr="004B5063" w:rsidRDefault="007B3573" w:rsidP="004B5063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063">
        <w:rPr>
          <w:rFonts w:ascii="Times New Roman" w:hAnsi="Times New Roman" w:cs="Times New Roman"/>
          <w:bCs/>
          <w:sz w:val="28"/>
          <w:szCs w:val="28"/>
        </w:rPr>
        <w:t>Международное право. - М.: Международные отношения, 2011. - 720 c.</w:t>
      </w:r>
    </w:p>
    <w:p w:rsidR="007B3573" w:rsidRPr="00965583" w:rsidRDefault="007B3573" w:rsidP="007B35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65583" w:rsidRPr="00965583" w:rsidRDefault="00965583" w:rsidP="0096558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3">
        <w:rPr>
          <w:rFonts w:ascii="Times New Roman" w:hAnsi="Times New Roman" w:cs="Times New Roman"/>
          <w:b/>
          <w:sz w:val="28"/>
          <w:szCs w:val="28"/>
        </w:rPr>
        <w:t>Об автор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65583" w:rsidRPr="00965583" w:rsidRDefault="00965583" w:rsidP="0096558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965583" w:rsidRDefault="00965583" w:rsidP="0096558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65583">
        <w:rPr>
          <w:rFonts w:ascii="Times New Roman" w:hAnsi="Times New Roman" w:cs="Times New Roman"/>
          <w:sz w:val="28"/>
          <w:szCs w:val="28"/>
        </w:rPr>
        <w:t xml:space="preserve">Когабаев Марат </w:t>
      </w:r>
      <w:proofErr w:type="spellStart"/>
      <w:r w:rsidRPr="00965583">
        <w:rPr>
          <w:rFonts w:ascii="Times New Roman" w:hAnsi="Times New Roman" w:cs="Times New Roman"/>
          <w:sz w:val="28"/>
          <w:szCs w:val="28"/>
        </w:rPr>
        <w:t>Азаматович</w:t>
      </w:r>
      <w:proofErr w:type="spellEnd"/>
      <w:r w:rsidRPr="00965583">
        <w:rPr>
          <w:rFonts w:ascii="Times New Roman" w:hAnsi="Times New Roman" w:cs="Times New Roman"/>
          <w:sz w:val="28"/>
          <w:szCs w:val="28"/>
        </w:rPr>
        <w:t xml:space="preserve">, </w:t>
      </w:r>
      <w:r w:rsidR="00F177B6">
        <w:rPr>
          <w:rFonts w:ascii="Times New Roman" w:hAnsi="Times New Roman" w:cs="Times New Roman"/>
          <w:sz w:val="28"/>
          <w:szCs w:val="28"/>
        </w:rPr>
        <w:t>старший преподаватель</w:t>
      </w:r>
      <w:bookmarkStart w:id="0" w:name="_GoBack"/>
      <w:bookmarkEnd w:id="0"/>
      <w:r w:rsidRPr="00965583">
        <w:rPr>
          <w:rFonts w:ascii="Times New Roman" w:hAnsi="Times New Roman" w:cs="Times New Roman"/>
          <w:sz w:val="28"/>
          <w:szCs w:val="28"/>
        </w:rPr>
        <w:t xml:space="preserve"> военной кафедры, магистр педагогического образования, полковник запаса, исследования в области военной педагогики и психологии.</w:t>
      </w:r>
    </w:p>
    <w:p w:rsidR="00965583" w:rsidRPr="00601E5D" w:rsidRDefault="00965583" w:rsidP="007B357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965583" w:rsidRPr="0060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5E8"/>
    <w:multiLevelType w:val="multilevel"/>
    <w:tmpl w:val="EAD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B6235"/>
    <w:multiLevelType w:val="multilevel"/>
    <w:tmpl w:val="93B4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60833"/>
    <w:multiLevelType w:val="hybridMultilevel"/>
    <w:tmpl w:val="7996FC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759000A"/>
    <w:multiLevelType w:val="multilevel"/>
    <w:tmpl w:val="5AEC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22E36"/>
    <w:multiLevelType w:val="hybridMultilevel"/>
    <w:tmpl w:val="B2D6346A"/>
    <w:lvl w:ilvl="0" w:tplc="1CA8C3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850EF"/>
    <w:multiLevelType w:val="hybridMultilevel"/>
    <w:tmpl w:val="6736FA56"/>
    <w:lvl w:ilvl="0" w:tplc="36C0BD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E65F2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90C9F"/>
    <w:multiLevelType w:val="hybridMultilevel"/>
    <w:tmpl w:val="3952916C"/>
    <w:lvl w:ilvl="0" w:tplc="3B5804C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E8B7F21"/>
    <w:multiLevelType w:val="multilevel"/>
    <w:tmpl w:val="EDBE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DA0556"/>
    <w:multiLevelType w:val="multilevel"/>
    <w:tmpl w:val="470E6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742F9"/>
    <w:multiLevelType w:val="multilevel"/>
    <w:tmpl w:val="0584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A43A4"/>
    <w:multiLevelType w:val="multilevel"/>
    <w:tmpl w:val="5732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3F"/>
    <w:rsid w:val="000E303E"/>
    <w:rsid w:val="00164C48"/>
    <w:rsid w:val="003529DC"/>
    <w:rsid w:val="004B5063"/>
    <w:rsid w:val="00601E5D"/>
    <w:rsid w:val="007B3573"/>
    <w:rsid w:val="008228DC"/>
    <w:rsid w:val="00833CC0"/>
    <w:rsid w:val="00884166"/>
    <w:rsid w:val="00965583"/>
    <w:rsid w:val="009D5D93"/>
    <w:rsid w:val="00B14D96"/>
    <w:rsid w:val="00E23E3F"/>
    <w:rsid w:val="00F1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E3F"/>
    <w:rPr>
      <w:b/>
      <w:bCs/>
    </w:rPr>
  </w:style>
  <w:style w:type="character" w:customStyle="1" w:styleId="ai-completed-footerleft--item">
    <w:name w:val="ai-completed-footer__left--item"/>
    <w:basedOn w:val="a0"/>
    <w:rsid w:val="00E23E3F"/>
  </w:style>
  <w:style w:type="paragraph" w:styleId="a5">
    <w:name w:val="List Paragraph"/>
    <w:basedOn w:val="a"/>
    <w:uiPriority w:val="34"/>
    <w:qFormat/>
    <w:rsid w:val="00601E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E3F"/>
    <w:rPr>
      <w:b/>
      <w:bCs/>
    </w:rPr>
  </w:style>
  <w:style w:type="character" w:customStyle="1" w:styleId="ai-completed-footerleft--item">
    <w:name w:val="ai-completed-footer__left--item"/>
    <w:basedOn w:val="a0"/>
    <w:rsid w:val="00E23E3F"/>
  </w:style>
  <w:style w:type="paragraph" w:styleId="a5">
    <w:name w:val="List Paragraph"/>
    <w:basedOn w:val="a"/>
    <w:uiPriority w:val="34"/>
    <w:qFormat/>
    <w:rsid w:val="00601E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32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0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09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2544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952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5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_km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2024-11-26T09:59:00Z</dcterms:created>
  <dcterms:modified xsi:type="dcterms:W3CDTF">2024-11-26T13:22:00Z</dcterms:modified>
</cp:coreProperties>
</file>