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4A" w:rsidRDefault="0034194A" w:rsidP="004E3BD2">
      <w:pPr>
        <w:rPr>
          <w:rFonts w:ascii="Times New Roman" w:hAnsi="Times New Roman" w:cs="Times New Roman"/>
          <w:b/>
          <w:sz w:val="28"/>
          <w:lang w:val="kk-KZ"/>
        </w:rPr>
      </w:pPr>
    </w:p>
    <w:p w:rsidR="00686D4F" w:rsidRPr="00686D4F" w:rsidRDefault="00686D4F" w:rsidP="00686D4F">
      <w:pPr>
        <w:rPr>
          <w:rFonts w:ascii="Times New Roman" w:hAnsi="Times New Roman" w:cs="Times New Roman"/>
          <w:b/>
          <w:sz w:val="28"/>
          <w:lang w:val="kk-KZ"/>
        </w:rPr>
      </w:pPr>
      <w:r w:rsidRPr="00686D4F">
        <w:rPr>
          <w:rFonts w:ascii="Times New Roman" w:hAnsi="Times New Roman" w:cs="Times New Roman"/>
          <w:b/>
          <w:sz w:val="28"/>
          <w:szCs w:val="28"/>
          <w:lang w:val="kk-KZ"/>
        </w:rPr>
        <w:t xml:space="preserve">       ЖАҢА БІЛІМ БЕРУ КӘСІПТІК БАҒДАРЫ: АҚТАУ МОДЕЛ</w:t>
      </w:r>
      <w:r>
        <w:rPr>
          <w:rFonts w:ascii="Times New Roman" w:hAnsi="Times New Roman" w:cs="Times New Roman"/>
          <w:b/>
          <w:sz w:val="28"/>
          <w:lang w:val="kk-KZ"/>
        </w:rPr>
        <w:t>І</w:t>
      </w:r>
      <w:r w:rsidRPr="00686D4F">
        <w:rPr>
          <w:rFonts w:ascii="Times New Roman" w:hAnsi="Times New Roman" w:cs="Times New Roman"/>
          <w:b/>
          <w:sz w:val="28"/>
          <w:szCs w:val="28"/>
          <w:lang w:val="kk-KZ"/>
        </w:rPr>
        <w:t xml:space="preserve"> </w:t>
      </w:r>
    </w:p>
    <w:p w:rsidR="00686D4F" w:rsidRPr="00686D4F" w:rsidRDefault="00686D4F" w:rsidP="00686D4F">
      <w:pPr>
        <w:widowControl w:val="0"/>
        <w:autoSpaceDE w:val="0"/>
        <w:autoSpaceDN w:val="0"/>
        <w:adjustRightInd w:val="0"/>
        <w:spacing w:after="0" w:line="240" w:lineRule="auto"/>
        <w:rPr>
          <w:rFonts w:ascii="Georgia" w:eastAsia="Times New Roman" w:hAnsi="Georgia" w:cs="Times New Roman"/>
          <w:sz w:val="24"/>
          <w:szCs w:val="24"/>
          <w:lang w:val="kk-KZ" w:eastAsia="ru-RU"/>
        </w:rPr>
      </w:pPr>
      <w:r w:rsidRPr="00686D4F">
        <w:rPr>
          <w:rFonts w:ascii="Georgia" w:eastAsia="Times New Roman" w:hAnsi="Georgia" w:cs="Times New Roman"/>
          <w:sz w:val="24"/>
          <w:szCs w:val="24"/>
          <w:lang w:val="kk-KZ" w:eastAsia="ru-RU"/>
        </w:rPr>
        <w:t xml:space="preserve">              </w:t>
      </w:r>
    </w:p>
    <w:p w:rsidR="00686D4F" w:rsidRPr="00686D4F" w:rsidRDefault="00686D4F" w:rsidP="00686D4F">
      <w:pPr>
        <w:widowControl w:val="0"/>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86D4F">
        <w:rPr>
          <w:rFonts w:ascii="Times New Roman" w:eastAsia="Times New Roman" w:hAnsi="Times New Roman" w:cs="Times New Roman"/>
          <w:sz w:val="24"/>
          <w:szCs w:val="24"/>
          <w:lang w:val="kk-KZ" w:eastAsia="ru-RU"/>
        </w:rPr>
        <w:t xml:space="preserve">                                            </w:t>
      </w:r>
      <w:r w:rsidRPr="00686D4F">
        <w:rPr>
          <w:rFonts w:ascii="Times New Roman" w:eastAsia="Times New Roman" w:hAnsi="Times New Roman" w:cs="Times New Roman"/>
          <w:b/>
          <w:sz w:val="24"/>
          <w:szCs w:val="24"/>
          <w:lang w:eastAsia="ru-RU"/>
        </w:rPr>
        <w:t>Г.С. БИЛАШОВА</w:t>
      </w:r>
      <w:r w:rsidRPr="00686D4F">
        <w:rPr>
          <w:rFonts w:ascii="Times New Roman" w:eastAsia="Times New Roman" w:hAnsi="Times New Roman" w:cs="Times New Roman"/>
          <w:b/>
          <w:sz w:val="24"/>
          <w:szCs w:val="24"/>
          <w:lang w:val="kk-KZ" w:eastAsia="ru-RU"/>
        </w:rPr>
        <w:t xml:space="preserve"> </w:t>
      </w:r>
      <w:r w:rsidRPr="00686D4F">
        <w:rPr>
          <w:rFonts w:ascii="Times New Roman" w:eastAsia="Times New Roman" w:hAnsi="Times New Roman" w:cs="Times New Roman"/>
          <w:b/>
          <w:sz w:val="28"/>
          <w:szCs w:val="24"/>
          <w:lang w:val="kk-KZ" w:eastAsia="ru-RU"/>
        </w:rPr>
        <w:t xml:space="preserve">және </w:t>
      </w:r>
      <w:r w:rsidRPr="00686D4F">
        <w:rPr>
          <w:rFonts w:ascii="Times New Roman" w:eastAsia="Times New Roman" w:hAnsi="Times New Roman" w:cs="Times New Roman"/>
          <w:b/>
          <w:sz w:val="24"/>
          <w:szCs w:val="24"/>
          <w:lang w:val="kk-KZ" w:eastAsia="ru-RU"/>
        </w:rPr>
        <w:t>КАСИМОВА А.С.</w:t>
      </w:r>
    </w:p>
    <w:p w:rsidR="00686D4F" w:rsidRPr="00686D4F" w:rsidRDefault="00686D4F" w:rsidP="00686D4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6D4F" w:rsidRPr="00686D4F" w:rsidRDefault="00686D4F" w:rsidP="00686D4F">
      <w:pPr>
        <w:spacing w:after="200" w:line="276" w:lineRule="auto"/>
        <w:jc w:val="center"/>
        <w:rPr>
          <w:rFonts w:ascii="Times New Roman" w:eastAsia="Times New Roman" w:hAnsi="Times New Roman" w:cs="Times New Roman"/>
          <w:b/>
          <w:sz w:val="24"/>
          <w:szCs w:val="24"/>
          <w:lang w:val="kk-KZ" w:eastAsia="ru-RU"/>
        </w:rPr>
      </w:pPr>
      <w:r w:rsidRPr="00686D4F">
        <w:rPr>
          <w:rFonts w:ascii="Times New Roman" w:eastAsia="Times New Roman" w:hAnsi="Times New Roman" w:cs="Times New Roman"/>
          <w:b/>
          <w:sz w:val="24"/>
          <w:szCs w:val="24"/>
          <w:lang w:val="kk-KZ" w:eastAsia="ru-RU"/>
        </w:rPr>
        <w:t xml:space="preserve">         КАСПИЙ ӨҢІРІ «БОЛАШАҚ» КОЛЛЕДЖІ</w:t>
      </w:r>
    </w:p>
    <w:p w:rsidR="00103A3C" w:rsidRDefault="004E3BD2" w:rsidP="00686D4F">
      <w:pPr>
        <w:spacing w:after="0"/>
        <w:jc w:val="both"/>
        <w:rPr>
          <w:rFonts w:ascii="Times New Roman" w:hAnsi="Times New Roman" w:cs="Times New Roman"/>
          <w:sz w:val="28"/>
          <w:lang w:val="kk-KZ"/>
        </w:rPr>
      </w:pPr>
      <w:r w:rsidRPr="004E3BD2">
        <w:rPr>
          <w:rFonts w:ascii="Times New Roman" w:hAnsi="Times New Roman" w:cs="Times New Roman"/>
          <w:sz w:val="28"/>
          <w:lang w:val="kk-KZ"/>
        </w:rPr>
        <w:t xml:space="preserve">   </w:t>
      </w:r>
      <w:r w:rsidR="0034194A">
        <w:rPr>
          <w:rFonts w:ascii="Times New Roman" w:hAnsi="Times New Roman" w:cs="Times New Roman"/>
          <w:sz w:val="28"/>
          <w:lang w:val="kk-KZ"/>
        </w:rPr>
        <w:t xml:space="preserve">  </w:t>
      </w:r>
      <w:r w:rsidRPr="004E3BD2">
        <w:rPr>
          <w:rFonts w:ascii="Times New Roman" w:hAnsi="Times New Roman" w:cs="Times New Roman"/>
          <w:sz w:val="28"/>
          <w:lang w:val="kk-KZ"/>
        </w:rPr>
        <w:t xml:space="preserve"> </w:t>
      </w:r>
      <w:r w:rsidR="00686D4F">
        <w:rPr>
          <w:rFonts w:ascii="Times New Roman" w:hAnsi="Times New Roman" w:cs="Times New Roman"/>
          <w:sz w:val="28"/>
          <w:lang w:val="kk-KZ"/>
        </w:rPr>
        <w:t xml:space="preserve">     </w:t>
      </w:r>
      <w:r w:rsidRPr="004E3BD2">
        <w:rPr>
          <w:rFonts w:ascii="Times New Roman" w:hAnsi="Times New Roman" w:cs="Times New Roman"/>
          <w:sz w:val="28"/>
          <w:lang w:val="kk-KZ"/>
        </w:rPr>
        <w:t>Осыдан он жыл бұрын біздің еліміздегі кәсіптік бағдарлаудың басты проблемалары оған мемлекеттік және қоғамдық назардың болмауы және соның салдарынан ресурстардың терең тапшылығы болды. Сол жылдары сарапшылардың бірі айтқандай, "кәсіби бағдар-басқару құрылымдарының сүйікті өгей қызы". Көп уақыт өтпеді және жағдай түбегейлі өзгерді. Мәселелер де өзгерді. Кәсіптік бағдар сәнге айналды және барлық жерде болды, ал оның жаңа қиындығы-қазір тым көп.</w:t>
      </w:r>
    </w:p>
    <w:p w:rsidR="00686D4F" w:rsidRDefault="00686D4F" w:rsidP="00686D4F">
      <w:pPr>
        <w:tabs>
          <w:tab w:val="left" w:pos="851"/>
        </w:tabs>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Елдің көптеген аймақтары мен қалаларында кәсіби өзін – өзі анықтау ортасы әртүрлі және Бай болды, бірақ бұл әлі де шектеулі-жүйелілік пен сапа әлі де алыс. Негізінде, біз әртүрлі субъектілер, операторлар және провайдерлер бір уақытта жүзеге асыратын гетерогенді, бір-бірімен байланысты емес және жиі қайталанатын кәсіптік бағдар беру тәжірибелерінің эклектикалық жиынтығын алдық.</w:t>
      </w:r>
    </w:p>
    <w:p w:rsidR="00686D4F" w:rsidRPr="00686D4F" w:rsidRDefault="00686D4F" w:rsidP="00686D4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 xml:space="preserve">Кейбір ірі қалаларда көптеген кәсіптік бағдар беру іс-шараларының көптігі мен ашық ақылсыздығы "қоқыс мұхиты"сезімін тудыра бастайды. Баланың және оның ата-анасының кәсіптік бағдар беру өмірінде кәсіптік бағдар беру жұмысының ескірген форматтары жаңашылдықпен араласады. Бірақ көбінесе бұл келесідей болады: ескірген – барлығы үшін, жаңашыл – қазірдің өзінде өзін-өзі анықтаған және кәсіптік бағдар қажет емес адамдар үшін. </w:t>
      </w:r>
      <w:r w:rsidRPr="00686D4F">
        <w:rPr>
          <w:rFonts w:ascii="Times New Roman" w:hAnsi="Times New Roman" w:cs="Times New Roman"/>
          <w:sz w:val="28"/>
        </w:rPr>
        <w:t>"</w:t>
      </w:r>
      <w:proofErr w:type="spellStart"/>
      <w:r w:rsidRPr="00686D4F">
        <w:rPr>
          <w:rFonts w:ascii="Times New Roman" w:hAnsi="Times New Roman" w:cs="Times New Roman"/>
          <w:sz w:val="28"/>
        </w:rPr>
        <w:t>Мұның</w:t>
      </w:r>
      <w:proofErr w:type="spellEnd"/>
      <w:r w:rsidRPr="00686D4F">
        <w:rPr>
          <w:rFonts w:ascii="Times New Roman" w:hAnsi="Times New Roman" w:cs="Times New Roman"/>
          <w:sz w:val="28"/>
        </w:rPr>
        <w:t xml:space="preserve"> </w:t>
      </w:r>
      <w:proofErr w:type="spellStart"/>
      <w:r w:rsidRPr="00686D4F">
        <w:rPr>
          <w:rFonts w:ascii="Times New Roman" w:hAnsi="Times New Roman" w:cs="Times New Roman"/>
          <w:sz w:val="28"/>
        </w:rPr>
        <w:t>бәрі</w:t>
      </w:r>
      <w:proofErr w:type="spellEnd"/>
      <w:r w:rsidRPr="00686D4F">
        <w:rPr>
          <w:rFonts w:ascii="Times New Roman" w:hAnsi="Times New Roman" w:cs="Times New Roman"/>
          <w:sz w:val="28"/>
        </w:rPr>
        <w:t xml:space="preserve"> неге?"</w:t>
      </w:r>
      <w:r w:rsidRPr="00686D4F">
        <w:rPr>
          <w:rFonts w:ascii="Times New Roman" w:hAnsi="Times New Roman" w:cs="Times New Roman"/>
          <w:sz w:val="28"/>
          <w:lang w:val="kk-KZ"/>
        </w:rPr>
        <w:t>көбінесе нақты жауап жоқ.</w:t>
      </w:r>
    </w:p>
    <w:p w:rsidR="00686D4F" w:rsidRDefault="00686D4F" w:rsidP="00686D4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Кәсіптік бағдарлау ортасының кейбір фрагменттері жергілікті экономиканың ағымдағы Кадрлық қажеттіліктеріне арналған, бірақ сонымен бірге олар адамды және оның даму перспективаларын "көрмейді". Басқалары, керісінше, тек адам клиентін "көреді", бірақ экономиканы көрмейді. Басқалары болашақтың алыпсатарлық жобасына бағытталған және шындықтан алшақтайды. "Инновация" туралы жалпы әңгімелерге қарамастан, балалармен және жастармен кәсіби бағдар беру жұмысында жаңа идеялардың жетіспеушілігі байқалады.</w:t>
      </w:r>
    </w:p>
    <w:p w:rsidR="00686D4F" w:rsidRDefault="00686D4F" w:rsidP="00686D4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 xml:space="preserve">Барлық жерде дерлік бұл ресурстардың жетіспеушілігінен әлдеқайда өткір. Мүмкін, мемлекет кәсіптік бағдар беруге көбірек қаражат бөлетін шығар, егер ол оларды нақты не үшін бөлу керектігін түсінсе. Кейбір мектептер тиімсіздіктің себебі әдіс ретінде емес, тәсілдің өзі екенін түсінбестен, сынып сағаттарына, факультативті оқу курстарына және әртүрлі диагностикалық әдістерге негізделген кәсіптік бағдар беру жұмыстарын құрудың нәтижесіз (және осы себепті ақысыз) әрекеттерін жалғастыруда. </w:t>
      </w:r>
      <w:r>
        <w:rPr>
          <w:rFonts w:ascii="Times New Roman" w:hAnsi="Times New Roman" w:cs="Times New Roman"/>
          <w:sz w:val="28"/>
          <w:lang w:val="kk-KZ"/>
        </w:rPr>
        <w:t xml:space="preserve">            </w:t>
      </w:r>
    </w:p>
    <w:p w:rsidR="00686D4F" w:rsidRDefault="00686D4F" w:rsidP="00686D4F">
      <w:pPr>
        <w:tabs>
          <w:tab w:val="left" w:pos="851"/>
          <w:tab w:val="left" w:pos="993"/>
        </w:tabs>
        <w:spacing w:after="0"/>
        <w:jc w:val="both"/>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Pr="00686D4F">
        <w:rPr>
          <w:rFonts w:ascii="Times New Roman" w:hAnsi="Times New Roman" w:cs="Times New Roman"/>
          <w:sz w:val="28"/>
          <w:lang w:val="kk-KZ"/>
        </w:rPr>
        <w:t>Мектептегі кәсіптік бағдарлаудың түпкі мақсаты-9 немесе 11-сынып оқушысын кәсіптік таңдауда бір реттік көмек емес, білім алушыны дербес және саналы әлеуметтік-кәсіби өзін-өзі анықтауға дайындау.</w:t>
      </w:r>
    </w:p>
    <w:p w:rsidR="00686D4F" w:rsidRDefault="00686D4F" w:rsidP="00686D4F">
      <w:pPr>
        <w:spacing w:after="0"/>
        <w:jc w:val="both"/>
        <w:rPr>
          <w:rFonts w:ascii="Times New Roman" w:hAnsi="Times New Roman" w:cs="Times New Roman"/>
          <w:sz w:val="28"/>
          <w:lang w:val="kk-KZ"/>
        </w:rPr>
      </w:pPr>
      <w:r w:rsidRPr="00686D4F">
        <w:rPr>
          <w:rFonts w:ascii="Times New Roman" w:hAnsi="Times New Roman" w:cs="Times New Roman"/>
          <w:sz w:val="28"/>
          <w:lang w:val="kk-KZ"/>
        </w:rPr>
        <w:t>Ол бұл өзін-өзі анықтауды бір-екі рет емес, өмір бойы және жоғары деңгейдегі белгісіздік жағдайында үнемі жасауы керек. Мұнда "мамандықтар туралы" эсселер мен сынып сағаттары, диагностикалық тестілеу, ашық есік күндері және осындай бір реттік іс-шаралар көмектесуі екіталай. Сірә, басқа нәрсе қажет: кәсіби өзін-өзі анықтаудың өзіндік практикалық тәжірибесі, алдымен мұғалімдердің көмегімен, содан кейін өздігінен мағыналы.</w:t>
      </w:r>
    </w:p>
    <w:p w:rsidR="00686D4F" w:rsidRDefault="00686D4F" w:rsidP="00686D4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Соңғы жылдары" жаңа " идея ретінде кәсіби бағдарлау іс – шараларының заманауи нұсқасы-әр түрлі конкурстар мен тиісті бағыттағы жарыстар пайдаланылуда. Олар қатысушылардың тәуелсіз белсенділігіне сүйенеді және бұл ұқсас форматтардың сөзсіз плюс. Алайда, адамның кәсіби өзін – өзі анықтауға дайындығын қалыптастыру ұзақ және үздіксіз процесс болып табылады және бұл үшін тек жарқын, бірақ эпизодтық оқиғалар жеткіліксіз.</w:t>
      </w:r>
    </w:p>
    <w:p w:rsidR="00686D4F" w:rsidRDefault="00686D4F" w:rsidP="00686D4F">
      <w:pPr>
        <w:tabs>
          <w:tab w:val="left" w:pos="851"/>
        </w:tabs>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Сондай-ақ ұзақ жұмыс бағдарламалары қажет. Сіз тек мейізден 8 тоқаш пісіре алмайсыз, бәсекеге қабілеттілік пен толқудың мотивтерінен адамның тұрақты кәсіби еңбек мотивациясын жасай алмайсыз. Кейбір аймақтарда мұндай жағдай билік құрылымдарының өкілдеріне өте қолайлы. "Ерте кәсіптік бағдарлауға" ресурстар инвестицияланды, көптеген түрлі тәжірибелер мен қызметтер жасалды, барлық қолда бар мүмкіндіктерді денсаулыққа пайдаланыңыз-сізге кім кедергі?.. Мемлекеттік реттеуді білмейтін классикалық нарықтық жағдай. Кәсіби бағдар беру жұмысының жүйелілігі мен сапасына ешкім алаңдамайды.</w:t>
      </w:r>
    </w:p>
    <w:p w:rsidR="00686D4F" w:rsidRDefault="00686D4F" w:rsidP="00686D4F">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sidRPr="00686D4F">
        <w:rPr>
          <w:rFonts w:ascii="Times New Roman" w:hAnsi="Times New Roman" w:cs="Times New Roman"/>
          <w:sz w:val="28"/>
          <w:lang w:val="kk-KZ"/>
        </w:rPr>
        <w:t xml:space="preserve">Ақтауда жағдай басқаша болды. Кәсіптік бағдарлау ортасының стихиялық даму тәуекелдері қала әкімшілігі деңгейінде уақтылы жүзеге асырылды. Содан кейін қалада балалар мен жастардың кәсіби өзін-өзі анықтауын қолдаудың бірыңғай жүйесін қалыптастыруға мемлекеттік тапсырыс түрінде саяси ерік-жігер көрсетілді. Жалпы, балалармен және жастармен кәсіптік бағдарлау жұмысының аумақтық жүйесі туралы әңгіме біз "консультативтік" және "білім беру" кәсіптік бағдарлауды дамытқан кезде басталады. Консультациялық кәсіптік бағдарлау-халықтың сұранысы бойынша көрсетілетін қызметтер кешені (медициналық қызметтерге ұқсастығы бойынша) және кәсіби таңдауда көмекке бағытталған. </w:t>
      </w:r>
    </w:p>
    <w:p w:rsidR="00686D4F" w:rsidRPr="00686D4F" w:rsidRDefault="00686D4F" w:rsidP="00686D4F">
      <w:pPr>
        <w:tabs>
          <w:tab w:val="left" w:pos="851"/>
        </w:tabs>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bookmarkStart w:id="0" w:name="_GoBack"/>
      <w:bookmarkEnd w:id="0"/>
      <w:r w:rsidRPr="00686D4F">
        <w:rPr>
          <w:rFonts w:ascii="Times New Roman" w:hAnsi="Times New Roman" w:cs="Times New Roman"/>
          <w:sz w:val="28"/>
          <w:lang w:val="kk-KZ"/>
        </w:rPr>
        <w:t>Білім беру кәсіптік бағдарлау-бұқаралық білім беру практикасына енгізілуі тиіс және барлық білім алушыларда әлеуметтік кәсіби өзін-өзі анықтау үшін қажетті ерекше дағдылар мен құзыреттерді қалыптастыруға бағытталған бағдарламалар мен жобалар кешені.</w:t>
      </w:r>
    </w:p>
    <w:sectPr w:rsidR="00686D4F" w:rsidRPr="00686D4F" w:rsidSect="00686D4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D2"/>
    <w:rsid w:val="0034194A"/>
    <w:rsid w:val="004E3BD2"/>
    <w:rsid w:val="00686D4F"/>
    <w:rsid w:val="00980417"/>
    <w:rsid w:val="00CA5EDB"/>
    <w:rsid w:val="00EB5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267A-2F1E-4626-B050-FCCA12B6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BD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765</Words>
  <Characters>4364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2025-04-17T08:06:00Z</dcterms:created>
  <dcterms:modified xsi:type="dcterms:W3CDTF">2025-04-23T03:44:00Z</dcterms:modified>
</cp:coreProperties>
</file>