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21" w:rsidRPr="00665407" w:rsidRDefault="00735521" w:rsidP="006654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«Интеграция общечеловеческих ценностей в уроки русского языка и литературы»</w:t>
      </w:r>
    </w:p>
    <w:p w:rsidR="00095C59" w:rsidRPr="00665407" w:rsidRDefault="00095C59" w:rsidP="006654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95C59" w:rsidRPr="00665407" w:rsidRDefault="00095C59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Савченко Лариса Ивановна, </w:t>
      </w:r>
    </w:p>
    <w:p w:rsidR="00095C59" w:rsidRPr="00665407" w:rsidRDefault="00095C59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 русского языка и литературы </w:t>
      </w:r>
    </w:p>
    <w:p w:rsidR="00095C59" w:rsidRPr="00665407" w:rsidRDefault="00095C59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КГУ «Малика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Габдуллинская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основная школа» </w:t>
      </w:r>
    </w:p>
    <w:p w:rsidR="00095C59" w:rsidRPr="00665407" w:rsidRDefault="00095C59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акимата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Зерендинского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</w:t>
      </w:r>
    </w:p>
    <w:p w:rsidR="00095C59" w:rsidRDefault="00095C59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сот.тел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87754502690</w:t>
      </w:r>
    </w:p>
    <w:p w:rsidR="00CC7D3C" w:rsidRPr="00A3003A" w:rsidRDefault="00CC7D3C" w:rsidP="000E45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larissa</w:t>
      </w:r>
      <w:r w:rsidRPr="00A30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sav</w:t>
      </w:r>
      <w:r w:rsidRPr="00A30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A30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</w:p>
    <w:p w:rsidR="00095C59" w:rsidRPr="00665407" w:rsidRDefault="00095C59" w:rsidP="00665407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5521" w:rsidRPr="00665407" w:rsidRDefault="00735521" w:rsidP="00665407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501E" w:rsidRPr="00665407" w:rsidRDefault="009D72A2" w:rsidP="0066540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Человек по своей природе добр, </w:t>
      </w:r>
    </w:p>
    <w:p w:rsidR="00BB501E" w:rsidRPr="00665407" w:rsidRDefault="009D72A2" w:rsidP="0066540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полное раскрытие человеческой природы</w:t>
      </w:r>
    </w:p>
    <w:p w:rsidR="009D72A2" w:rsidRPr="00665407" w:rsidRDefault="009D72A2" w:rsidP="0066540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происходит через образование».</w:t>
      </w:r>
    </w:p>
    <w:p w:rsidR="009D72A2" w:rsidRPr="00665407" w:rsidRDefault="009D72A2" w:rsidP="0066540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Конфуций</w:t>
      </w:r>
    </w:p>
    <w:p w:rsidR="009D72A2" w:rsidRPr="00665407" w:rsidRDefault="009D72A2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5503" w:rsidRPr="00665407" w:rsidRDefault="00095C59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темы воспитания нравственных качеств сегодня неоспорима. Любая эпоха в соответствии задачами социально</w:t>
      </w:r>
      <w:r w:rsidR="00665407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и культурного развития, диктует необходимость нравственного воспитания. Вопросы нравственного воспитания начали волновать человеческое общество очень давно. Еще в Древней Греции считали идеальным человеком того, кто прекрасен в физическом и нравственном отношении, и стремились к сочетанию умственного, нравственного, эстетического и физического воспитания. </w:t>
      </w:r>
      <w:r w:rsidR="00665407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живем в глобальную эпоху модернизации образования, когда с</w:t>
      </w:r>
      <w:r w:rsidR="0092550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овременное общество </w:t>
      </w:r>
      <w:r w:rsidR="00665407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предъявляет новые требования </w:t>
      </w:r>
      <w:r w:rsidR="0092550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к процессу образования подрастающего поколения. И в этом процессе необходимо гармоничное развитие двух аспектов в образовании:</w:t>
      </w:r>
    </w:p>
    <w:p w:rsidR="00925503" w:rsidRPr="00665407" w:rsidRDefault="00925503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интеллектуальное (внешнее, для ума и рук)</w:t>
      </w:r>
    </w:p>
    <w:p w:rsidR="00925503" w:rsidRPr="00665407" w:rsidRDefault="00925503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- нравственно-духовное (внутреннее, для сердца)</w:t>
      </w:r>
    </w:p>
    <w:p w:rsidR="00925503" w:rsidRPr="00665407" w:rsidRDefault="00925503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Сегодня, как и во все века и времена люди высоко ценят духовно - нравственную воспитанность.  </w:t>
      </w:r>
    </w:p>
    <w:p w:rsidR="00925503" w:rsidRPr="00665407" w:rsidRDefault="00925503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Интеграция в педагогике – один из ведущих путей для решения задач развития личности, понимания ею окружающего мира, своего места и успешной самореализации в нем. </w:t>
      </w:r>
    </w:p>
    <w:p w:rsidR="000D4808" w:rsidRPr="00665407" w:rsidRDefault="009D72A2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 проекта нравственно-духовного образования «Самопознание» Сара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Алпысовна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Назарбаева считает, что главная цель – возродить общечеловеческие ценности через образовательный процесс, научить детей жить в гармонии с самими собой и окружающим миром.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95C59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современного урока должно стать воспитание Ч</w:t>
      </w:r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еловека, умеющего мыслить</w:t>
      </w:r>
      <w:r w:rsidR="00095C59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позитивно</w:t>
      </w:r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обладающего чувством ответственности, </w:t>
      </w:r>
      <w:r w:rsidR="00095C59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живущего в гармонии с окружающим миром, духовно здорового и стремящегося к самопознанию</w:t>
      </w:r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BB501E" w:rsidRPr="00665407" w:rsidRDefault="00B06CEE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Ш.А.</w:t>
      </w:r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Амонашвили</w:t>
      </w:r>
      <w:proofErr w:type="spellEnd"/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своих педагогических воззрениях считает, что любой школьный предмет должен воспитывать нравственность реб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="000D4808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нка. </w:t>
      </w:r>
    </w:p>
    <w:p w:rsidR="000D4808" w:rsidRPr="00665407" w:rsidRDefault="000D4808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этим, самым важным в процессе обучения является не накопление определенной суммы знаний, а становление достойной личности, обладающей хорошим характером, живущей согласно внутреннему голосу совести.</w:t>
      </w:r>
    </w:p>
    <w:p w:rsidR="002B44BF" w:rsidRDefault="002B44BF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дисциплина ставит перед собой целью развитие определенных умений и навыков. Так, например, физическая культура развивает наше тело, физические навыки. Математика тренирует ум и логическое мышление, история показывает нам прошлое и призывает извлекать из него уроки. А самопознание </w:t>
      </w:r>
      <w:r w:rsidR="00925503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proofErr w:type="spellStart"/>
      <w:r w:rsidR="00925503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метапредмет</w:t>
      </w:r>
      <w:proofErr w:type="spellEnd"/>
      <w:r w:rsidR="00925503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предлагает нам узнать прежде всего свой внутренний мир, оно воспитывает нас духовно.</w:t>
      </w:r>
    </w:p>
    <w:p w:rsidR="00665407" w:rsidRPr="00665407" w:rsidRDefault="00665407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00B2" w:rsidRPr="00665407" w:rsidRDefault="005C00B2" w:rsidP="00665407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гуманитарного цикла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богатый материал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интеграции с самопознанием. И уроки русского языка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литературы в этом отношении имеют значительное преимущество.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Оценивая персонажа, </w:t>
      </w:r>
      <w:r w:rsidR="00145AAB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анализируя поступки героев,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оценивают и свою деятельность, осмысливают, изучают, анализируют свои мысли, слова и поступки, 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приходят к осознанию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таких незыблемых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человеческих ценностей, как добро, красота, свобода, смысл жизни, истина.</w:t>
      </w:r>
    </w:p>
    <w:p w:rsidR="00665407" w:rsidRDefault="00BB501E" w:rsidP="0066540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65407">
        <w:rPr>
          <w:color w:val="000000" w:themeColor="text1"/>
          <w:sz w:val="28"/>
          <w:szCs w:val="28"/>
          <w:shd w:val="clear" w:color="auto" w:fill="FFFFFF"/>
        </w:rPr>
        <w:lastRenderedPageBreak/>
        <w:tab/>
      </w:r>
    </w:p>
    <w:p w:rsidR="00BB501E" w:rsidRPr="00665407" w:rsidRDefault="00BB501E" w:rsidP="0066540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65407">
        <w:rPr>
          <w:color w:val="000000" w:themeColor="text1"/>
          <w:sz w:val="28"/>
          <w:szCs w:val="28"/>
        </w:rPr>
        <w:t>Существуют два пути интеграции духовно-нравственного воспитания в предметные дисциплины.</w:t>
      </w:r>
    </w:p>
    <w:p w:rsidR="00BB501E" w:rsidRPr="00BB501E" w:rsidRDefault="00BB501E" w:rsidP="0066540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Интеграция внешняя </w:t>
      </w:r>
      <w:r w:rsidR="006654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</w:t>
      </w:r>
      <w:r w:rsidRPr="006654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включение методических приемов самопознания в </w:t>
      </w:r>
      <w:r w:rsidR="000F533E" w:rsidRPr="006654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ход </w:t>
      </w:r>
      <w:r w:rsidRPr="006654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урока</w:t>
      </w:r>
      <w:r w:rsidR="006654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2B44BF" w:rsidRPr="00665407" w:rsidRDefault="00BB501E" w:rsidP="0066540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Интеграция внутренняя </w:t>
      </w: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погружение в тему, раскрытие качеств и постижение зад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анной общечеловеческой ценности на учебном материале, когда ОЧЦ</w:t>
      </w:r>
      <w:r w:rsidR="00444392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вплета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44392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структуру урока, 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сочетаясь</w:t>
      </w:r>
      <w:r w:rsidR="00444392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образовательными целями урока.</w:t>
      </w:r>
    </w:p>
    <w:p w:rsidR="00665407" w:rsidRDefault="00665407" w:rsidP="00665407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533E" w:rsidRPr="00665407" w:rsidRDefault="000F533E" w:rsidP="00665407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учителю важно </w:t>
      </w:r>
      <w:r w:rsidR="002B44BF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помнить, что интеграция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ОЧЦ</w:t>
      </w:r>
      <w:r w:rsid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енностей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2B44BF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 не должна пр</w:t>
      </w:r>
      <w:r w:rsidR="00903F17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евращать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</w:t>
      </w:r>
      <w:r w:rsidR="00903F17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4BF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урок самопознания, но в то же время урок должен быть достаточно насыщенным. Обязательным условием является присутствие внутренней интеграции как духовно</w:t>
      </w:r>
      <w:r w:rsidR="00903F17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B44BF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нравственной глубины урока. </w:t>
      </w:r>
    </w:p>
    <w:p w:rsidR="002B44BF" w:rsidRPr="00665407" w:rsidRDefault="002B44BF" w:rsidP="00665407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Безусловно, интегрироваться может не каждый урок, а лишь урок, подходящий по теме. Разрабатывая урок, исходя из </w:t>
      </w:r>
      <w:r w:rsidR="000F533E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целей и задач, учитель почувствует, на каком этапе и какими методами можно интегрировать Самопознание в структуру урока. Предмет должен оставаться предметом, но при этом, он будет насыщенным, интересным, и, </w:t>
      </w:r>
      <w:r w:rsidR="002B7F43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результативным.</w:t>
      </w:r>
      <w:r w:rsidR="00330379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533E" w:rsidRPr="00665407" w:rsidRDefault="00735521" w:rsidP="006654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очень эффективен метод «сократической беседы». Учащиеся, отвечая на вопросы учителя, приходят к осознанию той или иной ценности. </w:t>
      </w:r>
    </w:p>
    <w:p w:rsidR="008C3C53" w:rsidRPr="00665407" w:rsidRDefault="008C3C53" w:rsidP="006654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определенная последовательность вопросов к обсуждению информации, задаваемых учителем, котор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придерживаться.</w:t>
      </w:r>
    </w:p>
    <w:p w:rsidR="008C3C53" w:rsidRPr="00665407" w:rsidRDefault="00903F17" w:rsidP="0066540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-1-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вопроса по тематике (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художественного 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учебника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учебного 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видеоматериал)</w:t>
      </w:r>
    </w:p>
    <w:p w:rsidR="008C3C53" w:rsidRPr="00665407" w:rsidRDefault="00903F17" w:rsidP="006654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-1-</w:t>
      </w:r>
      <w:r w:rsidR="008C3C53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вопроса на выявление качеств определенной ценности</w:t>
      </w:r>
    </w:p>
    <w:p w:rsidR="008C3C53" w:rsidRPr="00665407" w:rsidRDefault="008C3C53" w:rsidP="006654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 вопрос о примерах из личного опыта учащихся</w:t>
      </w:r>
      <w:r w:rsidR="000F533E" w:rsidRPr="00665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личного понимания ценности.</w:t>
      </w:r>
    </w:p>
    <w:p w:rsidR="00145AAB" w:rsidRPr="00665407" w:rsidRDefault="00145AAB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F08" w:rsidRPr="00665407" w:rsidRDefault="004F3F08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</w:t>
      </w:r>
      <w:r w:rsidR="00665407">
        <w:rPr>
          <w:rFonts w:ascii="Times New Roman" w:hAnsi="Times New Roman" w:cs="Times New Roman"/>
          <w:color w:val="000000" w:themeColor="text1"/>
          <w:sz w:val="28"/>
          <w:szCs w:val="28"/>
        </w:rPr>
        <w:t>телось бы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поделиться опытом интегрирования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ОЧЦ</w:t>
      </w:r>
      <w:r w:rsidR="00665407">
        <w:rPr>
          <w:rFonts w:ascii="Times New Roman" w:hAnsi="Times New Roman" w:cs="Times New Roman"/>
          <w:color w:val="000000" w:themeColor="text1"/>
          <w:sz w:val="28"/>
          <w:szCs w:val="28"/>
        </w:rPr>
        <w:t>енностей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литературы </w:t>
      </w:r>
      <w:proofErr w:type="gramStart"/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1D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proofErr w:type="gramEnd"/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01E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этапе изучения нового материала</w:t>
      </w:r>
      <w:r w:rsidR="00BB501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533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01E" w:rsidRPr="00665407" w:rsidRDefault="00BB501E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330" w:rsidRPr="00665407" w:rsidRDefault="004F3F08" w:rsidP="00665407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урока: «Загадка сонетов Шекспира»</w:t>
      </w:r>
      <w:r w:rsidR="003D11FC"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/Раздел «Странности любви»</w:t>
      </w:r>
      <w:r w:rsidR="00BB501E"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9A3499" w:rsidRPr="00665407" w:rsidRDefault="00411302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урока</w:t>
      </w:r>
      <w:r w:rsidR="009A349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нацелено не только на достижение учебных целей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3F08" w:rsidRPr="00665407" w:rsidRDefault="009A3499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9.1.2.1. Понимать Художественное произведение, критически осмысливая; различать открытую и скрытую (подтекст) информацию.</w:t>
      </w:r>
    </w:p>
    <w:p w:rsidR="009A3499" w:rsidRPr="00665407" w:rsidRDefault="009A3499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9.1.6.1. Давать аргументированный ответ на вопрос, используя цитаты</w:t>
      </w:r>
    </w:p>
    <w:p w:rsidR="009A3499" w:rsidRPr="00665407" w:rsidRDefault="009A3499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также направлено на выявление ОЧЦ </w:t>
      </w:r>
      <w:r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Любовь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осмысления идеи художественного произведения.</w:t>
      </w:r>
    </w:p>
    <w:p w:rsidR="009A3499" w:rsidRPr="00665407" w:rsidRDefault="009A3499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изучения темы </w:t>
      </w:r>
      <w:r w:rsidR="00582FD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9-классники знакомятся с текстами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сонет</w:t>
      </w:r>
      <w:r w:rsidR="00582FD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141 </w:t>
      </w:r>
      <w:r w:rsidR="00582FD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130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(«Мои глаза в тебя не влюблены…»</w:t>
      </w:r>
      <w:r w:rsidR="00582FD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«Её глаза на звезды не похожи…»</w:t>
      </w:r>
      <w:r w:rsidR="00411302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10485" w:type="dxa"/>
        <w:tblInd w:w="-378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665407" w:rsidRPr="00665407" w:rsidTr="000E45C5">
        <w:tc>
          <w:tcPr>
            <w:tcW w:w="4868" w:type="dxa"/>
          </w:tcPr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Мои глаза в тебя не влюблены, -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Они твои пороки видят ясно.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А сердце ни одной твоей вины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Не видит и с глазами не согласно.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Ушей твоя не услаждает речь.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Твой голос, взор и рук твоих касанье,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Прельщая, не могли меня увлечь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На праздник слуха, зренья, осязанья.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И все же внешним чувствам не дано -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Ни всем пяти, ни каждому отдельно -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Уверить сердце бедное одно,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Что это рабство для него смертельно.</w:t>
            </w: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582FD9" w:rsidRPr="00EC2392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В своем несчастье одному я рад,</w:t>
            </w:r>
          </w:p>
          <w:p w:rsidR="00582FD9" w:rsidRPr="00665407" w:rsidRDefault="00582FD9" w:rsidP="0066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EC239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Что ты </w:t>
            </w:r>
            <w:r w:rsidR="00665407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- мой грех и ты - мой вечный ад</w:t>
            </w:r>
          </w:p>
        </w:tc>
        <w:tc>
          <w:tcPr>
            <w:tcW w:w="5617" w:type="dxa"/>
          </w:tcPr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Ее глаза на звезды не похожи,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Нельзя уста кораллами назвать,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Не белоснежна </w:t>
            </w:r>
            <w:proofErr w:type="gramStart"/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плеч</w:t>
            </w:r>
            <w:proofErr w:type="gramEnd"/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открытых кожа,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И черной проволокой вьется прядь.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С дамасской розой, алой или белой,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Нельзя сравнить оттенок этих щек.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А тело пахнет так, как пахнет тело,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Не как фиалки нежный лепесток.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Ты не найдешь в ней совершенных линий,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Особенного света на челе.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Не знаю я, как шествуют богини,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Но милая ступает по земле.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И все ж она уступит тем едва ли,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Кого в сравненьях пышных оболгали.</w:t>
            </w: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582FD9" w:rsidRPr="00665407" w:rsidRDefault="00582FD9" w:rsidP="00665407">
            <w:pPr>
              <w:pStyle w:val="HTML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Перевод</w:t>
            </w:r>
            <w:r w:rsid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66540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С.Я. Маршака</w:t>
            </w:r>
          </w:p>
        </w:tc>
      </w:tr>
    </w:tbl>
    <w:p w:rsidR="00411302" w:rsidRPr="00665407" w:rsidRDefault="00411302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ответить на следующие вопросы:</w:t>
      </w:r>
    </w:p>
    <w:p w:rsidR="00411302" w:rsidRPr="00665407" w:rsidRDefault="00411302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Какой предстает перед читателем героиня? Можем ли мы сказать, что она красавица? </w:t>
      </w:r>
      <w:r w:rsidR="0075033D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Найдём в тексте слова, описывающие её.</w:t>
      </w:r>
      <w:r w:rsidR="0075033D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(Вчитываясь в строки, </w:t>
      </w:r>
      <w:r w:rsidR="0075033D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заключают, что возлюбленная героя – вовсе не книжная красавица, а самая обычная девушка</w:t>
      </w:r>
      <w:r w:rsidR="00582FD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: без «совершенных линий», глаза не похожи на звезды, кожа не бела</w:t>
      </w:r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запах самый обычный, а вовсе не цветочный. </w:t>
      </w:r>
      <w:r w:rsidR="0075033D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 героя «не влюблены» в неё, а наоборот, замечают ее недостатки, «пороки видят ясно», голос не ласкает слуха</w:t>
      </w:r>
      <w:r w:rsidR="000750DD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, и т.д.</w:t>
      </w:r>
      <w:r w:rsidR="0075033D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5033D" w:rsidRPr="00665407" w:rsidRDefault="0075033D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0A56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же эта простушка не уступит всем прелестным красавицам? Чем она мила герою?</w:t>
      </w:r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A56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Аргументируйте свой ответ</w:t>
      </w:r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анализа учащиеся приходят к выводу, что герой любит не за внешнюю красоту, не глазами, а сердцем! Сердце его «не видит вины», т.е. не замечает недостатков во внешности. </w:t>
      </w:r>
      <w:r w:rsidR="00EF3E1C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отметить такой положительный момент, что по итогам 3-летней работы в пилотном режиме школы, школьники без труда рассуждают о ценности Любви. Аргументируя, они вспомнили </w:t>
      </w:r>
      <w:r w:rsidR="00CC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весьма уместную </w:t>
      </w:r>
      <w:r w:rsidR="00EF3E1C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цитату из изученной в 8 классе сказки «Маленький принц»: «Зорко лишь сердце, самого главного глазами не увидишь»</w:t>
      </w:r>
      <w:r w:rsidR="00BB0A56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68E8" w:rsidRPr="00665407" w:rsidRDefault="00E768E8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Выскажите своё мнение о Любви шекспировского героя.</w:t>
      </w:r>
    </w:p>
    <w:p w:rsidR="00E768E8" w:rsidRPr="00665407" w:rsidRDefault="00EF3E1C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68E8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беседы</w:t>
      </w:r>
      <w:proofErr w:type="gramEnd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8E8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заключают, что именно такая Любовь – не за красоту, а от сердца – и есть самая настоящая, бескорыстная, чистая.</w:t>
      </w:r>
    </w:p>
    <w:p w:rsidR="00AD6330" w:rsidRPr="00665407" w:rsidRDefault="00AD6330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9B8" w:rsidRPr="00665407" w:rsidRDefault="006769B8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 этап изучения и закрепления темы – самый «плодородный» для возможностей интегрирования</w:t>
      </w:r>
      <w:r w:rsidR="0038162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не стоит умалять возможности и других элементов урока.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62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5521" w:rsidRPr="00665407" w:rsidRDefault="00735521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08F" w:rsidRPr="00665407" w:rsidRDefault="00BA5FF3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Приведу еще один пример 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ОЧЦ в содержание уро</w:t>
      </w:r>
      <w:r w:rsidR="00772CC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теперь уже </w:t>
      </w:r>
      <w:r w:rsidR="00772CC3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вводном этапе, так называемом «Мозговом штурме»</w:t>
      </w:r>
      <w:r w:rsidR="000F208F" w:rsidRPr="00665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F208F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учитель активизирует мыслительную деятельность учащихся, подготавливает к изучению нового материала. </w:t>
      </w:r>
      <w:r w:rsidR="00F51B3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В плане духовного обогащения этот момент урока ценен тем, что в</w:t>
      </w:r>
      <w:r w:rsidR="000F208F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момент урока школьники ждут от учителя </w:t>
      </w:r>
      <w:r w:rsidR="00F51B3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чего-то </w:t>
      </w:r>
      <w:r w:rsidR="000F208F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нового, неожиданно</w:t>
      </w:r>
      <w:r w:rsidR="00F51B3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208F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следовательно, они эмоционально 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открыты</w:t>
      </w:r>
      <w:r w:rsidR="00F51B3E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восприимчивы.</w:t>
      </w:r>
    </w:p>
    <w:p w:rsidR="00B21A15" w:rsidRPr="00665407" w:rsidRDefault="00F51B3E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раскрытие </w:t>
      </w:r>
      <w:proofErr w:type="spellStart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ОЧЦ</w:t>
      </w:r>
      <w:r w:rsidR="00665407">
        <w:rPr>
          <w:rFonts w:ascii="Times New Roman" w:hAnsi="Times New Roman" w:cs="Times New Roman"/>
          <w:color w:val="000000" w:themeColor="text1"/>
          <w:sz w:val="28"/>
          <w:szCs w:val="28"/>
        </w:rPr>
        <w:t>енностей</w:t>
      </w:r>
      <w:proofErr w:type="spellEnd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происходит естественно. </w:t>
      </w:r>
    </w:p>
    <w:p w:rsidR="00F51B3E" w:rsidRPr="00665407" w:rsidRDefault="00F51B3E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Так, на уроке русского языка в 7 классе при изучении темы «Обычаи и традиции народов. Спряжение глагола. Правописание личных окончаний глаголов» школьникам предлагается собрать по цветам и записать русские пословицы</w:t>
      </w:r>
      <w:r w:rsidR="00122AB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кладезь народной мудрости</w:t>
      </w:r>
      <w:r w:rsidR="001D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опыта</w:t>
      </w:r>
      <w:r w:rsidR="00122AB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67D7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нравственности</w:t>
      </w:r>
      <w:r w:rsidR="001D3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FF3" w:rsidRPr="00665407" w:rsidRDefault="00BA5FF3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Любишь кататься – люби и саночки возить.</w:t>
      </w:r>
    </w:p>
    <w:p w:rsidR="00BA5FF3" w:rsidRPr="00665407" w:rsidRDefault="00BA5FF3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 труда не вытащишь и рыбку из пруда.</w:t>
      </w:r>
    </w:p>
    <w:p w:rsidR="00BA5FF3" w:rsidRPr="00665407" w:rsidRDefault="00BA5FF3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shd w:val="clear" w:color="auto" w:fill="FFFFFF"/>
        </w:rPr>
        <w:t>За двумя зайцами погонишься — ни одного не поймаешь.</w:t>
      </w:r>
    </w:p>
    <w:p w:rsidR="00BA5FF3" w:rsidRPr="00665407" w:rsidRDefault="00BA5FF3" w:rsidP="006654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shd w:val="clear" w:color="auto" w:fill="FFFFFF"/>
        </w:rPr>
        <w:t>Что посеешь – то и пожнешь.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</w:tblGrid>
      <w:tr w:rsidR="00665407" w:rsidRPr="00665407" w:rsidTr="00772CC3">
        <w:trPr>
          <w:jc w:val="center"/>
        </w:trPr>
        <w:tc>
          <w:tcPr>
            <w:tcW w:w="1947" w:type="dxa"/>
            <w:shd w:val="clear" w:color="auto" w:fill="ED7D31" w:themeFill="accent2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Любишь</w:t>
            </w:r>
          </w:p>
        </w:tc>
        <w:tc>
          <w:tcPr>
            <w:tcW w:w="1947" w:type="dxa"/>
            <w:shd w:val="clear" w:color="auto" w:fill="5B9BD5" w:themeFill="accent1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</w:t>
            </w:r>
          </w:p>
        </w:tc>
        <w:tc>
          <w:tcPr>
            <w:tcW w:w="1947" w:type="dxa"/>
            <w:shd w:val="clear" w:color="auto" w:fill="FFFF0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За двумя</w:t>
            </w:r>
          </w:p>
        </w:tc>
        <w:tc>
          <w:tcPr>
            <w:tcW w:w="1947" w:type="dxa"/>
            <w:shd w:val="clear" w:color="auto" w:fill="92D05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Что</w:t>
            </w:r>
          </w:p>
        </w:tc>
      </w:tr>
      <w:tr w:rsidR="00665407" w:rsidRPr="00665407" w:rsidTr="00772CC3">
        <w:trPr>
          <w:jc w:val="center"/>
        </w:trPr>
        <w:tc>
          <w:tcPr>
            <w:tcW w:w="1947" w:type="dxa"/>
            <w:shd w:val="clear" w:color="auto" w:fill="5B9BD5" w:themeFill="accent1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</w:t>
            </w:r>
          </w:p>
        </w:tc>
        <w:tc>
          <w:tcPr>
            <w:tcW w:w="1947" w:type="dxa"/>
            <w:shd w:val="clear" w:color="auto" w:fill="92D05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посеешь</w:t>
            </w:r>
          </w:p>
        </w:tc>
        <w:tc>
          <w:tcPr>
            <w:tcW w:w="1947" w:type="dxa"/>
            <w:shd w:val="clear" w:color="auto" w:fill="ED7D31" w:themeFill="accent2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кататься</w:t>
            </w:r>
          </w:p>
        </w:tc>
        <w:tc>
          <w:tcPr>
            <w:tcW w:w="1947" w:type="dxa"/>
            <w:shd w:val="clear" w:color="auto" w:fill="FFFF0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зайцами</w:t>
            </w:r>
          </w:p>
        </w:tc>
      </w:tr>
      <w:tr w:rsidR="00665407" w:rsidRPr="00665407" w:rsidTr="00772CC3">
        <w:trPr>
          <w:jc w:val="center"/>
        </w:trPr>
        <w:tc>
          <w:tcPr>
            <w:tcW w:w="1947" w:type="dxa"/>
            <w:shd w:val="clear" w:color="auto" w:fill="92D05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то и</w:t>
            </w:r>
          </w:p>
        </w:tc>
        <w:tc>
          <w:tcPr>
            <w:tcW w:w="1947" w:type="dxa"/>
            <w:shd w:val="clear" w:color="auto" w:fill="ED7D31" w:themeFill="accent2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 и</w:t>
            </w:r>
          </w:p>
        </w:tc>
        <w:tc>
          <w:tcPr>
            <w:tcW w:w="1947" w:type="dxa"/>
            <w:shd w:val="clear" w:color="auto" w:fill="FFFF0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погонишься</w:t>
            </w:r>
          </w:p>
        </w:tc>
        <w:tc>
          <w:tcPr>
            <w:tcW w:w="1947" w:type="dxa"/>
            <w:shd w:val="clear" w:color="auto" w:fill="5B9BD5" w:themeFill="accent1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вытащишь</w:t>
            </w:r>
          </w:p>
        </w:tc>
      </w:tr>
      <w:tr w:rsidR="00665407" w:rsidRPr="00665407" w:rsidTr="00772CC3">
        <w:trPr>
          <w:jc w:val="center"/>
        </w:trPr>
        <w:tc>
          <w:tcPr>
            <w:tcW w:w="1947" w:type="dxa"/>
            <w:shd w:val="clear" w:color="auto" w:fill="FFFF0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ни одного</w:t>
            </w:r>
          </w:p>
        </w:tc>
        <w:tc>
          <w:tcPr>
            <w:tcW w:w="1947" w:type="dxa"/>
            <w:shd w:val="clear" w:color="auto" w:fill="5B9BD5" w:themeFill="accent1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рыбку</w:t>
            </w:r>
          </w:p>
        </w:tc>
        <w:tc>
          <w:tcPr>
            <w:tcW w:w="1947" w:type="dxa"/>
            <w:shd w:val="clear" w:color="auto" w:fill="ED7D31" w:themeFill="accent2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саночки</w:t>
            </w:r>
          </w:p>
        </w:tc>
        <w:tc>
          <w:tcPr>
            <w:tcW w:w="1947" w:type="dxa"/>
            <w:shd w:val="clear" w:color="auto" w:fill="92D05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пожнешь</w:t>
            </w:r>
          </w:p>
        </w:tc>
      </w:tr>
      <w:tr w:rsidR="00665407" w:rsidRPr="00665407" w:rsidTr="00772CC3">
        <w:trPr>
          <w:jc w:val="center"/>
        </w:trPr>
        <w:tc>
          <w:tcPr>
            <w:tcW w:w="1947" w:type="dxa"/>
            <w:shd w:val="clear" w:color="auto" w:fill="5B9BD5" w:themeFill="accent1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пруда</w:t>
            </w:r>
          </w:p>
        </w:tc>
        <w:tc>
          <w:tcPr>
            <w:tcW w:w="3894" w:type="dxa"/>
            <w:gridSpan w:val="2"/>
            <w:shd w:val="clear" w:color="auto" w:fill="FFFF00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не поймаешь</w:t>
            </w:r>
          </w:p>
        </w:tc>
        <w:tc>
          <w:tcPr>
            <w:tcW w:w="1947" w:type="dxa"/>
            <w:shd w:val="clear" w:color="auto" w:fill="ED7D31" w:themeFill="accent2"/>
            <w:vAlign w:val="center"/>
          </w:tcPr>
          <w:p w:rsidR="00772CC3" w:rsidRPr="00665407" w:rsidRDefault="00772CC3" w:rsidP="0066540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66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возить</w:t>
            </w:r>
          </w:p>
        </w:tc>
      </w:tr>
    </w:tbl>
    <w:p w:rsidR="00BA5FF3" w:rsidRPr="00665407" w:rsidRDefault="00BA5FF3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BA5FF3" w:rsidRPr="00665407" w:rsidRDefault="00122AB9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Обсуждаем с классом: чему учат эти пословицы, какие качества внушают потомкам? </w:t>
      </w:r>
      <w:r w:rsidR="00334A8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Конечно же, дети объясняют, что народные выражения учат трудолюбию, целеустремленности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ответственности, т.е. </w:t>
      </w:r>
      <w:r w:rsidR="00334A8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чества, соответствующие ОЧЦ </w:t>
      </w:r>
      <w:r w:rsidR="00B21A15" w:rsidRPr="006654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Праведное Поведение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.  Далее эти пословицы используются в качестве примеров в объяснении грамматической темы.</w:t>
      </w:r>
    </w:p>
    <w:p w:rsidR="00CB05D5" w:rsidRPr="00665407" w:rsidRDefault="00B21A15" w:rsidP="006654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523BF" w:rsidRPr="00665407" w:rsidRDefault="007523BF" w:rsidP="00665407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о</w:t>
      </w:r>
      <w:r w:rsidR="00381629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собо хочется отметить тот факт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интеграция не требует какого-то особенного места </w:t>
      </w:r>
      <w:r w:rsidR="008C3C5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8C3C5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1A1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: она естественно вплетается в структуру учебного занятия</w:t>
      </w:r>
      <w:r w:rsidR="006769B8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обогащая его </w:t>
      </w:r>
      <w:r w:rsidR="008C3C5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материал </w:t>
      </w:r>
      <w:r w:rsidR="006769B8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нравственным смыслом. </w:t>
      </w:r>
      <w:r w:rsidR="008C3C5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ОЧЦ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Истина, Любовь, Праведное поведение, Внутренний покой и Ненасилие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C3C53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наполняют знания духовным светом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безусловно, ведет к достижению цели всей педагогической деятельнос</w:t>
      </w:r>
      <w:r w:rsid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школы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воспитанию Человека 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чистой совестью,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добрым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характером, человека с </w:t>
      </w:r>
      <w:r w:rsidR="00CB05D5"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высокими </w:t>
      </w:r>
      <w:r w:rsidRPr="00665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нравственными качествами. </w:t>
      </w:r>
    </w:p>
    <w:p w:rsidR="00AD6330" w:rsidRPr="00665407" w:rsidRDefault="00735521" w:rsidP="000E45C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5407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sectPr w:rsidR="00AD6330" w:rsidRPr="00665407" w:rsidSect="005C00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527"/>
    <w:multiLevelType w:val="multilevel"/>
    <w:tmpl w:val="ABF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764CC"/>
    <w:multiLevelType w:val="multilevel"/>
    <w:tmpl w:val="5A2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6"/>
    <w:rsid w:val="000750DD"/>
    <w:rsid w:val="00095C59"/>
    <w:rsid w:val="000D4808"/>
    <w:rsid w:val="000E45C5"/>
    <w:rsid w:val="000F208F"/>
    <w:rsid w:val="000F533E"/>
    <w:rsid w:val="00122AB9"/>
    <w:rsid w:val="001257FE"/>
    <w:rsid w:val="00145AAB"/>
    <w:rsid w:val="001B2938"/>
    <w:rsid w:val="001D3B1A"/>
    <w:rsid w:val="002B44BF"/>
    <w:rsid w:val="002B7F43"/>
    <w:rsid w:val="00330379"/>
    <w:rsid w:val="00334A89"/>
    <w:rsid w:val="00355CB4"/>
    <w:rsid w:val="00381629"/>
    <w:rsid w:val="003D11FC"/>
    <w:rsid w:val="00411302"/>
    <w:rsid w:val="00430BCD"/>
    <w:rsid w:val="00444392"/>
    <w:rsid w:val="004B1163"/>
    <w:rsid w:val="004F3F08"/>
    <w:rsid w:val="00582FD9"/>
    <w:rsid w:val="005C00B2"/>
    <w:rsid w:val="00665407"/>
    <w:rsid w:val="006769B8"/>
    <w:rsid w:val="006C4632"/>
    <w:rsid w:val="006C5C0A"/>
    <w:rsid w:val="00735521"/>
    <w:rsid w:val="0075033D"/>
    <w:rsid w:val="007523BF"/>
    <w:rsid w:val="00772CC3"/>
    <w:rsid w:val="00844116"/>
    <w:rsid w:val="008C3C53"/>
    <w:rsid w:val="00903F17"/>
    <w:rsid w:val="00925503"/>
    <w:rsid w:val="009A3499"/>
    <w:rsid w:val="009D72A2"/>
    <w:rsid w:val="00A3003A"/>
    <w:rsid w:val="00AD6330"/>
    <w:rsid w:val="00B03FE4"/>
    <w:rsid w:val="00B06CEE"/>
    <w:rsid w:val="00B21A15"/>
    <w:rsid w:val="00B519F7"/>
    <w:rsid w:val="00BA5FF3"/>
    <w:rsid w:val="00BB0A56"/>
    <w:rsid w:val="00BB501E"/>
    <w:rsid w:val="00CB05D5"/>
    <w:rsid w:val="00CC7D3C"/>
    <w:rsid w:val="00DA67D7"/>
    <w:rsid w:val="00DF154E"/>
    <w:rsid w:val="00E31962"/>
    <w:rsid w:val="00E768E8"/>
    <w:rsid w:val="00EC2392"/>
    <w:rsid w:val="00EF3E1C"/>
    <w:rsid w:val="00F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E4AC-868B-4696-85F6-8A66804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196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C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2392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9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319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9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5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2020-09-10T16:34:00Z</cp:lastPrinted>
  <dcterms:created xsi:type="dcterms:W3CDTF">2020-09-09T16:27:00Z</dcterms:created>
  <dcterms:modified xsi:type="dcterms:W3CDTF">2020-10-16T12:32:00Z</dcterms:modified>
</cp:coreProperties>
</file>