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28" w:rsidRPr="000B7AF7" w:rsidRDefault="00135E28" w:rsidP="000B7AF7">
      <w:pPr>
        <w:jc w:val="center"/>
        <w:rPr>
          <w:rFonts w:ascii="Times New Roman" w:hAnsi="Times New Roman" w:cs="Times New Roman"/>
          <w:sz w:val="28"/>
        </w:rPr>
      </w:pPr>
      <w:r w:rsidRPr="000B7AF7">
        <w:rPr>
          <w:rFonts w:ascii="Times New Roman" w:hAnsi="Times New Roman" w:cs="Times New Roman"/>
          <w:sz w:val="28"/>
        </w:rPr>
        <w:t xml:space="preserve">СLIL </w:t>
      </w:r>
      <w:proofErr w:type="spellStart"/>
      <w:r w:rsidRPr="000B7AF7">
        <w:rPr>
          <w:rFonts w:ascii="Times New Roman" w:hAnsi="Times New Roman" w:cs="Times New Roman"/>
          <w:sz w:val="28"/>
        </w:rPr>
        <w:t>сабағын</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ағылшын</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тілінде</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ұйымдастыру</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арқылы</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оқушылардың</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пәндік-тілдік</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құзіреттілігі</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динамикасын</w:t>
      </w:r>
      <w:proofErr w:type="spellEnd"/>
      <w:r w:rsidRPr="000B7AF7">
        <w:rPr>
          <w:rFonts w:ascii="Times New Roman" w:hAnsi="Times New Roman" w:cs="Times New Roman"/>
          <w:sz w:val="28"/>
        </w:rPr>
        <w:t xml:space="preserve"> </w:t>
      </w:r>
      <w:proofErr w:type="spellStart"/>
      <w:r w:rsidRPr="000B7AF7">
        <w:rPr>
          <w:rFonts w:ascii="Times New Roman" w:hAnsi="Times New Roman" w:cs="Times New Roman"/>
          <w:sz w:val="28"/>
        </w:rPr>
        <w:t>зерттеу</w:t>
      </w:r>
      <w:proofErr w:type="spellEnd"/>
      <w:r w:rsidRPr="000B7AF7">
        <w:rPr>
          <w:rFonts w:ascii="Times New Roman" w:hAnsi="Times New Roman" w:cs="Times New Roman"/>
          <w:sz w:val="28"/>
        </w:rPr>
        <w:t>.</w:t>
      </w:r>
    </w:p>
    <w:p w:rsidR="00135E28" w:rsidRDefault="005C487B" w:rsidP="00266161">
      <w:pPr>
        <w:jc w:val="both"/>
        <w:rPr>
          <w:rFonts w:ascii="Times New Roman" w:hAnsi="Times New Roman" w:cs="Times New Roman"/>
          <w:sz w:val="28"/>
        </w:rPr>
      </w:pPr>
      <w:r w:rsidRPr="005C487B">
        <w:rPr>
          <w:rFonts w:ascii="Times New Roman" w:hAnsi="Times New Roman" w:cs="Times New Roman"/>
          <w:noProof/>
          <w:sz w:val="28"/>
          <w:lang w:eastAsia="ru-RU"/>
        </w:rPr>
        <w:drawing>
          <wp:anchor distT="0" distB="0" distL="114300" distR="114300" simplePos="0" relativeHeight="251661312" behindDoc="0" locked="0" layoutInCell="1" allowOverlap="1">
            <wp:simplePos x="0" y="0"/>
            <wp:positionH relativeFrom="margin">
              <wp:align>center</wp:align>
            </wp:positionH>
            <wp:positionV relativeFrom="paragraph">
              <wp:posOffset>89535</wp:posOffset>
            </wp:positionV>
            <wp:extent cx="1009650" cy="1362675"/>
            <wp:effectExtent l="0" t="0" r="0" b="9525"/>
            <wp:wrapNone/>
            <wp:docPr id="3" name="Рисунок 3" descr="C:\Users\baymusaev_sh.fmsh\Desktop\Доки 2019-2020\ACTION Reaserch\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ymusaev_sh.fmsh\Desktop\Доки 2019-2020\ACTION Reaserch\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36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AF7" w:rsidRPr="000B7AF7" w:rsidRDefault="000B7AF7" w:rsidP="00266161">
      <w:pPr>
        <w:jc w:val="both"/>
        <w:rPr>
          <w:rFonts w:ascii="Times New Roman" w:hAnsi="Times New Roman" w:cs="Times New Roman"/>
          <w:sz w:val="28"/>
        </w:rPr>
      </w:pPr>
    </w:p>
    <w:p w:rsidR="004A4F1D" w:rsidRDefault="004A4F1D" w:rsidP="00266161">
      <w:pPr>
        <w:jc w:val="both"/>
        <w:rPr>
          <w:rFonts w:ascii="Times New Roman" w:hAnsi="Times New Roman" w:cs="Times New Roman"/>
          <w:sz w:val="28"/>
        </w:rPr>
      </w:pPr>
    </w:p>
    <w:p w:rsidR="004A4F1D" w:rsidRDefault="004A4F1D" w:rsidP="00266161">
      <w:pPr>
        <w:jc w:val="both"/>
        <w:rPr>
          <w:rFonts w:ascii="Times New Roman" w:hAnsi="Times New Roman" w:cs="Times New Roman"/>
          <w:sz w:val="28"/>
        </w:rPr>
      </w:pPr>
    </w:p>
    <w:p w:rsidR="004A4F1D" w:rsidRDefault="004A4F1D" w:rsidP="00266161">
      <w:pPr>
        <w:jc w:val="both"/>
        <w:rPr>
          <w:rFonts w:ascii="Times New Roman" w:hAnsi="Times New Roman" w:cs="Times New Roman"/>
          <w:sz w:val="28"/>
        </w:rPr>
      </w:pPr>
    </w:p>
    <w:p w:rsidR="005C487B" w:rsidRDefault="00752BC3" w:rsidP="005C487B">
      <w:pPr>
        <w:tabs>
          <w:tab w:val="left" w:pos="3960"/>
          <w:tab w:val="left" w:pos="7320"/>
        </w:tabs>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5C487B">
        <w:rPr>
          <w:rFonts w:ascii="Times New Roman" w:hAnsi="Times New Roman" w:cs="Times New Roman"/>
          <w:sz w:val="28"/>
          <w:lang w:val="kk-KZ"/>
        </w:rPr>
        <w:t xml:space="preserve">Информатика пәні мұғалімі        </w:t>
      </w:r>
    </w:p>
    <w:p w:rsidR="004A4F1D" w:rsidRPr="005C487B" w:rsidRDefault="00752BC3" w:rsidP="005C487B">
      <w:pPr>
        <w:tabs>
          <w:tab w:val="left" w:pos="3960"/>
        </w:tabs>
        <w:spacing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bookmarkStart w:id="0" w:name="_GoBack"/>
      <w:bookmarkEnd w:id="0"/>
      <w:r w:rsidR="005C487B">
        <w:rPr>
          <w:rFonts w:ascii="Times New Roman" w:hAnsi="Times New Roman" w:cs="Times New Roman"/>
          <w:sz w:val="28"/>
          <w:lang w:val="kk-KZ"/>
        </w:rPr>
        <w:t xml:space="preserve">Баймусаев Ш.С.                           </w:t>
      </w:r>
    </w:p>
    <w:p w:rsidR="005C487B" w:rsidRDefault="005C487B" w:rsidP="00266161">
      <w:pPr>
        <w:jc w:val="both"/>
        <w:rPr>
          <w:rFonts w:ascii="Times New Roman" w:hAnsi="Times New Roman" w:cs="Times New Roman"/>
          <w:sz w:val="28"/>
        </w:rPr>
      </w:pPr>
    </w:p>
    <w:p w:rsidR="005541CB" w:rsidRPr="005541CB" w:rsidRDefault="005541CB" w:rsidP="005541CB">
      <w:pPr>
        <w:ind w:firstLine="567"/>
        <w:jc w:val="both"/>
        <w:rPr>
          <w:rFonts w:ascii="Times New Roman" w:hAnsi="Times New Roman" w:cs="Times New Roman"/>
          <w:i/>
          <w:sz w:val="28"/>
          <w:lang w:val="kk-KZ"/>
        </w:rPr>
      </w:pPr>
      <w:r w:rsidRPr="005541CB">
        <w:rPr>
          <w:rFonts w:ascii="Times New Roman" w:hAnsi="Times New Roman" w:cs="Times New Roman"/>
          <w:i/>
          <w:sz w:val="28"/>
          <w:lang w:val="kk-KZ"/>
        </w:rPr>
        <w:t>Аннотаия</w:t>
      </w:r>
    </w:p>
    <w:p w:rsidR="005541CB" w:rsidRPr="005541CB" w:rsidRDefault="005541CB" w:rsidP="005541CB">
      <w:pPr>
        <w:ind w:firstLine="567"/>
        <w:jc w:val="both"/>
        <w:rPr>
          <w:rFonts w:ascii="Times New Roman" w:hAnsi="Times New Roman" w:cs="Times New Roman"/>
          <w:i/>
          <w:sz w:val="28"/>
          <w:lang w:val="kk-KZ"/>
        </w:rPr>
      </w:pPr>
      <w:r w:rsidRPr="005541CB">
        <w:rPr>
          <w:rFonts w:ascii="Times New Roman" w:hAnsi="Times New Roman" w:cs="Times New Roman"/>
          <w:i/>
          <w:sz w:val="28"/>
          <w:lang w:val="kk-KZ"/>
        </w:rPr>
        <w:t>В статье говориться об «Изучении динамики предметно-языковой компетенции студентов через организацию занятий CLIL на английском языке». Рассмотрены этапы изучения практического опыта по теме и даны методические рекомендации.</w:t>
      </w:r>
    </w:p>
    <w:p w:rsidR="00300C15" w:rsidRPr="005541CB" w:rsidRDefault="00300C15" w:rsidP="005C487B">
      <w:pPr>
        <w:ind w:firstLine="567"/>
        <w:jc w:val="both"/>
        <w:rPr>
          <w:rFonts w:ascii="Times New Roman" w:hAnsi="Times New Roman" w:cs="Times New Roman"/>
          <w:sz w:val="28"/>
          <w:lang w:val="kk-KZ"/>
        </w:rPr>
      </w:pPr>
      <w:r w:rsidRPr="005541CB">
        <w:rPr>
          <w:rFonts w:ascii="Times New Roman" w:hAnsi="Times New Roman" w:cs="Times New Roman"/>
          <w:sz w:val="28"/>
          <w:lang w:val="kk-KZ"/>
        </w:rPr>
        <w:t>Іс-әрекеттегі зерттеу дегеніміз не?</w:t>
      </w:r>
    </w:p>
    <w:p w:rsidR="00300C15" w:rsidRPr="005644F2" w:rsidRDefault="00300C15" w:rsidP="005C487B">
      <w:pPr>
        <w:ind w:firstLine="567"/>
        <w:jc w:val="both"/>
        <w:rPr>
          <w:rFonts w:ascii="Times New Roman" w:hAnsi="Times New Roman" w:cs="Times New Roman"/>
          <w:sz w:val="28"/>
          <w:lang w:val="kk-KZ"/>
        </w:rPr>
      </w:pPr>
      <w:r w:rsidRPr="005644F2">
        <w:rPr>
          <w:rFonts w:ascii="Times New Roman" w:hAnsi="Times New Roman" w:cs="Times New Roman"/>
          <w:sz w:val="28"/>
          <w:lang w:val="kk-KZ"/>
        </w:rPr>
        <w:t>Іс-әрекеттегі зерттеу - оқыту және оқу практикасын жетілдіру мақсатында бірізді, жоспарланған іс-әрекеттерді жүзеге асыруды көздейтін тәсіл, оны жүзеге асыру барысында алынған нәтижелерді жүйелі түрде бақылау. «Іс-әрекеттегі зерттеу» құрылымы іс-әрекеттен (нақты жағдайдағы нақты мәселелерді шешу) және зерттеуден (ғылым туралы білімге ұмтылудан) тұрады.</w:t>
      </w:r>
    </w:p>
    <w:p w:rsidR="00300C15" w:rsidRPr="005F51A5" w:rsidRDefault="00300C15" w:rsidP="005C487B">
      <w:pPr>
        <w:ind w:firstLine="567"/>
        <w:jc w:val="both"/>
        <w:rPr>
          <w:rFonts w:ascii="Times New Roman" w:hAnsi="Times New Roman" w:cs="Times New Roman"/>
          <w:sz w:val="28"/>
          <w:lang w:val="kk-KZ"/>
        </w:rPr>
      </w:pPr>
      <w:r w:rsidRPr="005F51A5">
        <w:rPr>
          <w:rFonts w:ascii="Times New Roman" w:hAnsi="Times New Roman" w:cs="Times New Roman"/>
          <w:sz w:val="28"/>
          <w:lang w:val="kk-KZ"/>
        </w:rPr>
        <w:t>Әрекетті зерттеудегі алғашқы қадамдар.</w:t>
      </w:r>
    </w:p>
    <w:p w:rsidR="00300C15" w:rsidRPr="005F51A5" w:rsidRDefault="00300C15" w:rsidP="005C487B">
      <w:pPr>
        <w:ind w:firstLine="567"/>
        <w:jc w:val="both"/>
        <w:rPr>
          <w:rFonts w:ascii="Times New Roman" w:hAnsi="Times New Roman" w:cs="Times New Roman"/>
          <w:sz w:val="28"/>
          <w:lang w:val="kk-KZ"/>
        </w:rPr>
      </w:pPr>
      <w:r w:rsidRPr="005F51A5">
        <w:rPr>
          <w:rFonts w:ascii="Times New Roman" w:hAnsi="Times New Roman" w:cs="Times New Roman"/>
          <w:sz w:val="28"/>
          <w:lang w:val="kk-KZ"/>
        </w:rPr>
        <w:t xml:space="preserve">Зерттеудің бірінші кезеңінде, «Іс-әрекеттегі практиканы зерттеу» жұмыс тобының жоспарына сәйкес </w:t>
      </w:r>
      <w:r w:rsidR="00135E28" w:rsidRPr="005F51A5">
        <w:rPr>
          <w:rFonts w:ascii="Times New Roman" w:hAnsi="Times New Roman" w:cs="Times New Roman"/>
          <w:sz w:val="28"/>
          <w:lang w:val="kk-KZ"/>
        </w:rPr>
        <w:t>жобаның ережелерімен таныс</w:t>
      </w:r>
      <w:r w:rsidR="00135E28" w:rsidRPr="000B7AF7">
        <w:rPr>
          <w:rFonts w:ascii="Times New Roman" w:hAnsi="Times New Roman" w:cs="Times New Roman"/>
          <w:sz w:val="28"/>
          <w:lang w:val="kk-KZ"/>
        </w:rPr>
        <w:t>ып</w:t>
      </w:r>
      <w:r w:rsidRPr="005F51A5">
        <w:rPr>
          <w:rFonts w:ascii="Times New Roman" w:hAnsi="Times New Roman" w:cs="Times New Roman"/>
          <w:sz w:val="28"/>
          <w:lang w:val="kk-KZ"/>
        </w:rPr>
        <w:t xml:space="preserve"> және </w:t>
      </w:r>
      <w:r w:rsidR="00135E28" w:rsidRPr="000B7AF7">
        <w:rPr>
          <w:rFonts w:ascii="Times New Roman" w:hAnsi="Times New Roman" w:cs="Times New Roman"/>
          <w:sz w:val="28"/>
          <w:lang w:val="kk-KZ"/>
        </w:rPr>
        <w:t>«</w:t>
      </w:r>
      <w:r w:rsidR="00135E28" w:rsidRPr="005F51A5">
        <w:rPr>
          <w:rFonts w:ascii="Times New Roman" w:hAnsi="Times New Roman" w:cs="Times New Roman"/>
          <w:sz w:val="28"/>
          <w:lang w:val="kk-KZ"/>
        </w:rPr>
        <w:t>СLIL сабағын ағылшын тілінде ұйымдастыру арқылы оқушылардың пәндік-тілдік құзіреттілігі динамикасын зерттеу</w:t>
      </w:r>
      <w:r w:rsidR="00135E28" w:rsidRPr="000B7AF7">
        <w:rPr>
          <w:rFonts w:ascii="Times New Roman" w:hAnsi="Times New Roman" w:cs="Times New Roman"/>
          <w:sz w:val="28"/>
          <w:lang w:val="kk-KZ"/>
        </w:rPr>
        <w:t>» тақырыбында зерттеу жұмыстарын жүргізу мақсатында биология пәні мұғалімі Сарсенбаева Айжан, химия пәні мұғалімі Байменова Айнұр және информатика пәні мұғалімі Баймусаев Шерхан бірлескен топ құрылды.</w:t>
      </w:r>
      <w:r w:rsidRPr="005F51A5">
        <w:rPr>
          <w:rFonts w:ascii="Times New Roman" w:hAnsi="Times New Roman" w:cs="Times New Roman"/>
          <w:sz w:val="28"/>
          <w:lang w:val="kk-KZ"/>
        </w:rPr>
        <w:t xml:space="preserve"> Содан кейін </w:t>
      </w:r>
      <w:r w:rsidR="00135E28" w:rsidRPr="000B7AF7">
        <w:rPr>
          <w:rFonts w:ascii="Times New Roman" w:hAnsi="Times New Roman" w:cs="Times New Roman"/>
          <w:sz w:val="28"/>
          <w:lang w:val="kk-KZ"/>
        </w:rPr>
        <w:t xml:space="preserve">аталған топ мүшелері </w:t>
      </w:r>
      <w:r w:rsidR="00135E28" w:rsidRPr="005F51A5">
        <w:rPr>
          <w:rFonts w:ascii="Times New Roman" w:hAnsi="Times New Roman" w:cs="Times New Roman"/>
          <w:sz w:val="28"/>
          <w:lang w:val="kk-KZ"/>
        </w:rPr>
        <w:t>CLIL</w:t>
      </w:r>
      <w:r w:rsidR="00135E28" w:rsidRPr="000B7AF7">
        <w:rPr>
          <w:rFonts w:ascii="Times New Roman" w:hAnsi="Times New Roman" w:cs="Times New Roman"/>
          <w:sz w:val="28"/>
          <w:lang w:val="kk-KZ"/>
        </w:rPr>
        <w:t xml:space="preserve"> және </w:t>
      </w:r>
      <w:r w:rsidR="00E532A6" w:rsidRPr="005F51A5">
        <w:rPr>
          <w:rFonts w:ascii="Times New Roman" w:hAnsi="Times New Roman" w:cs="Times New Roman"/>
          <w:sz w:val="28"/>
          <w:lang w:val="kk-KZ"/>
        </w:rPr>
        <w:t xml:space="preserve">Action </w:t>
      </w:r>
      <w:r w:rsidR="005C487B" w:rsidRPr="005F51A5">
        <w:rPr>
          <w:rFonts w:ascii="Times New Roman" w:hAnsi="Times New Roman" w:cs="Times New Roman"/>
          <w:sz w:val="28"/>
          <w:lang w:val="kk-KZ"/>
        </w:rPr>
        <w:t>research</w:t>
      </w:r>
      <w:r w:rsidR="005C487B" w:rsidRPr="000B7AF7">
        <w:rPr>
          <w:rFonts w:ascii="Times New Roman" w:hAnsi="Times New Roman" w:cs="Times New Roman"/>
          <w:sz w:val="28"/>
          <w:lang w:val="kk-KZ"/>
        </w:rPr>
        <w:t xml:space="preserve"> бойынша</w:t>
      </w:r>
      <w:r w:rsidRPr="005F51A5">
        <w:rPr>
          <w:rFonts w:ascii="Times New Roman" w:hAnsi="Times New Roman" w:cs="Times New Roman"/>
          <w:sz w:val="28"/>
          <w:lang w:val="kk-KZ"/>
        </w:rPr>
        <w:t xml:space="preserve"> әдебиеттер</w:t>
      </w:r>
      <w:r w:rsidR="00135E28" w:rsidRPr="000B7AF7">
        <w:rPr>
          <w:rFonts w:ascii="Times New Roman" w:hAnsi="Times New Roman" w:cs="Times New Roman"/>
          <w:sz w:val="28"/>
          <w:lang w:val="kk-KZ"/>
        </w:rPr>
        <w:t>, қосымша ресурстар</w:t>
      </w:r>
      <w:r w:rsidR="00135E28" w:rsidRPr="005F51A5">
        <w:rPr>
          <w:rFonts w:ascii="Times New Roman" w:hAnsi="Times New Roman" w:cs="Times New Roman"/>
          <w:sz w:val="28"/>
          <w:lang w:val="kk-KZ"/>
        </w:rPr>
        <w:t xml:space="preserve"> </w:t>
      </w:r>
      <w:r w:rsidR="005644F2" w:rsidRPr="005F51A5">
        <w:rPr>
          <w:rFonts w:ascii="Times New Roman" w:hAnsi="Times New Roman" w:cs="Times New Roman"/>
          <w:sz w:val="28"/>
          <w:lang w:val="kk-KZ"/>
        </w:rPr>
        <w:t>іздест</w:t>
      </w:r>
      <w:r w:rsidR="005644F2">
        <w:rPr>
          <w:rFonts w:ascii="Times New Roman" w:hAnsi="Times New Roman" w:cs="Times New Roman"/>
          <w:sz w:val="28"/>
          <w:lang w:val="kk-KZ"/>
        </w:rPr>
        <w:t>ірілді</w:t>
      </w:r>
      <w:r w:rsidR="00135E28" w:rsidRPr="005F51A5">
        <w:rPr>
          <w:rFonts w:ascii="Times New Roman" w:hAnsi="Times New Roman" w:cs="Times New Roman"/>
          <w:sz w:val="28"/>
          <w:lang w:val="kk-KZ"/>
        </w:rPr>
        <w:t>,</w:t>
      </w:r>
      <w:r w:rsidR="00135E28" w:rsidRPr="000B7AF7">
        <w:rPr>
          <w:rFonts w:ascii="Times New Roman" w:hAnsi="Times New Roman" w:cs="Times New Roman"/>
          <w:sz w:val="28"/>
          <w:lang w:val="kk-KZ"/>
        </w:rPr>
        <w:t xml:space="preserve"> </w:t>
      </w:r>
      <w:r w:rsidR="00135E28" w:rsidRPr="005F51A5">
        <w:rPr>
          <w:rFonts w:ascii="Times New Roman" w:hAnsi="Times New Roman" w:cs="Times New Roman"/>
          <w:sz w:val="28"/>
          <w:lang w:val="kk-KZ"/>
        </w:rPr>
        <w:t>нәтижесінде</w:t>
      </w:r>
      <w:r w:rsidRPr="005F51A5">
        <w:rPr>
          <w:rFonts w:ascii="Times New Roman" w:hAnsi="Times New Roman" w:cs="Times New Roman"/>
          <w:sz w:val="28"/>
          <w:lang w:val="kk-KZ"/>
        </w:rPr>
        <w:t xml:space="preserve"> одан әрі жұмыс істеу үшін жеткілікті материал жина</w:t>
      </w:r>
      <w:r w:rsidR="00135E28" w:rsidRPr="000B7AF7">
        <w:rPr>
          <w:rFonts w:ascii="Times New Roman" w:hAnsi="Times New Roman" w:cs="Times New Roman"/>
          <w:sz w:val="28"/>
          <w:lang w:val="kk-KZ"/>
        </w:rPr>
        <w:t>л</w:t>
      </w:r>
      <w:r w:rsidRPr="005F51A5">
        <w:rPr>
          <w:rFonts w:ascii="Times New Roman" w:hAnsi="Times New Roman" w:cs="Times New Roman"/>
          <w:sz w:val="28"/>
          <w:lang w:val="kk-KZ"/>
        </w:rPr>
        <w:t xml:space="preserve">ды. </w:t>
      </w:r>
      <w:r w:rsidR="00135E28" w:rsidRPr="000B7AF7">
        <w:rPr>
          <w:rFonts w:ascii="Times New Roman" w:hAnsi="Times New Roman" w:cs="Times New Roman"/>
          <w:sz w:val="28"/>
          <w:lang w:val="kk-KZ"/>
        </w:rPr>
        <w:t xml:space="preserve">Зерттеу тақырыбын таңдау әр пән мұғалімдерінен құрылған топ үшін </w:t>
      </w:r>
      <w:r w:rsidRPr="005F51A5">
        <w:rPr>
          <w:rFonts w:ascii="Times New Roman" w:hAnsi="Times New Roman" w:cs="Times New Roman"/>
          <w:sz w:val="28"/>
          <w:lang w:val="kk-KZ"/>
        </w:rPr>
        <w:t xml:space="preserve">ойластырылған тәсілді қажет ететін ұзақ процесс болды. Топтағы проблеманы анықтау үшін </w:t>
      </w:r>
      <w:r w:rsidR="00135E28" w:rsidRPr="000B7AF7">
        <w:rPr>
          <w:rFonts w:ascii="Times New Roman" w:hAnsi="Times New Roman" w:cs="Times New Roman"/>
          <w:sz w:val="28"/>
          <w:lang w:val="kk-KZ"/>
        </w:rPr>
        <w:t xml:space="preserve">топ мүшелері мен бірлескен отырыс барысында жоғарғы сыныптарға </w:t>
      </w:r>
      <w:r w:rsidR="00135E28" w:rsidRPr="000B7AF7">
        <w:rPr>
          <w:rFonts w:ascii="Times New Roman" w:hAnsi="Times New Roman" w:cs="Times New Roman"/>
          <w:sz w:val="28"/>
          <w:lang w:val="kk-KZ"/>
        </w:rPr>
        <w:lastRenderedPageBreak/>
        <w:t xml:space="preserve">ағылшын тілін кіріктіріп оқытудағы жинақтаған тәжірибелермен бөлісіп, оқыту барысындағы </w:t>
      </w:r>
      <w:r w:rsidR="005644F2">
        <w:rPr>
          <w:rFonts w:ascii="Times New Roman" w:hAnsi="Times New Roman" w:cs="Times New Roman"/>
          <w:sz w:val="28"/>
          <w:lang w:val="kk-KZ"/>
        </w:rPr>
        <w:t>қый</w:t>
      </w:r>
      <w:r w:rsidR="007C357A" w:rsidRPr="000B7AF7">
        <w:rPr>
          <w:rFonts w:ascii="Times New Roman" w:hAnsi="Times New Roman" w:cs="Times New Roman"/>
          <w:sz w:val="28"/>
          <w:lang w:val="kk-KZ"/>
        </w:rPr>
        <w:t xml:space="preserve">ындықтарды зерделей келе </w:t>
      </w:r>
      <w:r w:rsidRPr="005F51A5">
        <w:rPr>
          <w:rFonts w:ascii="Times New Roman" w:hAnsi="Times New Roman" w:cs="Times New Roman"/>
          <w:sz w:val="28"/>
          <w:lang w:val="kk-KZ"/>
        </w:rPr>
        <w:t>ағылшын тілінде пәндік терминологияны білу деңгейінің төмендігі сияқты бірнеше проблемалар пайда болды. Осыған сүйене отырып, біз зерттеу тақырыбын анықтадық: «</w:t>
      </w:r>
      <w:r w:rsidR="007C357A" w:rsidRPr="005F51A5">
        <w:rPr>
          <w:rFonts w:ascii="Times New Roman" w:hAnsi="Times New Roman" w:cs="Times New Roman"/>
          <w:sz w:val="28"/>
          <w:lang w:val="kk-KZ"/>
        </w:rPr>
        <w:t>СLIL сабағын ағылшын тілінде ұйымдастыру арқылы оқушылардың пәндік-тілдік құзіреттілігі динамикасын зерттеу</w:t>
      </w:r>
      <w:r w:rsidRPr="005F51A5">
        <w:rPr>
          <w:rFonts w:ascii="Times New Roman" w:hAnsi="Times New Roman" w:cs="Times New Roman"/>
          <w:sz w:val="28"/>
          <w:lang w:val="kk-KZ"/>
        </w:rPr>
        <w:t>».</w:t>
      </w:r>
    </w:p>
    <w:p w:rsidR="00300C15" w:rsidRPr="000B7AF7" w:rsidRDefault="00300C15" w:rsidP="005C487B">
      <w:pPr>
        <w:ind w:firstLine="567"/>
        <w:jc w:val="both"/>
        <w:rPr>
          <w:rFonts w:ascii="Times New Roman" w:hAnsi="Times New Roman" w:cs="Times New Roman"/>
          <w:sz w:val="28"/>
          <w:lang w:val="kk-KZ"/>
        </w:rPr>
      </w:pPr>
      <w:r w:rsidRPr="005F51A5">
        <w:rPr>
          <w:rFonts w:ascii="Times New Roman" w:hAnsi="Times New Roman" w:cs="Times New Roman"/>
          <w:sz w:val="28"/>
          <w:lang w:val="kk-KZ"/>
        </w:rPr>
        <w:t>Ақпарат жинауды жоспарлау</w:t>
      </w:r>
      <w:r w:rsidR="007C357A" w:rsidRPr="000B7AF7">
        <w:rPr>
          <w:rFonts w:ascii="Times New Roman" w:hAnsi="Times New Roman" w:cs="Times New Roman"/>
          <w:sz w:val="28"/>
          <w:lang w:val="kk-KZ"/>
        </w:rPr>
        <w:t>.</w:t>
      </w:r>
    </w:p>
    <w:p w:rsidR="003E74EB" w:rsidRPr="005644F2" w:rsidRDefault="00300C15" w:rsidP="005C487B">
      <w:pPr>
        <w:ind w:firstLine="567"/>
        <w:jc w:val="both"/>
        <w:rPr>
          <w:rFonts w:ascii="Times New Roman" w:hAnsi="Times New Roman" w:cs="Times New Roman"/>
          <w:sz w:val="28"/>
          <w:lang w:val="kk-KZ"/>
        </w:rPr>
      </w:pPr>
      <w:r w:rsidRPr="00666CD6">
        <w:rPr>
          <w:rFonts w:ascii="Times New Roman" w:hAnsi="Times New Roman" w:cs="Times New Roman"/>
          <w:sz w:val="28"/>
          <w:lang w:val="kk-KZ"/>
        </w:rPr>
        <w:t>Деректер жинауды бастамас бұрын, зерттеліп жатқан мәселе туралы көбірек білу үшін қандай ақпарат пайдал</w:t>
      </w:r>
      <w:r w:rsidR="006105C7" w:rsidRPr="00666CD6">
        <w:rPr>
          <w:rFonts w:ascii="Times New Roman" w:hAnsi="Times New Roman" w:cs="Times New Roman"/>
          <w:sz w:val="28"/>
          <w:lang w:val="kk-KZ"/>
        </w:rPr>
        <w:t>ы болатындығын және жоспарларға</w:t>
      </w:r>
      <w:r w:rsidRPr="00666CD6">
        <w:rPr>
          <w:rFonts w:ascii="Times New Roman" w:hAnsi="Times New Roman" w:cs="Times New Roman"/>
          <w:sz w:val="28"/>
          <w:lang w:val="kk-KZ"/>
        </w:rPr>
        <w:t xml:space="preserve"> түзетулер енгізуге көмектесетін шешім қабылдауға тура келді. </w:t>
      </w:r>
      <w:r w:rsidR="006105C7" w:rsidRPr="000B7AF7">
        <w:rPr>
          <w:rFonts w:ascii="Times New Roman" w:hAnsi="Times New Roman" w:cs="Times New Roman"/>
          <w:sz w:val="28"/>
          <w:lang w:val="kk-KZ"/>
        </w:rPr>
        <w:t xml:space="preserve">Сонымен қатар топ мүшелерінің </w:t>
      </w:r>
      <w:r w:rsidR="006105C7" w:rsidRPr="000B7AF7">
        <w:rPr>
          <w:rFonts w:ascii="Times New Roman" w:eastAsia="Calibri" w:hAnsi="Times New Roman" w:cs="Times New Roman"/>
          <w:sz w:val="28"/>
          <w:lang w:val="kk-KZ"/>
        </w:rPr>
        <w:t>«</w:t>
      </w:r>
      <w:r w:rsidR="006105C7" w:rsidRPr="000B7AF7">
        <w:rPr>
          <w:rFonts w:ascii="Times New Roman" w:eastAsia="Calibri" w:hAnsi="Times New Roman" w:cs="Times New Roman"/>
          <w:b/>
          <w:sz w:val="28"/>
          <w:lang w:val="kk-KZ"/>
        </w:rPr>
        <w:t>Blended teacher development programme</w:t>
      </w:r>
      <w:r w:rsidR="006105C7" w:rsidRPr="000B7AF7">
        <w:rPr>
          <w:rFonts w:ascii="Times New Roman" w:eastAsia="Calibri" w:hAnsi="Times New Roman" w:cs="Times New Roman"/>
          <w:sz w:val="28"/>
          <w:lang w:val="kk-KZ"/>
        </w:rPr>
        <w:t xml:space="preserve">» біліктілікті арттыру курсында </w:t>
      </w:r>
      <w:r w:rsidR="006105C7" w:rsidRPr="005644F2">
        <w:rPr>
          <w:rFonts w:ascii="Times New Roman" w:eastAsia="Calibri" w:hAnsi="Times New Roman" w:cs="Times New Roman"/>
          <w:sz w:val="28"/>
          <w:lang w:val="kk-KZ"/>
        </w:rPr>
        <w:t xml:space="preserve">CLIL </w:t>
      </w:r>
      <w:r w:rsidR="006105C7" w:rsidRPr="000B7AF7">
        <w:rPr>
          <w:rFonts w:ascii="Times New Roman" w:eastAsia="Calibri" w:hAnsi="Times New Roman" w:cs="Times New Roman"/>
          <w:sz w:val="28"/>
          <w:lang w:val="kk-KZ"/>
        </w:rPr>
        <w:t>тілдік кіріктіріп оқытуда жинақтаған баға жетпес тәжірибенің сабақты ұйымдастыруда оқушылардың тілдік құзіреттілігін арттыру үшін қолдануға лайықты әдіс-тәсілдер, түрлі әдістемелік шешімдер қажетті ақпарат жинақтауда үлкен көмек берді</w:t>
      </w:r>
      <w:r w:rsidRPr="005644F2">
        <w:rPr>
          <w:rFonts w:ascii="Times New Roman" w:hAnsi="Times New Roman" w:cs="Times New Roman"/>
          <w:sz w:val="28"/>
          <w:lang w:val="kk-KZ"/>
        </w:rPr>
        <w:t xml:space="preserve">. </w:t>
      </w:r>
    </w:p>
    <w:p w:rsidR="003E74EB" w:rsidRPr="005644F2" w:rsidRDefault="00E03367" w:rsidP="00666CD6">
      <w:pPr>
        <w:jc w:val="both"/>
        <w:rPr>
          <w:rFonts w:ascii="Times New Roman" w:hAnsi="Times New Roman" w:cs="Times New Roman"/>
          <w:sz w:val="28"/>
          <w:lang w:val="kk-KZ"/>
        </w:rPr>
      </w:pPr>
      <w:r w:rsidRPr="00E03367">
        <w:rPr>
          <w:rFonts w:ascii="Times New Roman" w:hAnsi="Times New Roman" w:cs="Times New Roman"/>
          <w:noProof/>
          <w:sz w:val="28"/>
          <w:lang w:eastAsia="ru-RU"/>
        </w:rPr>
        <w:drawing>
          <wp:anchor distT="0" distB="0" distL="114300" distR="114300" simplePos="0" relativeHeight="251667456" behindDoc="0" locked="0" layoutInCell="1" allowOverlap="1">
            <wp:simplePos x="0" y="0"/>
            <wp:positionH relativeFrom="margin">
              <wp:align>right</wp:align>
            </wp:positionH>
            <wp:positionV relativeFrom="paragraph">
              <wp:posOffset>8890</wp:posOffset>
            </wp:positionV>
            <wp:extent cx="1870075" cy="1476375"/>
            <wp:effectExtent l="0" t="0" r="0" b="9525"/>
            <wp:wrapNone/>
            <wp:docPr id="1" name="Рисунок 1" descr="C:\Users\baymusaev_sh.fmsh\Desktop\Доки 2019-2020\ACTION Reaserch\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musaev_sh.fmsh\Desktop\Доки 2019-2020\ACTION Reaserch\123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00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CD6">
        <w:rPr>
          <w:rFonts w:ascii="Times New Roman" w:hAnsi="Times New Roman" w:cs="Times New Roman"/>
          <w:noProof/>
          <w:sz w:val="28"/>
          <w:lang w:eastAsia="ru-RU"/>
        </w:rPr>
        <w:drawing>
          <wp:anchor distT="0" distB="0" distL="114300" distR="114300" simplePos="0" relativeHeight="251666432" behindDoc="0" locked="0" layoutInCell="1" allowOverlap="1">
            <wp:simplePos x="0" y="0"/>
            <wp:positionH relativeFrom="margin">
              <wp:posOffset>2072640</wp:posOffset>
            </wp:positionH>
            <wp:positionV relativeFrom="paragraph">
              <wp:posOffset>8890</wp:posOffset>
            </wp:positionV>
            <wp:extent cx="1905000" cy="1476375"/>
            <wp:effectExtent l="0" t="0" r="0" b="9525"/>
            <wp:wrapNone/>
            <wp:docPr id="10" name="Рисунок 10" descr="C:\Users\baymusaev_sh.fmsh\Desktop\Доки 2019-2020\ACTION Reaserch\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ymusaev_sh.fmsh\Desktop\Доки 2019-2020\ACTION Reaserch\233.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33000"/>
                              </a14:imgEffect>
                              <a14:imgEffect>
                                <a14:colorTemperature colorTemp="9860"/>
                              </a14:imgEffect>
                              <a14:imgEffect>
                                <a14:saturation sat="108000"/>
                              </a14:imgEffect>
                              <a14:imgEffect>
                                <a14:brightnessContrast bright="38000"/>
                              </a14:imgEffect>
                            </a14:imgLayer>
                          </a14:imgProps>
                        </a:ex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367">
        <w:rPr>
          <w:rFonts w:ascii="Times New Roman" w:hAnsi="Times New Roman" w:cs="Times New Roman"/>
          <w:noProof/>
          <w:sz w:val="28"/>
          <w:lang w:val="kk-KZ" w:eastAsia="ru-RU"/>
        </w:rPr>
        <w:t xml:space="preserve"> </w:t>
      </w:r>
      <w:r w:rsidR="003E74EB" w:rsidRPr="005644F2">
        <w:rPr>
          <w:rFonts w:ascii="Times New Roman" w:hAnsi="Times New Roman" w:cs="Times New Roman"/>
          <w:sz w:val="28"/>
          <w:lang w:val="kk-KZ"/>
        </w:rPr>
        <w:t xml:space="preserve"> </w:t>
      </w:r>
      <w:r w:rsidR="003E74EB" w:rsidRPr="003E74EB">
        <w:rPr>
          <w:rFonts w:ascii="Times New Roman" w:hAnsi="Times New Roman" w:cs="Times New Roman"/>
          <w:noProof/>
          <w:sz w:val="28"/>
          <w:lang w:eastAsia="ru-RU"/>
        </w:rPr>
        <w:drawing>
          <wp:anchor distT="0" distB="0" distL="114300" distR="114300" simplePos="0" relativeHeight="251662336" behindDoc="0" locked="0" layoutInCell="1" allowOverlap="1">
            <wp:simplePos x="1438275" y="4333875"/>
            <wp:positionH relativeFrom="column">
              <wp:align>left</wp:align>
            </wp:positionH>
            <wp:positionV relativeFrom="paragraph">
              <wp:align>top</wp:align>
            </wp:positionV>
            <wp:extent cx="1981200" cy="1485900"/>
            <wp:effectExtent l="0" t="0" r="0" b="0"/>
            <wp:wrapSquare wrapText="bothSides"/>
            <wp:docPr id="4" name="Рисунок 4" descr="C:\Users\baymusaev_sh.fmsh\Desktop\Доки 2019-2020\Айнур доки\Учитель года\Айнур стенд учитель года\Әріптестермен серіктестік\IMG-20180323-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ymusaev_sh.fmsh\Desktop\Доки 2019-2020\Айнур доки\Учитель года\Айнур стенд учитель года\Әріптестермен серіктестік\IMG-20180323-WA0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anchor>
        </w:drawing>
      </w:r>
      <w:r w:rsidR="003E74EB" w:rsidRPr="005644F2">
        <w:rPr>
          <w:rFonts w:ascii="Times New Roman" w:hAnsi="Times New Roman" w:cs="Times New Roman"/>
          <w:sz w:val="28"/>
          <w:lang w:val="kk-KZ"/>
        </w:rPr>
        <w:br w:type="textWrapping" w:clear="all"/>
      </w:r>
    </w:p>
    <w:p w:rsidR="00300C15" w:rsidRPr="005644F2" w:rsidRDefault="00300C15" w:rsidP="005C487B">
      <w:pPr>
        <w:ind w:firstLine="567"/>
        <w:jc w:val="both"/>
        <w:rPr>
          <w:rFonts w:ascii="Times New Roman" w:hAnsi="Times New Roman" w:cs="Times New Roman"/>
          <w:sz w:val="28"/>
          <w:lang w:val="kk-KZ"/>
        </w:rPr>
      </w:pPr>
      <w:r w:rsidRPr="005644F2">
        <w:rPr>
          <w:rFonts w:ascii="Times New Roman" w:hAnsi="Times New Roman" w:cs="Times New Roman"/>
          <w:sz w:val="28"/>
          <w:lang w:val="kk-KZ"/>
        </w:rPr>
        <w:t xml:space="preserve">Сонымен бірге </w:t>
      </w:r>
      <w:r w:rsidR="006105C7" w:rsidRPr="000B7AF7">
        <w:rPr>
          <w:rFonts w:ascii="Times New Roman" w:hAnsi="Times New Roman" w:cs="Times New Roman"/>
          <w:sz w:val="28"/>
          <w:lang w:val="kk-KZ"/>
        </w:rPr>
        <w:t>р</w:t>
      </w:r>
      <w:r w:rsidRPr="005644F2">
        <w:rPr>
          <w:rFonts w:ascii="Times New Roman" w:hAnsi="Times New Roman" w:cs="Times New Roman"/>
          <w:sz w:val="28"/>
          <w:lang w:val="kk-KZ"/>
        </w:rPr>
        <w:t>ефлексивті күнделік</w:t>
      </w:r>
      <w:r w:rsidR="006105C7" w:rsidRPr="000B7AF7">
        <w:rPr>
          <w:rFonts w:ascii="Times New Roman" w:hAnsi="Times New Roman" w:cs="Times New Roman"/>
          <w:sz w:val="28"/>
          <w:lang w:val="kk-KZ"/>
        </w:rPr>
        <w:t xml:space="preserve"> жүргізу</w:t>
      </w:r>
      <w:r w:rsidRPr="005644F2">
        <w:rPr>
          <w:rFonts w:ascii="Times New Roman" w:hAnsi="Times New Roman" w:cs="Times New Roman"/>
          <w:sz w:val="28"/>
          <w:lang w:val="kk-KZ"/>
        </w:rPr>
        <w:t xml:space="preserve"> - бұл оқытушының практикалық іс-әрекетінің мысалдары жазылған, теориялық материалдың тиісті білімімен расталған және практикалық іс-әрекеттің нәтижелерін терең талдаумен бірге жазылатын жазбалар. Рефлексия нәтижелеріне сүйене отырып, болашақ іс-әрекеттер туралы ойланып қана қоймай, сонымен қатар оның алдыңғы құрылымының ерекшеліктерінен туындайтын оның нақты құрылымдық негізін құруғ</w:t>
      </w:r>
      <w:r w:rsidR="006105C7" w:rsidRPr="005644F2">
        <w:rPr>
          <w:rFonts w:ascii="Times New Roman" w:hAnsi="Times New Roman" w:cs="Times New Roman"/>
          <w:sz w:val="28"/>
          <w:lang w:val="kk-KZ"/>
        </w:rPr>
        <w:t>а болады. Рефлексиялық күнделік жүргізу топ мүшелеріне</w:t>
      </w:r>
      <w:r w:rsidR="006105C7" w:rsidRPr="000B7AF7">
        <w:rPr>
          <w:rFonts w:ascii="Times New Roman" w:hAnsi="Times New Roman" w:cs="Times New Roman"/>
          <w:sz w:val="28"/>
          <w:lang w:val="kk-KZ"/>
        </w:rPr>
        <w:t xml:space="preserve"> кейінгі отырыстар барысында</w:t>
      </w:r>
      <w:r w:rsidR="00153B6A" w:rsidRPr="005644F2">
        <w:rPr>
          <w:rFonts w:ascii="Times New Roman" w:hAnsi="Times New Roman" w:cs="Times New Roman"/>
          <w:sz w:val="28"/>
          <w:lang w:val="kk-KZ"/>
        </w:rPr>
        <w:t xml:space="preserve"> не нәрсеге сүйенетінді</w:t>
      </w:r>
      <w:r w:rsidRPr="005644F2">
        <w:rPr>
          <w:rFonts w:ascii="Times New Roman" w:hAnsi="Times New Roman" w:cs="Times New Roman"/>
          <w:sz w:val="28"/>
          <w:lang w:val="kk-KZ"/>
        </w:rPr>
        <w:t xml:space="preserve"> көрсе</w:t>
      </w:r>
      <w:r w:rsidR="00153B6A" w:rsidRPr="005644F2">
        <w:rPr>
          <w:rFonts w:ascii="Times New Roman" w:hAnsi="Times New Roman" w:cs="Times New Roman"/>
          <w:sz w:val="28"/>
          <w:lang w:val="kk-KZ"/>
        </w:rPr>
        <w:t>тіп, іс-шаралар жоспарын жасауға мүмкіндік берді</w:t>
      </w:r>
      <w:r w:rsidRPr="005644F2">
        <w:rPr>
          <w:rFonts w:ascii="Times New Roman" w:hAnsi="Times New Roman" w:cs="Times New Roman"/>
          <w:sz w:val="28"/>
          <w:lang w:val="kk-KZ"/>
        </w:rPr>
        <w:t>.</w:t>
      </w:r>
    </w:p>
    <w:p w:rsidR="00300C15" w:rsidRPr="000B7AF7" w:rsidRDefault="00153B6A"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Топ мүшелерінің сұхбаттасу, әр түрлі тәжірибелерімен бөлісу барысында әр пәннің ерекшеліктерін ескере отрыпы ортақ әдістемелік шешімдер және зерттеу тақырыбына қатысты ақпарат жинаудың әдістері, сабақты жоспарлау және жүргізу барысында қолданылатын әдіс-тәсілдер талқыланып келесі тәсілдерді жүзеге асыру шешімі қабылданды:</w:t>
      </w:r>
    </w:p>
    <w:p w:rsidR="00300C15" w:rsidRPr="000B7AF7" w:rsidRDefault="00CF506C" w:rsidP="00CF506C">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 xml:space="preserve">«Flow chart» әдісі өткен білімді анықтап алатын болдық. Себебі бұл әдіс оқушының жылдам ойлануы мен жаңа тақырыппен байланыстыруына </w:t>
      </w:r>
      <w:r w:rsidRPr="000B7AF7">
        <w:rPr>
          <w:rFonts w:ascii="Times New Roman" w:hAnsi="Times New Roman" w:cs="Times New Roman"/>
          <w:sz w:val="28"/>
          <w:lang w:val="kk-KZ"/>
        </w:rPr>
        <w:lastRenderedPageBreak/>
        <w:t>мүмкіндік береді және өткенді әрі еске түсіріп, әрі жаңа сабақтың тақырыбы туралы ой қалыптастыру  оңай түрде жүзеге асады.</w:t>
      </w:r>
    </w:p>
    <w:p w:rsidR="00CF506C" w:rsidRPr="000B7AF7" w:rsidRDefault="00CF506C" w:rsidP="00CF506C">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«Matching the key words» әдісі арқылы кілтті сөздерді ендіру көзделді. Оқушылардың ағылшын тілінде ойын жеткізуі жақсы, алайда оқушының кілтті сөздер арқылы жаңа терминдерді қаншалықты есте сақтап, болашақта тәжірибеде ұмытпай қолдана алатындығы мән беруді талап етеді. Сондықтан сабақ барысында оқушыларға түсініксіз сөздерді қайта-қайта сұрата бермей сабақтың басында тиімді бір әдіс арқылы енгізу жолы талқыланды</w:t>
      </w:r>
      <w:r w:rsidR="00846AAB" w:rsidRPr="000B7AF7">
        <w:rPr>
          <w:rFonts w:ascii="Times New Roman" w:hAnsi="Times New Roman" w:cs="Times New Roman"/>
          <w:sz w:val="28"/>
          <w:lang w:val="kk-KZ"/>
        </w:rPr>
        <w:t>.</w:t>
      </w:r>
    </w:p>
    <w:p w:rsidR="00846AAB" w:rsidRDefault="00846AAB" w:rsidP="00846AAB">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Табысты сабақ жоспарлау сабақ беру үрдісіне жан-жақты баға беруді талап етеді. «Market place» әдісі арқылы оқушының өзін ұстауы, тапсырманы көргендегі өзін сезінуі (көңіл-күйі), қабілеттерінің ескеріліуі, сыныптастарымен мазмұнды қарым-қатынасқа түсуі, материалды жылдам ұғынуы, сұрақтардың жеңілден қиынға қарай құрастырылуы, тапсырмалардың деңгейінің қолжетімділігі т.б бірнеше көзқарастар талқыланды. Оқушыны белсендіру оларды бір-бірімен қарым-қатынасқа түсіру арқылы жүзеге асатыныны анық. «Market place» дәл осы қарым-қатынасқа негізлделген. Мұнда оқушының жеке қабілеттері де гетерогенді топтарда жұмыс жасау арқылы араласып, үйрену не үйрету арқылы жүзеге асып отырады.</w:t>
      </w:r>
    </w:p>
    <w:p w:rsidR="00C97C31" w:rsidRDefault="00C97C31" w:rsidP="00C97C31">
      <w:pPr>
        <w:pStyle w:val="a3"/>
        <w:jc w:val="both"/>
        <w:rPr>
          <w:rFonts w:ascii="Times New Roman" w:hAnsi="Times New Roman" w:cs="Times New Roman"/>
          <w:sz w:val="28"/>
          <w:lang w:val="kk-KZ"/>
        </w:rPr>
      </w:pPr>
      <w:r w:rsidRPr="00C97C31">
        <w:rPr>
          <w:rFonts w:ascii="Times New Roman" w:hAnsi="Times New Roman" w:cs="Times New Roman"/>
          <w:noProof/>
          <w:sz w:val="28"/>
          <w:lang w:eastAsia="ru-RU"/>
        </w:rPr>
        <w:drawing>
          <wp:anchor distT="0" distB="0" distL="114300" distR="114300" simplePos="0" relativeHeight="251664384" behindDoc="0" locked="0" layoutInCell="1" allowOverlap="1">
            <wp:simplePos x="0" y="0"/>
            <wp:positionH relativeFrom="column">
              <wp:posOffset>3444240</wp:posOffset>
            </wp:positionH>
            <wp:positionV relativeFrom="paragraph">
              <wp:posOffset>201295</wp:posOffset>
            </wp:positionV>
            <wp:extent cx="2257425" cy="1504950"/>
            <wp:effectExtent l="0" t="0" r="9525" b="0"/>
            <wp:wrapNone/>
            <wp:docPr id="8" name="Рисунок 8" descr="C:\Users\baymusaev_sh.fmsh\Desktop\Доки 2019-2020\Айнур доки\Учитель года\Айнур стенд учитель года\Білім сапасы\IMG_1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ymusaev_sh.fmsh\Desktop\Доки 2019-2020\Айнур доки\Учитель года\Айнур стенд учитель года\Білім сапасы\IMG_13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7C31">
        <w:rPr>
          <w:rFonts w:ascii="Calibri" w:eastAsia="Calibri" w:hAnsi="Calibri"/>
          <w:noProof/>
          <w:lang w:eastAsia="ru-RU"/>
        </w:rPr>
        <w:drawing>
          <wp:anchor distT="0" distB="0" distL="114300" distR="114300" simplePos="0" relativeHeight="251663360" behindDoc="0" locked="0" layoutInCell="1" allowOverlap="1">
            <wp:simplePos x="0" y="0"/>
            <wp:positionH relativeFrom="column">
              <wp:posOffset>590550</wp:posOffset>
            </wp:positionH>
            <wp:positionV relativeFrom="paragraph">
              <wp:posOffset>182880</wp:posOffset>
            </wp:positionV>
            <wp:extent cx="2257666" cy="1504950"/>
            <wp:effectExtent l="0" t="0" r="9525" b="0"/>
            <wp:wrapSquare wrapText="bothSides"/>
            <wp:docPr id="7" name="Рисунок 7" descr="C:\Users\Айжан\Desktop\раб стол бугинге онл 4ч га деин\фото МО биологии\стем урок\IMG_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жан\Desktop\раб стол бугинге онл 4ч га деин\фото МО биологии\стем урок\IMG_48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666" cy="1504950"/>
                    </a:xfrm>
                    <a:prstGeom prst="rect">
                      <a:avLst/>
                    </a:prstGeom>
                    <a:noFill/>
                    <a:ln>
                      <a:noFill/>
                    </a:ln>
                  </pic:spPr>
                </pic:pic>
              </a:graphicData>
            </a:graphic>
          </wp:anchor>
        </w:drawing>
      </w:r>
    </w:p>
    <w:p w:rsidR="00C97C31" w:rsidRPr="005644F2" w:rsidRDefault="00C97C31" w:rsidP="00C97C31">
      <w:pPr>
        <w:pStyle w:val="a3"/>
        <w:jc w:val="both"/>
        <w:rPr>
          <w:rFonts w:ascii="Times New Roman" w:hAnsi="Times New Roman" w:cs="Times New Roman"/>
          <w:noProof/>
          <w:sz w:val="28"/>
          <w:lang w:val="kk-KZ" w:eastAsia="ru-RU"/>
        </w:rPr>
      </w:pPr>
    </w:p>
    <w:p w:rsidR="00C97C31" w:rsidRPr="005644F2" w:rsidRDefault="00C97C31" w:rsidP="00C97C31">
      <w:pPr>
        <w:pStyle w:val="a3"/>
        <w:jc w:val="both"/>
        <w:rPr>
          <w:rFonts w:ascii="Times New Roman" w:hAnsi="Times New Roman" w:cs="Times New Roman"/>
          <w:noProof/>
          <w:sz w:val="28"/>
          <w:lang w:val="kk-KZ" w:eastAsia="ru-RU"/>
        </w:rPr>
      </w:pPr>
    </w:p>
    <w:p w:rsidR="00C97C31" w:rsidRDefault="00C97C31" w:rsidP="00C97C31">
      <w:pPr>
        <w:pStyle w:val="a3"/>
        <w:jc w:val="both"/>
        <w:rPr>
          <w:rFonts w:ascii="Times New Roman" w:hAnsi="Times New Roman" w:cs="Times New Roman"/>
          <w:sz w:val="28"/>
          <w:lang w:val="kk-KZ"/>
        </w:rPr>
      </w:pPr>
      <w:r w:rsidRPr="00C97C31">
        <w:rPr>
          <w:rFonts w:ascii="Times New Roman" w:hAnsi="Times New Roman" w:cs="Times New Roman"/>
          <w:noProof/>
          <w:sz w:val="28"/>
          <w:lang w:eastAsia="ru-RU"/>
        </w:rPr>
        <w:drawing>
          <wp:anchor distT="0" distB="0" distL="114300" distR="114300" simplePos="0" relativeHeight="251665408" behindDoc="0" locked="0" layoutInCell="1" allowOverlap="1">
            <wp:simplePos x="0" y="0"/>
            <wp:positionH relativeFrom="column">
              <wp:posOffset>1967865</wp:posOffset>
            </wp:positionH>
            <wp:positionV relativeFrom="paragraph">
              <wp:posOffset>1161415</wp:posOffset>
            </wp:positionV>
            <wp:extent cx="2238244" cy="1514475"/>
            <wp:effectExtent l="0" t="0" r="0" b="0"/>
            <wp:wrapNone/>
            <wp:docPr id="9" name="Рисунок 9" descr="C:\Users\baymusaev_sh.fmsh\Downloads\WhatsApp Image 2020-05-24 at 22.2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ymusaev_sh.fmsh\Downloads\WhatsApp Image 2020-05-24 at 22.21.3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244"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7C31">
        <w:rPr>
          <w:rFonts w:ascii="Times New Roman" w:hAnsi="Times New Roman" w:cs="Times New Roman"/>
          <w:sz w:val="28"/>
          <w:lang w:val="kk-KZ"/>
        </w:rPr>
        <w:br w:type="textWrapping" w:clear="all"/>
      </w:r>
    </w:p>
    <w:p w:rsidR="00C97C31" w:rsidRDefault="00C97C31" w:rsidP="00C97C31">
      <w:pPr>
        <w:pStyle w:val="a3"/>
        <w:jc w:val="both"/>
        <w:rPr>
          <w:rFonts w:ascii="Times New Roman" w:hAnsi="Times New Roman" w:cs="Times New Roman"/>
          <w:sz w:val="28"/>
          <w:lang w:val="kk-KZ"/>
        </w:rPr>
      </w:pPr>
    </w:p>
    <w:p w:rsidR="00C97C31" w:rsidRDefault="00C97C31" w:rsidP="00C97C31">
      <w:pPr>
        <w:pStyle w:val="a3"/>
        <w:jc w:val="both"/>
        <w:rPr>
          <w:rFonts w:ascii="Times New Roman" w:hAnsi="Times New Roman" w:cs="Times New Roman"/>
          <w:sz w:val="28"/>
          <w:lang w:val="kk-KZ"/>
        </w:rPr>
      </w:pPr>
    </w:p>
    <w:p w:rsidR="00C97C31" w:rsidRDefault="00C97C31" w:rsidP="00C97C31">
      <w:pPr>
        <w:pStyle w:val="a3"/>
        <w:jc w:val="both"/>
        <w:rPr>
          <w:rFonts w:ascii="Times New Roman" w:hAnsi="Times New Roman" w:cs="Times New Roman"/>
          <w:sz w:val="28"/>
          <w:lang w:val="kk-KZ"/>
        </w:rPr>
      </w:pPr>
    </w:p>
    <w:p w:rsidR="00C97C31" w:rsidRDefault="00C97C31" w:rsidP="00C97C31">
      <w:pPr>
        <w:pStyle w:val="a3"/>
        <w:jc w:val="both"/>
        <w:rPr>
          <w:rFonts w:ascii="Times New Roman" w:hAnsi="Times New Roman" w:cs="Times New Roman"/>
          <w:sz w:val="28"/>
          <w:lang w:val="kk-KZ"/>
        </w:rPr>
      </w:pPr>
    </w:p>
    <w:p w:rsidR="00C97C31" w:rsidRDefault="00C97C31" w:rsidP="00C97C31">
      <w:pPr>
        <w:pStyle w:val="a3"/>
        <w:jc w:val="both"/>
        <w:rPr>
          <w:rFonts w:ascii="Times New Roman" w:hAnsi="Times New Roman" w:cs="Times New Roman"/>
          <w:sz w:val="28"/>
          <w:lang w:val="kk-KZ"/>
        </w:rPr>
      </w:pPr>
    </w:p>
    <w:p w:rsidR="00C97C31" w:rsidRDefault="00C97C31" w:rsidP="00C97C31">
      <w:pPr>
        <w:pStyle w:val="a3"/>
        <w:jc w:val="both"/>
        <w:rPr>
          <w:rFonts w:ascii="Times New Roman" w:hAnsi="Times New Roman" w:cs="Times New Roman"/>
          <w:sz w:val="28"/>
          <w:lang w:val="kk-KZ"/>
        </w:rPr>
      </w:pPr>
    </w:p>
    <w:p w:rsidR="00C97C31" w:rsidRDefault="00C97C31" w:rsidP="00C97C31">
      <w:pPr>
        <w:pStyle w:val="a3"/>
        <w:jc w:val="both"/>
        <w:rPr>
          <w:rFonts w:ascii="Times New Roman" w:hAnsi="Times New Roman" w:cs="Times New Roman"/>
          <w:sz w:val="28"/>
          <w:lang w:val="kk-KZ"/>
        </w:rPr>
      </w:pPr>
    </w:p>
    <w:p w:rsidR="00846AAB" w:rsidRPr="000B7AF7" w:rsidRDefault="00846AAB" w:rsidP="00846AAB">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 xml:space="preserve">Ендігі кезек тапсырманың мазмұнының дифференциациялануында. Яғни тапсырма оқушыға түсінікті болып қана қоймай сұрақ туындатып отыруы тиіс. Яғни оқушылар Л.С.Выготскийдің «даму аймағында» жұмыс жасауы керек. Сонымен қатар сұрақтардың мазмұны оқу мотивациясы орта және жоғары оқушыларға бірдей сезілуі керек. Ол үшін жаңа материал үш бөлікке топтастырылады және оқушының </w:t>
      </w:r>
      <w:r w:rsidRPr="000B7AF7">
        <w:rPr>
          <w:rFonts w:ascii="Times New Roman" w:hAnsi="Times New Roman" w:cs="Times New Roman"/>
          <w:sz w:val="28"/>
          <w:lang w:val="kk-KZ"/>
        </w:rPr>
        <w:lastRenderedPageBreak/>
        <w:t>әрбіреуінің өзін осы кезеңде жауапты сезінуі мен сыныпты толық қамтуға мүмкіндік береді. Осы әдіс арқылы оқушылардың білім алуын «оқыту стилі» бойынша дифференциация жүргізуге болатыны шешіліп, материалдар оқушының қабілеттеріне қарай оңайлатылып өңделетін, қосымша күрделі ақпараттарға сілтеме жасалатын болды. Сонда оқушы өзіне қажетті материалды іздену, жаңаны зерттеу арқылы қабылдайтын болады.</w:t>
      </w:r>
    </w:p>
    <w:p w:rsidR="00846AAB" w:rsidRPr="000B7AF7" w:rsidRDefault="00846AAB" w:rsidP="005F51A5">
      <w:pPr>
        <w:pStyle w:val="a3"/>
        <w:numPr>
          <w:ilvl w:val="0"/>
          <w:numId w:val="3"/>
        </w:numPr>
        <w:spacing w:line="240" w:lineRule="auto"/>
        <w:jc w:val="both"/>
        <w:rPr>
          <w:rFonts w:ascii="Times New Roman" w:hAnsi="Times New Roman" w:cs="Times New Roman"/>
          <w:sz w:val="28"/>
          <w:lang w:val="kk-KZ"/>
        </w:rPr>
      </w:pPr>
      <w:r w:rsidRPr="000B7AF7">
        <w:rPr>
          <w:rFonts w:ascii="Times New Roman" w:hAnsi="Times New Roman" w:cs="Times New Roman"/>
          <w:sz w:val="28"/>
          <w:lang w:val="kk-KZ"/>
        </w:rPr>
        <w:t>Сұрақ арқылы оқушылардың бір-бірінің білімдерін бағалау жолын «Half crossword» арқылы  жүзеге асыруды дұрыс деп танылды. Оқушының нақты жоспары және деңгейленген сұрақтары болады, және ол сұрақ әр оқушыны әртүрлі ойландыруға мүмкіндік береді. Себебі бірінші оқушының кроссвордындағы сөз екінші оқушының жауабы болуы мүмкін. Оқушылар сабақта алған білімдерін қолданып бір-біріне сұрақтар қою арқылы кілтті (термин) сөздерді жасыратын болады. Осылай мұғалім оқушының ақпаратты талдай алу дағдысын бағалай алады. Әрі оқушының ағылшын тілінде сұрақ құрастыру, жазу және жеткізу дағдылары дамитын болады. Бұл сабақтағы жоспарланған әдістер мәресіне жеткенде оқушының алған білімі қаншалықты күтілетін нәтижемен сәйкес келуін айқындайды. Осы әдіс шешуші бағалаудың бір жолы болса қалған кездерде қалыптастырушы жұптық бағалау мен мұғалім кері байланысы мен оқушыдан кері байланыс алу арқылы бағаланатын болады.</w:t>
      </w:r>
    </w:p>
    <w:p w:rsidR="00E532A6" w:rsidRPr="000B7AF7" w:rsidRDefault="00440E14" w:rsidP="00266161">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 xml:space="preserve">«Суретті болжау» әдісі сабақтың тақырыбын суреттер арқылы болжату ең сәтті әдіс болуы мүмкән деп шешілді. Өйткені қолданылған суреттер оқушылардың жан-жақты болжам жасауға мүмкіндік берді. Суреттер көзбен көретін айғақ болғандықтан, оқушылар ағылшынша өз ойларын ауқымды түрде жеткізе алды. Суреттерде оқушыларды HOTS (higher order thinking skills) сұрақтар шебер қолданыла алады. Сабақтың басын осылай жағымды болжамдардан бастау оқушылармен жақсы қарым-қатынастың орнап, жаңаны тануға деген ұмтылыстары қалыптасуынан басталады. Оқушылар басынан ақ нені оқу және қалай оқу керектігі туралы ақпарат ала алды. </w:t>
      </w:r>
    </w:p>
    <w:p w:rsidR="00E532A6" w:rsidRPr="000B7AF7" w:rsidRDefault="00E532A6" w:rsidP="00E532A6">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«Spider diagram»</w:t>
      </w:r>
      <w:r w:rsidR="00300C15" w:rsidRPr="000B7AF7">
        <w:rPr>
          <w:rFonts w:ascii="Times New Roman" w:hAnsi="Times New Roman" w:cs="Times New Roman"/>
          <w:sz w:val="28"/>
          <w:lang w:val="kk-KZ"/>
        </w:rPr>
        <w:t xml:space="preserve"> - бұл әрекет студенттерге тақырып бойынша пайдалы сөздердің ақыл-ой картасын жасауға мүмкіндік береді. Мұғалім материалға байланысты негізгі ұғымды таңдайды, оны тақтаның ортасына шеңберге немесе шаршыға орналастырады, оқушылардан осы тақырып бойынша түйінді сөздерді атауларын сұрайды. Мұны екі кезеңмен жасауға болады, алдымен мүмкіндігінше ассоциацияларды сұраңыз, содан кейін оқушылардан атаған барлық сөздерді санаттарға енгізуді сұраңыз. Оқушылар бірнеше диаграмма жасағаннан кейін оларды өздері немесе шағын топтар құра алады. Бұл жұмыс сыни ойлау, қарастырылған тақырыптарды синтездеу дағдыларын дамытады. Сонымен қатар, ол ағылшын тілінде іске қосылса, сөйлеу дағдыларын </w:t>
      </w:r>
      <w:r w:rsidR="00300C15" w:rsidRPr="000B7AF7">
        <w:rPr>
          <w:rFonts w:ascii="Times New Roman" w:hAnsi="Times New Roman" w:cs="Times New Roman"/>
          <w:sz w:val="28"/>
          <w:lang w:val="kk-KZ"/>
        </w:rPr>
        <w:lastRenderedPageBreak/>
        <w:t>дамытады, содан кейін ағылшын тілінде сөйлеу және жазу дағдыларын дамытады.</w:t>
      </w:r>
    </w:p>
    <w:p w:rsidR="00300C15" w:rsidRPr="000B7AF7" w:rsidRDefault="00300C15" w:rsidP="00E532A6">
      <w:pPr>
        <w:pStyle w:val="a3"/>
        <w:numPr>
          <w:ilvl w:val="0"/>
          <w:numId w:val="3"/>
        </w:numPr>
        <w:jc w:val="both"/>
        <w:rPr>
          <w:rFonts w:ascii="Times New Roman" w:hAnsi="Times New Roman" w:cs="Times New Roman"/>
          <w:sz w:val="28"/>
          <w:lang w:val="kk-KZ"/>
        </w:rPr>
      </w:pPr>
      <w:r w:rsidRPr="000B7AF7">
        <w:rPr>
          <w:rFonts w:ascii="Times New Roman" w:hAnsi="Times New Roman" w:cs="Times New Roman"/>
          <w:sz w:val="28"/>
          <w:lang w:val="kk-KZ"/>
        </w:rPr>
        <w:t xml:space="preserve">Кері байланыс нысандары: «Тиімді», «Сипаттама», «Бағалаушы», «Мотивациялық» </w:t>
      </w:r>
      <w:r w:rsidR="00E532A6" w:rsidRPr="000B7AF7">
        <w:rPr>
          <w:rFonts w:ascii="Times New Roman" w:hAnsi="Times New Roman" w:cs="Times New Roman"/>
          <w:sz w:val="28"/>
          <w:lang w:val="kk-KZ"/>
        </w:rPr>
        <w:t>оқушылармен</w:t>
      </w:r>
      <w:r w:rsidRPr="000B7AF7">
        <w:rPr>
          <w:rFonts w:ascii="Times New Roman" w:hAnsi="Times New Roman" w:cs="Times New Roman"/>
          <w:sz w:val="28"/>
          <w:lang w:val="kk-KZ"/>
        </w:rPr>
        <w:t xml:space="preserve"> үнемі байланыста болуға, олардың мәселелерін көруге және проксимальды даму аймағында болуға мүмкіндік береді.</w:t>
      </w:r>
    </w:p>
    <w:p w:rsidR="00300C15" w:rsidRPr="000B7AF7" w:rsidRDefault="00E532A6"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Зерттеу жұмысын ары қарай дамытуда с</w:t>
      </w:r>
      <w:r w:rsidR="00300C15" w:rsidRPr="000B7AF7">
        <w:rPr>
          <w:rFonts w:ascii="Times New Roman" w:hAnsi="Times New Roman" w:cs="Times New Roman"/>
          <w:sz w:val="28"/>
          <w:lang w:val="kk-KZ"/>
        </w:rPr>
        <w:t>ұхбат жүргізу</w:t>
      </w:r>
      <w:r w:rsidRPr="000B7AF7">
        <w:rPr>
          <w:rFonts w:ascii="Times New Roman" w:hAnsi="Times New Roman" w:cs="Times New Roman"/>
          <w:sz w:val="28"/>
          <w:lang w:val="kk-KZ"/>
        </w:rPr>
        <w:t xml:space="preserve"> көзделді</w:t>
      </w:r>
      <w:r w:rsidR="00300C15" w:rsidRPr="000B7AF7">
        <w:rPr>
          <w:rFonts w:ascii="Times New Roman" w:hAnsi="Times New Roman" w:cs="Times New Roman"/>
          <w:sz w:val="28"/>
          <w:lang w:val="kk-KZ"/>
        </w:rPr>
        <w:t xml:space="preserve">, оның мақсаты балалардың «Өмір бойы білім алу» түсінігін түсіну, бір жағынан </w:t>
      </w:r>
      <w:r w:rsidRPr="000B7AF7">
        <w:rPr>
          <w:rFonts w:ascii="Times New Roman" w:hAnsi="Times New Roman" w:cs="Times New Roman"/>
          <w:sz w:val="28"/>
          <w:lang w:val="kk-KZ"/>
        </w:rPr>
        <w:t>оқушыларға</w:t>
      </w:r>
      <w:r w:rsidR="00300C15" w:rsidRPr="000B7AF7">
        <w:rPr>
          <w:rFonts w:ascii="Times New Roman" w:hAnsi="Times New Roman" w:cs="Times New Roman"/>
          <w:sz w:val="28"/>
          <w:lang w:val="kk-KZ"/>
        </w:rPr>
        <w:t xml:space="preserve"> оқудың жаңа қырын, болашақ мүмкіндіктерін көруге мүмкіндік берді, ал екінші жағынан</w:t>
      </w:r>
      <w:r w:rsidRPr="000B7AF7">
        <w:rPr>
          <w:rFonts w:ascii="Times New Roman" w:hAnsi="Times New Roman" w:cs="Times New Roman"/>
          <w:sz w:val="28"/>
          <w:lang w:val="kk-KZ"/>
        </w:rPr>
        <w:t xml:space="preserve"> оқушылардың</w:t>
      </w:r>
      <w:r w:rsidR="00300C15" w:rsidRPr="000B7AF7">
        <w:rPr>
          <w:rFonts w:ascii="Times New Roman" w:hAnsi="Times New Roman" w:cs="Times New Roman"/>
          <w:sz w:val="28"/>
          <w:lang w:val="kk-KZ"/>
        </w:rPr>
        <w:t xml:space="preserve"> танымдық проблемаларын ашық мойындағаны және оларды жеңуге деген құлшынысы </w:t>
      </w:r>
      <w:r w:rsidRPr="000B7AF7">
        <w:rPr>
          <w:rFonts w:ascii="Times New Roman" w:hAnsi="Times New Roman" w:cs="Times New Roman"/>
          <w:sz w:val="28"/>
          <w:lang w:val="kk-KZ"/>
        </w:rPr>
        <w:t>арта түседі</w:t>
      </w:r>
      <w:r w:rsidR="00300C15" w:rsidRPr="000B7AF7">
        <w:rPr>
          <w:rFonts w:ascii="Times New Roman" w:hAnsi="Times New Roman" w:cs="Times New Roman"/>
          <w:sz w:val="28"/>
          <w:lang w:val="kk-KZ"/>
        </w:rPr>
        <w:t>.</w:t>
      </w:r>
    </w:p>
    <w:p w:rsidR="00300C15" w:rsidRPr="000B7AF7" w:rsidRDefault="00300C15"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Өткізілген байқау. Жина</w:t>
      </w:r>
      <w:r w:rsidR="00AA07D9" w:rsidRPr="000B7AF7">
        <w:rPr>
          <w:rFonts w:ascii="Times New Roman" w:hAnsi="Times New Roman" w:cs="Times New Roman"/>
          <w:sz w:val="28"/>
          <w:lang w:val="kk-KZ"/>
        </w:rPr>
        <w:t xml:space="preserve">лған, бекітілген материалдарды </w:t>
      </w:r>
      <w:r w:rsidRPr="000B7AF7">
        <w:rPr>
          <w:rFonts w:ascii="Times New Roman" w:hAnsi="Times New Roman" w:cs="Times New Roman"/>
          <w:sz w:val="28"/>
          <w:lang w:val="kk-KZ"/>
        </w:rPr>
        <w:t>қайта қарау кезінде жаңа нәрсені табуға, жасалған жұмысты көруге, түсінуге мүмкіндік береді.</w:t>
      </w:r>
      <w:r w:rsidR="005C487B">
        <w:rPr>
          <w:rFonts w:ascii="Times New Roman" w:hAnsi="Times New Roman" w:cs="Times New Roman"/>
          <w:sz w:val="28"/>
          <w:lang w:val="kk-KZ"/>
        </w:rPr>
        <w:t xml:space="preserve"> </w:t>
      </w:r>
      <w:r w:rsidRPr="000B7AF7">
        <w:rPr>
          <w:rFonts w:ascii="Times New Roman" w:hAnsi="Times New Roman" w:cs="Times New Roman"/>
          <w:sz w:val="28"/>
          <w:lang w:val="kk-KZ"/>
        </w:rPr>
        <w:t>Бақылау кезінде алынған мәліметтер сабақты өткізудің жаңа формаларын, оқытуға жаңа көзқарас, оқыту практикасындағы өзгерістерді іздеуге ынталандырады.</w:t>
      </w:r>
    </w:p>
    <w:p w:rsidR="00300C15" w:rsidRPr="000B7AF7" w:rsidRDefault="00300C15"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Нәтижелер мен қиындықтар</w:t>
      </w:r>
    </w:p>
    <w:p w:rsidR="00092690" w:rsidRPr="000B7AF7" w:rsidRDefault="00AA07D9"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 xml:space="preserve">Зерттеу жұмысының басында </w:t>
      </w:r>
      <w:r w:rsidR="00300C15" w:rsidRPr="000B7AF7">
        <w:rPr>
          <w:rFonts w:ascii="Times New Roman" w:hAnsi="Times New Roman" w:cs="Times New Roman"/>
          <w:sz w:val="28"/>
          <w:lang w:val="kk-KZ"/>
        </w:rPr>
        <w:t>сабақ</w:t>
      </w:r>
      <w:r w:rsidRPr="000B7AF7">
        <w:rPr>
          <w:rFonts w:ascii="Times New Roman" w:hAnsi="Times New Roman" w:cs="Times New Roman"/>
          <w:sz w:val="28"/>
          <w:lang w:val="kk-KZ"/>
        </w:rPr>
        <w:t xml:space="preserve"> жоспарын құру</w:t>
      </w:r>
      <w:r w:rsidR="00300C15" w:rsidRPr="000B7AF7">
        <w:rPr>
          <w:rFonts w:ascii="Times New Roman" w:hAnsi="Times New Roman" w:cs="Times New Roman"/>
          <w:sz w:val="28"/>
          <w:lang w:val="kk-KZ"/>
        </w:rPr>
        <w:t xml:space="preserve">, зерттеу тақырыбын таңдап, жұмыс жоспарын құру қиынға соқты, өйткені </w:t>
      </w:r>
      <w:r w:rsidRPr="000B7AF7">
        <w:rPr>
          <w:rFonts w:ascii="Times New Roman" w:hAnsi="Times New Roman" w:cs="Times New Roman"/>
          <w:sz w:val="28"/>
          <w:lang w:val="kk-KZ"/>
        </w:rPr>
        <w:t xml:space="preserve">CLIL ол тек сабақта тек тілдік кіріктіру ғана емес, ол өте үлкен зерделеу мен тиімді әдіс тәсілдерді таңдай білу. Сонымен қатар таңдалған іс әрекеттер оқушылардың тілдік құзіреттілігін арттыруға мүмкіндік жасау қажет. </w:t>
      </w:r>
      <w:r w:rsidR="00300C15" w:rsidRPr="000B7AF7">
        <w:rPr>
          <w:rFonts w:ascii="Times New Roman" w:hAnsi="Times New Roman" w:cs="Times New Roman"/>
          <w:sz w:val="28"/>
          <w:lang w:val="kk-KZ"/>
        </w:rPr>
        <w:t xml:space="preserve">  Маңызды мәселе - </w:t>
      </w:r>
      <w:r w:rsidR="004A7400" w:rsidRPr="000B7AF7">
        <w:rPr>
          <w:rFonts w:ascii="Times New Roman" w:hAnsi="Times New Roman" w:cs="Times New Roman"/>
          <w:sz w:val="28"/>
          <w:lang w:val="kk-KZ"/>
        </w:rPr>
        <w:t>мұғалімнің ағылшын тілі деңгейін арттыру</w:t>
      </w:r>
      <w:r w:rsidR="00300C15" w:rsidRPr="000B7AF7">
        <w:rPr>
          <w:rFonts w:ascii="Times New Roman" w:hAnsi="Times New Roman" w:cs="Times New Roman"/>
          <w:sz w:val="28"/>
          <w:lang w:val="kk-KZ"/>
        </w:rPr>
        <w:t>.</w:t>
      </w:r>
      <w:r w:rsidR="004A7400" w:rsidRPr="000B7AF7">
        <w:rPr>
          <w:rFonts w:ascii="Times New Roman" w:hAnsi="Times New Roman" w:cs="Times New Roman"/>
          <w:sz w:val="28"/>
          <w:lang w:val="kk-KZ"/>
        </w:rPr>
        <w:t xml:space="preserve"> Ағылшын тілін кіріктіріп оқытуда оқушылармен қатар мұғалімдерде тілдік құзіреттілігін арттырып отыру маңызды болып табылады. </w:t>
      </w:r>
      <w:r w:rsidR="00300C15" w:rsidRPr="000B7AF7">
        <w:rPr>
          <w:rFonts w:ascii="Times New Roman" w:hAnsi="Times New Roman" w:cs="Times New Roman"/>
          <w:sz w:val="28"/>
          <w:lang w:val="kk-KZ"/>
        </w:rPr>
        <w:t xml:space="preserve"> </w:t>
      </w:r>
      <w:r w:rsidR="004A7400" w:rsidRPr="000B7AF7">
        <w:rPr>
          <w:rFonts w:ascii="Times New Roman" w:hAnsi="Times New Roman" w:cs="Times New Roman"/>
          <w:sz w:val="28"/>
          <w:lang w:val="kk-KZ"/>
        </w:rPr>
        <w:t xml:space="preserve">Атқарылған жұмыстар нәтижесі оқушылардың білім сапасының жоғарылауымен негізделеді. Яғни 3 тоқсан нәтижесі бойынша оқушылардың ағылшын тілінде өтілетін </w:t>
      </w:r>
      <w:r w:rsidR="00092690" w:rsidRPr="000B7AF7">
        <w:rPr>
          <w:rFonts w:ascii="Times New Roman" w:hAnsi="Times New Roman" w:cs="Times New Roman"/>
          <w:sz w:val="28"/>
          <w:lang w:val="kk-KZ"/>
        </w:rPr>
        <w:t xml:space="preserve">пәндер білім сапасы салыстырмалы түрде 15-20% ға көтерілгенін көрсетті. Білім сапасы уш пәнді алғанда орта есеппен 80-100%  көрсеткіштерге жетті. Бұл өз кезегінде таңдалынып алынған бағыт пен әдістердің тиімділігін көрсетті және ары қарайғы жұмыс бағдарын анықтап берді. </w:t>
      </w:r>
    </w:p>
    <w:p w:rsidR="00300C15" w:rsidRPr="000B7AF7" w:rsidRDefault="00092690"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Зерттеу</w:t>
      </w:r>
      <w:r w:rsidR="00300C15" w:rsidRPr="000B7AF7">
        <w:rPr>
          <w:rFonts w:ascii="Times New Roman" w:hAnsi="Times New Roman" w:cs="Times New Roman"/>
          <w:sz w:val="28"/>
          <w:lang w:val="kk-KZ"/>
        </w:rPr>
        <w:t xml:space="preserve"> тәжірибесін іс-әрекетте, мектепте қолдану туралы </w:t>
      </w:r>
      <w:r w:rsidR="00CD1C3E" w:rsidRPr="000B7AF7">
        <w:rPr>
          <w:rFonts w:ascii="Times New Roman" w:hAnsi="Times New Roman" w:cs="Times New Roman"/>
          <w:sz w:val="28"/>
          <w:lang w:val="kk-KZ"/>
        </w:rPr>
        <w:t>тұжырымдамалар.</w:t>
      </w:r>
    </w:p>
    <w:p w:rsidR="00FB03DA" w:rsidRDefault="00CD1C3E" w:rsidP="005C487B">
      <w:pPr>
        <w:ind w:firstLine="567"/>
        <w:jc w:val="both"/>
        <w:rPr>
          <w:rFonts w:ascii="Times New Roman" w:hAnsi="Times New Roman" w:cs="Times New Roman"/>
          <w:sz w:val="28"/>
          <w:lang w:val="kk-KZ"/>
        </w:rPr>
      </w:pPr>
      <w:r w:rsidRPr="000B7AF7">
        <w:rPr>
          <w:rFonts w:ascii="Times New Roman" w:hAnsi="Times New Roman" w:cs="Times New Roman"/>
          <w:sz w:val="28"/>
          <w:lang w:val="kk-KZ"/>
        </w:rPr>
        <w:t>Педагогикалық іс-әрекетт</w:t>
      </w:r>
      <w:r w:rsidR="00300C15" w:rsidRPr="000B7AF7">
        <w:rPr>
          <w:rFonts w:ascii="Times New Roman" w:hAnsi="Times New Roman" w:cs="Times New Roman"/>
          <w:sz w:val="28"/>
          <w:lang w:val="kk-KZ"/>
        </w:rPr>
        <w:t>ің жүйесі</w:t>
      </w:r>
      <w:r w:rsidRPr="000B7AF7">
        <w:rPr>
          <w:rFonts w:ascii="Times New Roman" w:hAnsi="Times New Roman" w:cs="Times New Roman"/>
          <w:sz w:val="28"/>
          <w:lang w:val="kk-KZ"/>
        </w:rPr>
        <w:t>н</w:t>
      </w:r>
      <w:r w:rsidR="00300C15" w:rsidRPr="000B7AF7">
        <w:rPr>
          <w:rFonts w:ascii="Times New Roman" w:hAnsi="Times New Roman" w:cs="Times New Roman"/>
          <w:sz w:val="28"/>
          <w:lang w:val="kk-KZ"/>
        </w:rPr>
        <w:t xml:space="preserve"> қолдау идеялары, білімді өз бетімен игеру, ілгерілеу, қуанышпен оқыту идеяларына негізделген. Осының бәріне әр оқушыға танымдық қиындықтарды жеңуге</w:t>
      </w:r>
      <w:r w:rsidRPr="000B7AF7">
        <w:rPr>
          <w:rFonts w:ascii="Times New Roman" w:hAnsi="Times New Roman" w:cs="Times New Roman"/>
          <w:sz w:val="28"/>
          <w:lang w:val="kk-KZ"/>
        </w:rPr>
        <w:t xml:space="preserve"> көмектесетін жол табу арқылы</w:t>
      </w:r>
      <w:r w:rsidR="00300C15" w:rsidRPr="000B7AF7">
        <w:rPr>
          <w:rFonts w:ascii="Times New Roman" w:hAnsi="Times New Roman" w:cs="Times New Roman"/>
          <w:sz w:val="28"/>
          <w:lang w:val="kk-KZ"/>
        </w:rPr>
        <w:t xml:space="preserve"> ғана қол жеткізуге болады. Біз ізденіс, педагогикалық бақылау жүргізу арқылы адамгершілікке үйретудің нақты формаларын таба аламыз. Бұл әдістердің көрінісін </w:t>
      </w:r>
      <w:r w:rsidRPr="000B7AF7">
        <w:rPr>
          <w:rFonts w:ascii="Times New Roman" w:hAnsi="Times New Roman" w:cs="Times New Roman"/>
          <w:sz w:val="28"/>
          <w:lang w:val="kk-KZ"/>
        </w:rPr>
        <w:t>оқушылардың</w:t>
      </w:r>
      <w:r w:rsidR="00300C15" w:rsidRPr="000B7AF7">
        <w:rPr>
          <w:rFonts w:ascii="Times New Roman" w:hAnsi="Times New Roman" w:cs="Times New Roman"/>
          <w:sz w:val="28"/>
          <w:lang w:val="kk-KZ"/>
        </w:rPr>
        <w:t xml:space="preserve"> жұмысында байқауға болады - бұл тестілеу, көп </w:t>
      </w:r>
      <w:r w:rsidR="00300C15" w:rsidRPr="000B7AF7">
        <w:rPr>
          <w:rFonts w:ascii="Times New Roman" w:hAnsi="Times New Roman" w:cs="Times New Roman"/>
          <w:sz w:val="28"/>
          <w:lang w:val="kk-KZ"/>
        </w:rPr>
        <w:lastRenderedPageBreak/>
        <w:t>деңгейлі тапсырмалар, өзіндік жұмыс, шағын жобалар және т.б., олар белгілі бір прогрестің немесе қиындықтардың дәлелі болып табылады.</w:t>
      </w:r>
    </w:p>
    <w:p w:rsidR="00FB03DA" w:rsidRDefault="00FB03DA" w:rsidP="00FB03DA">
      <w:pPr>
        <w:rPr>
          <w:rFonts w:ascii="Times New Roman" w:hAnsi="Times New Roman" w:cs="Times New Roman"/>
          <w:sz w:val="28"/>
          <w:lang w:val="kk-KZ"/>
        </w:rPr>
      </w:pPr>
    </w:p>
    <w:p w:rsidR="00300C15" w:rsidRDefault="00FB03DA" w:rsidP="00FB03DA">
      <w:pPr>
        <w:rPr>
          <w:rFonts w:ascii="Times New Roman" w:hAnsi="Times New Roman" w:cs="Times New Roman"/>
          <w:sz w:val="28"/>
          <w:lang w:val="kk-KZ"/>
        </w:rPr>
      </w:pPr>
      <w:r>
        <w:rPr>
          <w:rFonts w:ascii="Times New Roman" w:hAnsi="Times New Roman" w:cs="Times New Roman"/>
          <w:sz w:val="28"/>
          <w:lang w:val="kk-KZ"/>
        </w:rPr>
        <w:t>Қолданылған әдебиеттер:</w:t>
      </w:r>
    </w:p>
    <w:p w:rsidR="00FB03DA" w:rsidRDefault="00FB03DA" w:rsidP="00FB03DA">
      <w:pPr>
        <w:pStyle w:val="a3"/>
        <w:numPr>
          <w:ilvl w:val="0"/>
          <w:numId w:val="4"/>
        </w:numPr>
        <w:rPr>
          <w:rFonts w:ascii="Times New Roman" w:hAnsi="Times New Roman" w:cs="Times New Roman"/>
          <w:sz w:val="28"/>
          <w:lang w:val="kk-KZ"/>
        </w:rPr>
      </w:pPr>
      <w:r w:rsidRPr="00FB03DA">
        <w:rPr>
          <w:rFonts w:ascii="Times New Roman" w:hAnsi="Times New Roman" w:cs="Times New Roman"/>
          <w:sz w:val="28"/>
          <w:lang w:val="kk-KZ"/>
        </w:rPr>
        <w:t>Alberta Teacher Association (2000). Action research Guide. [Іс-әрекеттегі зерттеу бойынша нұсқаулық].</w:t>
      </w:r>
    </w:p>
    <w:p w:rsidR="006872E8" w:rsidRDefault="00752BC3" w:rsidP="006872E8">
      <w:pPr>
        <w:pStyle w:val="a3"/>
        <w:numPr>
          <w:ilvl w:val="0"/>
          <w:numId w:val="4"/>
        </w:numPr>
        <w:rPr>
          <w:rFonts w:ascii="Times New Roman" w:hAnsi="Times New Roman" w:cs="Times New Roman"/>
          <w:sz w:val="28"/>
          <w:lang w:val="kk-KZ"/>
        </w:rPr>
      </w:pPr>
      <w:hyperlink r:id="rId13" w:history="1">
        <w:r w:rsidR="006872E8" w:rsidRPr="00C779BF">
          <w:rPr>
            <w:rStyle w:val="a4"/>
            <w:rFonts w:ascii="Times New Roman" w:hAnsi="Times New Roman" w:cs="Times New Roman"/>
            <w:sz w:val="28"/>
            <w:lang w:val="kk-KZ"/>
          </w:rPr>
          <w:t>https://www.clilmedia.com/</w:t>
        </w:r>
      </w:hyperlink>
      <w:r w:rsidR="006872E8">
        <w:rPr>
          <w:rFonts w:ascii="Times New Roman" w:hAnsi="Times New Roman" w:cs="Times New Roman"/>
          <w:sz w:val="28"/>
          <w:lang w:val="kk-KZ"/>
        </w:rPr>
        <w:t xml:space="preserve"> </w:t>
      </w:r>
    </w:p>
    <w:p w:rsidR="006872E8" w:rsidRPr="006872E8" w:rsidRDefault="00752BC3" w:rsidP="006872E8">
      <w:pPr>
        <w:pStyle w:val="a3"/>
        <w:numPr>
          <w:ilvl w:val="0"/>
          <w:numId w:val="4"/>
        </w:numPr>
        <w:rPr>
          <w:rFonts w:ascii="Times New Roman" w:hAnsi="Times New Roman" w:cs="Times New Roman"/>
          <w:sz w:val="28"/>
          <w:lang w:val="kk-KZ"/>
        </w:rPr>
      </w:pPr>
      <w:hyperlink r:id="rId14" w:history="1">
        <w:r w:rsidR="006872E8" w:rsidRPr="00C779BF">
          <w:rPr>
            <w:rStyle w:val="a4"/>
            <w:rFonts w:ascii="Times New Roman" w:hAnsi="Times New Roman" w:cs="Times New Roman"/>
            <w:sz w:val="28"/>
            <w:lang w:val="kk-KZ"/>
          </w:rPr>
          <w:t>https://www.teachingenglish.org.uk/article/content-language-integrated-learning</w:t>
        </w:r>
      </w:hyperlink>
      <w:r w:rsidR="006872E8">
        <w:rPr>
          <w:rFonts w:ascii="Times New Roman" w:hAnsi="Times New Roman" w:cs="Times New Roman"/>
          <w:sz w:val="28"/>
          <w:lang w:val="kk-KZ"/>
        </w:rPr>
        <w:t xml:space="preserve"> </w:t>
      </w:r>
    </w:p>
    <w:sectPr w:rsidR="006872E8" w:rsidRPr="00687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85C1A"/>
    <w:multiLevelType w:val="hybridMultilevel"/>
    <w:tmpl w:val="2294E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F6064"/>
    <w:multiLevelType w:val="hybridMultilevel"/>
    <w:tmpl w:val="9A1CA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870052"/>
    <w:multiLevelType w:val="hybridMultilevel"/>
    <w:tmpl w:val="0C02F458"/>
    <w:lvl w:ilvl="0" w:tplc="946EA91C">
      <w:start w:val="1"/>
      <w:numFmt w:val="decimal"/>
      <w:lvlText w:val="%1."/>
      <w:lvlJc w:val="left"/>
      <w:pPr>
        <w:ind w:left="460" w:hanging="181"/>
        <w:jc w:val="left"/>
      </w:pPr>
      <w:rPr>
        <w:rFonts w:ascii="Times New Roman" w:eastAsia="Times New Roman" w:hAnsi="Times New Roman" w:cs="Times New Roman" w:hint="default"/>
        <w:spacing w:val="-8"/>
        <w:w w:val="100"/>
        <w:sz w:val="22"/>
        <w:szCs w:val="22"/>
        <w:lang w:val="ru-RU" w:eastAsia="ru-RU" w:bidi="ru-RU"/>
      </w:rPr>
    </w:lvl>
    <w:lvl w:ilvl="1" w:tplc="00F863C4">
      <w:start w:val="1"/>
      <w:numFmt w:val="decimal"/>
      <w:lvlText w:val="%2."/>
      <w:lvlJc w:val="left"/>
      <w:pPr>
        <w:ind w:left="1180" w:hanging="360"/>
        <w:jc w:val="left"/>
      </w:pPr>
      <w:rPr>
        <w:rFonts w:ascii="Times New Roman" w:eastAsia="Times New Roman" w:hAnsi="Times New Roman" w:cs="Times New Roman" w:hint="default"/>
        <w:spacing w:val="-3"/>
        <w:w w:val="99"/>
        <w:sz w:val="24"/>
        <w:szCs w:val="24"/>
        <w:lang w:val="ru-RU" w:eastAsia="ru-RU" w:bidi="ru-RU"/>
      </w:rPr>
    </w:lvl>
    <w:lvl w:ilvl="2" w:tplc="B2642752">
      <w:numFmt w:val="bullet"/>
      <w:lvlText w:val="•"/>
      <w:lvlJc w:val="left"/>
      <w:pPr>
        <w:ind w:left="2247" w:hanging="360"/>
      </w:pPr>
      <w:rPr>
        <w:rFonts w:hint="default"/>
        <w:lang w:val="ru-RU" w:eastAsia="ru-RU" w:bidi="ru-RU"/>
      </w:rPr>
    </w:lvl>
    <w:lvl w:ilvl="3" w:tplc="C756E27E">
      <w:numFmt w:val="bullet"/>
      <w:lvlText w:val="•"/>
      <w:lvlJc w:val="left"/>
      <w:pPr>
        <w:ind w:left="3314" w:hanging="360"/>
      </w:pPr>
      <w:rPr>
        <w:rFonts w:hint="default"/>
        <w:lang w:val="ru-RU" w:eastAsia="ru-RU" w:bidi="ru-RU"/>
      </w:rPr>
    </w:lvl>
    <w:lvl w:ilvl="4" w:tplc="95B0EE5A">
      <w:numFmt w:val="bullet"/>
      <w:lvlText w:val="•"/>
      <w:lvlJc w:val="left"/>
      <w:pPr>
        <w:ind w:left="4382" w:hanging="360"/>
      </w:pPr>
      <w:rPr>
        <w:rFonts w:hint="default"/>
        <w:lang w:val="ru-RU" w:eastAsia="ru-RU" w:bidi="ru-RU"/>
      </w:rPr>
    </w:lvl>
    <w:lvl w:ilvl="5" w:tplc="A984BCD6">
      <w:numFmt w:val="bullet"/>
      <w:lvlText w:val="•"/>
      <w:lvlJc w:val="left"/>
      <w:pPr>
        <w:ind w:left="5449" w:hanging="360"/>
      </w:pPr>
      <w:rPr>
        <w:rFonts w:hint="default"/>
        <w:lang w:val="ru-RU" w:eastAsia="ru-RU" w:bidi="ru-RU"/>
      </w:rPr>
    </w:lvl>
    <w:lvl w:ilvl="6" w:tplc="F16C5B66">
      <w:numFmt w:val="bullet"/>
      <w:lvlText w:val="•"/>
      <w:lvlJc w:val="left"/>
      <w:pPr>
        <w:ind w:left="6516" w:hanging="360"/>
      </w:pPr>
      <w:rPr>
        <w:rFonts w:hint="default"/>
        <w:lang w:val="ru-RU" w:eastAsia="ru-RU" w:bidi="ru-RU"/>
      </w:rPr>
    </w:lvl>
    <w:lvl w:ilvl="7" w:tplc="D362090A">
      <w:numFmt w:val="bullet"/>
      <w:lvlText w:val="•"/>
      <w:lvlJc w:val="left"/>
      <w:pPr>
        <w:ind w:left="7584" w:hanging="360"/>
      </w:pPr>
      <w:rPr>
        <w:rFonts w:hint="default"/>
        <w:lang w:val="ru-RU" w:eastAsia="ru-RU" w:bidi="ru-RU"/>
      </w:rPr>
    </w:lvl>
    <w:lvl w:ilvl="8" w:tplc="49162E34">
      <w:numFmt w:val="bullet"/>
      <w:lvlText w:val="•"/>
      <w:lvlJc w:val="left"/>
      <w:pPr>
        <w:ind w:left="8651" w:hanging="360"/>
      </w:pPr>
      <w:rPr>
        <w:rFonts w:hint="default"/>
        <w:lang w:val="ru-RU" w:eastAsia="ru-RU" w:bidi="ru-RU"/>
      </w:rPr>
    </w:lvl>
  </w:abstractNum>
  <w:abstractNum w:abstractNumId="3" w15:restartNumberingAfterBreak="0">
    <w:nsid w:val="587A7CF3"/>
    <w:multiLevelType w:val="hybridMultilevel"/>
    <w:tmpl w:val="1CD6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1E"/>
    <w:rsid w:val="00092690"/>
    <w:rsid w:val="000B7AF7"/>
    <w:rsid w:val="000C2BC6"/>
    <w:rsid w:val="00135E28"/>
    <w:rsid w:val="00153B6A"/>
    <w:rsid w:val="00266161"/>
    <w:rsid w:val="00300C15"/>
    <w:rsid w:val="003512C5"/>
    <w:rsid w:val="003E74EB"/>
    <w:rsid w:val="00440E14"/>
    <w:rsid w:val="004A4F1D"/>
    <w:rsid w:val="004A7400"/>
    <w:rsid w:val="005541CB"/>
    <w:rsid w:val="005644F2"/>
    <w:rsid w:val="005C487B"/>
    <w:rsid w:val="005F51A5"/>
    <w:rsid w:val="006105C7"/>
    <w:rsid w:val="00666CD6"/>
    <w:rsid w:val="006872E8"/>
    <w:rsid w:val="00752BC3"/>
    <w:rsid w:val="007C357A"/>
    <w:rsid w:val="00846AAB"/>
    <w:rsid w:val="009C491E"/>
    <w:rsid w:val="00AA07D9"/>
    <w:rsid w:val="00AB2A78"/>
    <w:rsid w:val="00C97C31"/>
    <w:rsid w:val="00CD1C3E"/>
    <w:rsid w:val="00CF506C"/>
    <w:rsid w:val="00D80406"/>
    <w:rsid w:val="00E03367"/>
    <w:rsid w:val="00E532A6"/>
    <w:rsid w:val="00FB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6F434-8B1A-436A-8E5B-AF93BC5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15"/>
    <w:pPr>
      <w:ind w:left="720"/>
      <w:contextualSpacing/>
    </w:pPr>
  </w:style>
  <w:style w:type="character" w:styleId="a4">
    <w:name w:val="Hyperlink"/>
    <w:basedOn w:val="a0"/>
    <w:uiPriority w:val="99"/>
    <w:unhideWhenUsed/>
    <w:rsid w:val="00687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clilmedia.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teachingenglish.org.uk/article/content-language-integrated-learn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baymusaev_sh.fmsh</dc:creator>
  <cp:keywords/>
  <dc:description/>
  <cp:lastModifiedBy>baymusaev_sh.fmsh</cp:lastModifiedBy>
  <cp:revision>2</cp:revision>
  <dcterms:created xsi:type="dcterms:W3CDTF">2020-08-12T09:28:00Z</dcterms:created>
  <dcterms:modified xsi:type="dcterms:W3CDTF">2020-08-12T09:28:00Z</dcterms:modified>
</cp:coreProperties>
</file>