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3E" w:rsidRDefault="0012413E" w:rsidP="0012413E">
      <w:pPr>
        <w:tabs>
          <w:tab w:val="left" w:pos="-284"/>
          <w:tab w:val="left" w:pos="284"/>
        </w:tabs>
        <w:spacing w:after="0"/>
        <w:jc w:val="center"/>
        <w:rPr>
          <w:rFonts w:ascii="Times New Roman" w:eastAsia="Times New Roman" w:hAnsi="Times New Roman" w:cs="Times New Roman"/>
          <w:b/>
          <w:sz w:val="24"/>
          <w:szCs w:val="24"/>
          <w:lang w:val="kk-KZ"/>
        </w:rPr>
      </w:pPr>
      <w:r w:rsidRPr="00983316">
        <w:rPr>
          <w:rFonts w:ascii="Times New Roman" w:hAnsi="Times New Roman" w:cs="Times New Roman"/>
          <w:b/>
          <w:sz w:val="24"/>
          <w:szCs w:val="24"/>
          <w:lang w:val="kk-KZ"/>
        </w:rPr>
        <w:t>Дене шы</w:t>
      </w:r>
      <w:r w:rsidRPr="00983316">
        <w:rPr>
          <w:rFonts w:ascii="Times New Roman" w:eastAsia="Times New Roman" w:hAnsi="Times New Roman" w:cs="Times New Roman"/>
          <w:b/>
          <w:sz w:val="24"/>
          <w:szCs w:val="24"/>
          <w:lang w:val="kk-KZ"/>
        </w:rPr>
        <w:t>ңықтыру пәнінде жаңа инновациялық технологияларды пайдалана отырып,білім сапасын арттыру</w:t>
      </w:r>
    </w:p>
    <w:p w:rsidR="00983316" w:rsidRPr="00037666" w:rsidRDefault="00983316" w:rsidP="00983316">
      <w:pPr>
        <w:tabs>
          <w:tab w:val="left" w:pos="-284"/>
          <w:tab w:val="left" w:pos="284"/>
        </w:tabs>
        <w:spacing w:after="0"/>
        <w:ind w:left="2835"/>
        <w:jc w:val="both"/>
        <w:rPr>
          <w:rFonts w:ascii="Times New Roman" w:hAnsi="Times New Roman" w:cs="Times New Roman"/>
          <w:b/>
          <w:i/>
          <w:sz w:val="24"/>
          <w:szCs w:val="24"/>
          <w:lang w:val="kk-KZ"/>
        </w:rPr>
      </w:pPr>
      <w:r w:rsidRPr="00037666">
        <w:rPr>
          <w:rFonts w:ascii="Times New Roman" w:eastAsia="Times New Roman" w:hAnsi="Times New Roman" w:cs="Times New Roman"/>
          <w:b/>
          <w:i/>
          <w:sz w:val="24"/>
          <w:szCs w:val="24"/>
          <w:lang w:val="kk-KZ"/>
        </w:rPr>
        <w:t>Жоғарғы азаматтық көпсалалы коллежінің дене шыңықтыру пәнінің оқытушысы Едиге Диас Егизбайулы</w:t>
      </w:r>
    </w:p>
    <w:p w:rsidR="0012413E" w:rsidRPr="0012413E" w:rsidRDefault="0012413E" w:rsidP="0012413E">
      <w:pPr>
        <w:pStyle w:val="a3"/>
        <w:tabs>
          <w:tab w:val="left" w:pos="-284"/>
          <w:tab w:val="left" w:pos="284"/>
        </w:tabs>
        <w:spacing w:after="0"/>
        <w:ind w:left="-56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12413E">
        <w:rPr>
          <w:rFonts w:ascii="Times New Roman" w:hAnsi="Times New Roman" w:cs="Times New Roman"/>
          <w:sz w:val="24"/>
          <w:szCs w:val="24"/>
          <w:lang w:val="kk-KZ"/>
        </w:rPr>
        <w:t>Ең алдымен, мен оқушыларға білім беру, тәрбиелеу және педагогикалық жүйелерді басқару саласындағы ғылыми және практикалық мәселелерден бастағым келеді. Негізгі айырмашылығы - ғылымның міндеті - зерттеу жүргізу, ал мектеп пен жоғары оқу орындарының практикалық міндеті – оқушыларға білім беру, оқыту және тәрбиелеу болып табылады.</w:t>
      </w:r>
    </w:p>
    <w:p w:rsidR="0012413E" w:rsidRPr="0012413E" w:rsidRDefault="0012413E" w:rsidP="0012413E">
      <w:pPr>
        <w:pStyle w:val="a3"/>
        <w:tabs>
          <w:tab w:val="left" w:pos="-284"/>
          <w:tab w:val="left" w:pos="284"/>
        </w:tabs>
        <w:spacing w:after="0"/>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Қазіргі кезде, тәрбиеге деген білімдегі заңдылықтарды ашу және сол зандылықтарды ұстанып оқушыларды оқыту, білім беру және білім беруді басқару жүйелерінде маңызды мәселе болып отыр.</w:t>
      </w:r>
    </w:p>
    <w:p w:rsidR="0012413E" w:rsidRPr="0012413E" w:rsidRDefault="0012413E" w:rsidP="0012413E">
      <w:pPr>
        <w:pStyle w:val="a3"/>
        <w:tabs>
          <w:tab w:val="left" w:pos="-284"/>
          <w:tab w:val="left" w:pos="284"/>
        </w:tabs>
        <w:spacing w:after="0"/>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Педагогикадағы заңдылықтар көбінесе арнайы жоспарланып жасалынады немесе объективті түрдегі жағдайлар арқылы қол жеткізілген нәтижелер арасындағы байланыс ретінде түсіндіріледі. Оның негізгі мәселесі, ол оқушыларды оқыту барысында жақсы қалыптастырып өсіру, нақты параметрлері бойынша тұлғаны дамыту болып табылады.</w:t>
      </w:r>
    </w:p>
    <w:p w:rsidR="0012413E" w:rsidRPr="0012413E" w:rsidRDefault="0012413E" w:rsidP="0012413E">
      <w:pPr>
        <w:pStyle w:val="a3"/>
        <w:tabs>
          <w:tab w:val="left" w:pos="-284"/>
          <w:tab w:val="left" w:pos="284"/>
        </w:tabs>
        <w:spacing w:after="0"/>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Сабақ өткізер алдында жақын және алыс болашаққа деген білім беруді болжау қажет. Өйткені ғылыми болжамдарсыз білім беру саясатын, білім беру экономикасын басқару, педагогикалық қызметті жетілдіру және білім беру жүйесін басқару мүмкін емес.</w:t>
      </w:r>
    </w:p>
    <w:p w:rsidR="0012413E" w:rsidRPr="0012413E" w:rsidRDefault="0012413E" w:rsidP="0012413E">
      <w:pPr>
        <w:pStyle w:val="a3"/>
        <w:tabs>
          <w:tab w:val="left" w:pos="-284"/>
          <w:tab w:val="left" w:pos="284"/>
        </w:tabs>
        <w:spacing w:after="0"/>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Зерттеу нәтижелерін практикаға енгізу міндеті соңғы онжылдықта пайда болып, әлі күнге дейін дамып келеді. Бұл ең алдымен материалдық және сонымен қатар рухани өндіріс саласында нарықтық қатынастардың пайда болуымен байланысты болып келеді.</w:t>
      </w:r>
    </w:p>
    <w:p w:rsidR="0012413E" w:rsidRPr="0012413E" w:rsidRDefault="0012413E" w:rsidP="0012413E">
      <w:pPr>
        <w:pStyle w:val="a3"/>
        <w:tabs>
          <w:tab w:val="left" w:pos="-284"/>
          <w:tab w:val="left" w:pos="284"/>
        </w:tabs>
        <w:spacing w:after="0"/>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Педагогиканың ғылым ретінде қалыптасу кезеніңде үш негізгі категориялар анықталынады —  ол тәрбие беру, оқыту, және білім беру болып келеді. Бұл педагогиканың негізгі үш ұғымы болып табылады.</w:t>
      </w:r>
    </w:p>
    <w:p w:rsidR="0012413E" w:rsidRPr="0012413E" w:rsidRDefault="0012413E" w:rsidP="0012413E">
      <w:pPr>
        <w:pStyle w:val="a3"/>
        <w:tabs>
          <w:tab w:val="left" w:pos="-284"/>
          <w:tab w:val="left" w:pos="284"/>
        </w:tabs>
        <w:spacing w:after="0"/>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Дене шыңықтыру сабағы кезінде, оқушылар арасындағы физикалық мәдениеттерде теориялық білім беру қабаты қалыптасады. Бұл оқушылардың жаттығу дағдыларын қалыптастыруларына негіз болады және келесі бөлімдерге жол ашады. Тәжірибелік бөлім екі кіші бөлімнен тұрады: әдістемелік - практикалық және тәжірибелік оқу – жаттығу амалдары.</w:t>
      </w:r>
    </w:p>
    <w:p w:rsidR="0012413E" w:rsidRPr="0012413E" w:rsidRDefault="0012413E" w:rsidP="0012413E">
      <w:pPr>
        <w:pStyle w:val="a3"/>
        <w:tabs>
          <w:tab w:val="left" w:pos="-284"/>
          <w:tab w:val="left" w:pos="284"/>
        </w:tabs>
        <w:spacing w:after="0"/>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 xml:space="preserve">Дене тәрбиесінің теориясы мен әдістемесі интегративті ғылым ретінде көптеген мәселелерді қамтиды, оларды зерттеу сабақтас ғылымдардың жетістіктерімен байланысты болып келеді. </w:t>
      </w:r>
    </w:p>
    <w:p w:rsidR="0012413E" w:rsidRPr="0012413E" w:rsidRDefault="0012413E" w:rsidP="0012413E">
      <w:pPr>
        <w:pStyle w:val="a3"/>
        <w:tabs>
          <w:tab w:val="left" w:pos="-284"/>
          <w:tab w:val="left" w:pos="284"/>
        </w:tabs>
        <w:spacing w:after="0"/>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Дене тәрбиесінің теориясы мен әдіснамасын зерттеу кезінде, арнайы әдістер ғана емес, сондай ақ аралас ғылымдардың әдістері де қолданылады -  олар әлеуметтану, психология, жүйке-психологиясы, физиология, спорт метрологиясы, медициналық бақылау және т.б. көптеген салаларда кездеседі.</w:t>
      </w:r>
    </w:p>
    <w:p w:rsidR="0012413E" w:rsidRPr="0012413E" w:rsidRDefault="0012413E" w:rsidP="0012413E">
      <w:pPr>
        <w:pStyle w:val="a3"/>
        <w:tabs>
          <w:tab w:val="left" w:pos="-284"/>
          <w:tab w:val="left" w:pos="284"/>
        </w:tabs>
        <w:spacing w:after="0"/>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Зерттеулер қысқа кіріспеден басталады, ол проблеманың өзектілігін, зерттеудің мақсатын, ғылыми жаңалықтар мен практикалық маңыздылығын, оның тақырыбы мен объектісін, гипотезасы мен эксперименттік мақсаттарын ашады.</w:t>
      </w:r>
      <w:r>
        <w:rPr>
          <w:rFonts w:ascii="Times New Roman" w:hAnsi="Times New Roman" w:cs="Times New Roman"/>
          <w:sz w:val="24"/>
          <w:szCs w:val="24"/>
          <w:lang w:val="kk-KZ"/>
        </w:rPr>
        <w:t xml:space="preserve"> </w:t>
      </w:r>
      <w:r w:rsidRPr="00037666">
        <w:rPr>
          <w:rFonts w:ascii="Times New Roman" w:hAnsi="Times New Roman" w:cs="Times New Roman"/>
          <w:sz w:val="28"/>
          <w:szCs w:val="28"/>
          <w:lang w:val="kk-KZ"/>
        </w:rPr>
        <w:t>[</w:t>
      </w:r>
      <w:r>
        <w:rPr>
          <w:rFonts w:ascii="Times New Roman" w:hAnsi="Times New Roman" w:cs="Times New Roman"/>
          <w:sz w:val="24"/>
          <w:szCs w:val="24"/>
          <w:lang w:val="kk-KZ"/>
        </w:rPr>
        <w:t>1</w:t>
      </w:r>
      <w:r w:rsidRPr="00037666">
        <w:rPr>
          <w:rFonts w:ascii="Times New Roman" w:hAnsi="Times New Roman" w:cs="Times New Roman"/>
          <w:sz w:val="28"/>
          <w:szCs w:val="28"/>
          <w:lang w:val="kk-KZ"/>
        </w:rPr>
        <w:t>]</w:t>
      </w:r>
    </w:p>
    <w:p w:rsidR="0012413E" w:rsidRPr="0012413E" w:rsidRDefault="0012413E" w:rsidP="0012413E">
      <w:pPr>
        <w:pStyle w:val="a3"/>
        <w:tabs>
          <w:tab w:val="left" w:pos="-284"/>
          <w:tab w:val="left" w:pos="284"/>
        </w:tabs>
        <w:spacing w:after="0"/>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Озық педагогикалық тәжірибені зерттеу және қорыту әдістері, теориялық және ғылыми - практикалық әдебиеттерді зерделеуге және түсінуге негізделген. Әдеби дереккөздерді жалпылау және талдау дене тәрбиесі мәселесін тереңірек түсінуге мүмкіндік береді. Осылар педагогикалық зерттеудің кең қолданылатын әдістері болып табылады.</w:t>
      </w:r>
    </w:p>
    <w:p w:rsidR="0012413E" w:rsidRPr="0012413E" w:rsidRDefault="0012413E" w:rsidP="0012413E">
      <w:pPr>
        <w:pStyle w:val="a3"/>
        <w:tabs>
          <w:tab w:val="left" w:pos="-284"/>
          <w:tab w:val="left" w:pos="284"/>
        </w:tabs>
        <w:spacing w:after="0"/>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 xml:space="preserve">Құжаттар мен қызмет өнімдерін сараптау: Бұл әдіс дене шынықтыру сабақтарының зерттеулерінде кеңінен қолданылады. Құжаттамада, жоспарлау жүйесі және қозғалыс қызметтерінің әр түрлі формаларын есепке алу жүйелері зерттелген. Оған физикалық даму, </w:t>
      </w:r>
      <w:r w:rsidRPr="0012413E">
        <w:rPr>
          <w:rFonts w:ascii="Times New Roman" w:hAnsi="Times New Roman" w:cs="Times New Roman"/>
          <w:sz w:val="24"/>
          <w:szCs w:val="24"/>
          <w:lang w:val="kk-KZ"/>
        </w:rPr>
        <w:lastRenderedPageBreak/>
        <w:t>дене дайындығы, балалардың белгілі бір қимыл - қозғалыстарын орындау техникасы және т.б. көптеген амалдар зерттелген.</w:t>
      </w:r>
    </w:p>
    <w:p w:rsidR="0012413E" w:rsidRPr="0012413E" w:rsidRDefault="0012413E" w:rsidP="0012413E">
      <w:pPr>
        <w:pStyle w:val="a3"/>
        <w:tabs>
          <w:tab w:val="left" w:pos="-284"/>
          <w:tab w:val="left" w:pos="284"/>
        </w:tabs>
        <w:spacing w:after="0"/>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Педагогикалық эксперимент - бұл зерттеушімұғалім мен балалардың алдын-ала ғылыми зерттеу мақсаттарына қойылған ұйымдастыру қызметі. Бұл күрделі және көп уақытты қажет ететін педагогикалық зерттеудің ең өнімді әдістердің бірі болып табылады.</w:t>
      </w:r>
    </w:p>
    <w:p w:rsidR="0012413E" w:rsidRPr="0012413E" w:rsidRDefault="0012413E" w:rsidP="0012413E">
      <w:pPr>
        <w:pStyle w:val="a3"/>
        <w:tabs>
          <w:tab w:val="left" w:pos="-284"/>
          <w:tab w:val="left" w:pos="284"/>
        </w:tabs>
        <w:spacing w:after="0"/>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Дене шыңықтыру сабағы кезінде оқушыларды бақылау әдісі де қолданылады. Ол дегеніміз – сабақ барысында зерттеушінің араласуынсыз оқу процесін ұйымдастырудың жеке әдісін жүйелі талдау және бағалау болып табылады.</w:t>
      </w:r>
    </w:p>
    <w:p w:rsidR="0012413E" w:rsidRPr="0012413E" w:rsidRDefault="0012413E" w:rsidP="0012413E">
      <w:pPr>
        <w:pStyle w:val="a3"/>
        <w:tabs>
          <w:tab w:val="left" w:pos="-284"/>
          <w:tab w:val="left" w:pos="284"/>
        </w:tabs>
        <w:spacing w:after="0"/>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Оның күнделікті бақылаудан айырмашылығы, бақылау объектісінің жоспарлылығы мен нақтылығымен, бақыланатын құбылыстар мен фактілерді тіркеудің нақты әдістерінің болуымен, арнайы хаттамалар мен жазбалардағы белгілер және бақылау нәтижелерін кейінгі тексерумен ерекшеленеді.</w:t>
      </w:r>
    </w:p>
    <w:p w:rsidR="0012413E" w:rsidRPr="0012413E" w:rsidRDefault="0012413E" w:rsidP="0012413E">
      <w:pPr>
        <w:pStyle w:val="a3"/>
        <w:tabs>
          <w:tab w:val="left" w:pos="-284"/>
          <w:tab w:val="left" w:pos="284"/>
        </w:tabs>
        <w:spacing w:after="0"/>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Құжаттар мен қызмет өнімдерін сараптау: Бұл әдіс дене шынықтырудың зерттеулерінде кеңінен қолданылады. Ол жұмыста құжаттамаларды толтыру, қозғалыс әрекетінің әртүрлі нысандарын жоспарлау және есепке алу жүйесі ретінде жүзеге асырылады. Бұл әдіс -  Физикалық дамуды, дене дайындығынан, балалардың белгілі бір қимыл - қозғалыстарын орындау техникасынаң және т.б. көптеген элементтердең тұрады.</w:t>
      </w:r>
    </w:p>
    <w:p w:rsidR="0012413E" w:rsidRPr="0012413E" w:rsidRDefault="0012413E" w:rsidP="0012413E">
      <w:pPr>
        <w:pStyle w:val="a3"/>
        <w:tabs>
          <w:tab w:val="left" w:pos="-284"/>
          <w:tab w:val="left" w:pos="284"/>
        </w:tabs>
        <w:spacing w:after="0"/>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Шындығында, таныс жағдайда өтетін педагогикалық процестерде зерттеушіні қызықтыратын тақырып бойынша дайын материалдар әрдайым бола бермейді. Сондықтан нақты бақылау материалын қарапайым бақылау әдісімен жинақтау қиындау болып келеді.</w:t>
      </w:r>
    </w:p>
    <w:p w:rsidR="0012413E" w:rsidRPr="0012413E" w:rsidRDefault="0012413E" w:rsidP="0012413E">
      <w:pPr>
        <w:pStyle w:val="a3"/>
        <w:tabs>
          <w:tab w:val="left" w:pos="-284"/>
          <w:tab w:val="left" w:pos="284"/>
        </w:tabs>
        <w:spacing w:after="0"/>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Содан кейін, зерттеуші жасанды түрде өзі зерттегенәдістерді қолданып, процесс барысында сол әдістердің пайда болатындай жағдайларын жасауы қажет. Басқаша айтқанда, ол педагогикалық экспериментке жүгінеді, мұнда осындай әдістер жиынтығы қолданылады: бақылау, әңгімелесу, статистикалық зерттеу және т.б көптеген әдістер қолданылады.</w:t>
      </w:r>
    </w:p>
    <w:p w:rsidR="0012413E" w:rsidRPr="0012413E" w:rsidRDefault="0012413E" w:rsidP="0012413E">
      <w:pPr>
        <w:pStyle w:val="a3"/>
        <w:tabs>
          <w:tab w:val="left" w:pos="-284"/>
          <w:tab w:val="left" w:pos="284"/>
        </w:tabs>
        <w:spacing w:after="0"/>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Педагогикалық зерттеудің ерекшеліктеріне байланысты эксперименттердің әртүрлі түрлері қолданылады. Ал  педагогикалық эксперименттердің сәттілігі деп - зерттеушінің теориялық және практикалық дайындығына, оның біліміне, қойылған мәселеге деген қызығушылығына, мақсатты нақты анықтай білуіне, жүйенің ойластырылуына және қойылған міндеттерді байыпты түсінуге байланысты болып келеді.</w:t>
      </w:r>
    </w:p>
    <w:p w:rsidR="0012413E" w:rsidRPr="0012413E" w:rsidRDefault="0012413E" w:rsidP="0012413E">
      <w:pPr>
        <w:pStyle w:val="a3"/>
        <w:tabs>
          <w:tab w:val="left" w:pos="-284"/>
          <w:tab w:val="left" w:pos="284"/>
        </w:tabs>
        <w:spacing w:after="0"/>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 xml:space="preserve">Әңгімелесу әдісі - бұл алдын ала дайындық сұрақтарын қолдана отырып, әңгімелесушіден мұғалімді қызықтыратын ақпарат алуға мүмкіндік беретін тікелей қатынас әдісі. Алайда әңгімелесу - бұл өте күрделі әдіс болып келеді, ол мұғалімнен ерекше эмоционалды сезімталдықты, психологияны жақсы білуді және тыңдау қабілетін талап етеді.Сондықтан ол қосымша әдіс ретінде жиі қолданылады. </w:t>
      </w:r>
    </w:p>
    <w:p w:rsidR="0012413E" w:rsidRPr="0012413E" w:rsidRDefault="0012413E" w:rsidP="0012413E">
      <w:pPr>
        <w:pStyle w:val="a3"/>
        <w:tabs>
          <w:tab w:val="left" w:pos="-284"/>
          <w:tab w:val="left" w:pos="284"/>
        </w:tabs>
        <w:spacing w:after="0"/>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Қазіргі жағдайдағы ғылым, қоғамдағы барлық салалардың, соның ішінде білім беру, дене шынықтыру және спорт, дене тәрбиесіндегі прогрессивті өзгерістерге ықпал ететін маңызды фактор болып табылады. Ғылыми-әдістемелік дайындық мамандардың кәсіпқойлығының маңызды құрамдас бөлігі және мамандардың жоғары дайындығының кепілі болып табылады.</w:t>
      </w:r>
    </w:p>
    <w:p w:rsidR="0012413E" w:rsidRPr="0012413E" w:rsidRDefault="0012413E" w:rsidP="0012413E">
      <w:pPr>
        <w:pStyle w:val="a3"/>
        <w:tabs>
          <w:tab w:val="left" w:pos="-284"/>
          <w:tab w:val="left" w:pos="284"/>
        </w:tabs>
        <w:spacing w:after="0"/>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Осы тақырыптағы әдеби дереккөздерді талдай келе, педагогикалық зерттеу әдістемесі кез-келген жұмысты жүзеге асыру тәсілдерінің жиынтығы деп айта аламыз, өйткені ол эксперименттер жүргізу ережелері мен әдістерін анықтайтын білім беру саласы болып табылады.</w:t>
      </w:r>
      <w:r>
        <w:rPr>
          <w:rFonts w:ascii="Times New Roman" w:hAnsi="Times New Roman" w:cs="Times New Roman"/>
          <w:sz w:val="24"/>
          <w:szCs w:val="24"/>
          <w:lang w:val="kk-KZ"/>
        </w:rPr>
        <w:t xml:space="preserve"> </w:t>
      </w:r>
      <w:r w:rsidRPr="00037666">
        <w:rPr>
          <w:rFonts w:ascii="Times New Roman" w:hAnsi="Times New Roman" w:cs="Times New Roman"/>
          <w:sz w:val="28"/>
          <w:szCs w:val="28"/>
          <w:lang w:val="kk-KZ"/>
        </w:rPr>
        <w:t>[</w:t>
      </w:r>
      <w:r>
        <w:rPr>
          <w:rFonts w:ascii="Times New Roman" w:hAnsi="Times New Roman" w:cs="Times New Roman"/>
          <w:sz w:val="24"/>
          <w:szCs w:val="24"/>
          <w:lang w:val="kk-KZ"/>
        </w:rPr>
        <w:t>2</w:t>
      </w:r>
      <w:r w:rsidRPr="00037666">
        <w:rPr>
          <w:rFonts w:ascii="Times New Roman" w:hAnsi="Times New Roman" w:cs="Times New Roman"/>
          <w:sz w:val="28"/>
          <w:szCs w:val="28"/>
          <w:lang w:val="kk-KZ"/>
        </w:rPr>
        <w:t>]</w:t>
      </w:r>
    </w:p>
    <w:p w:rsidR="0012413E" w:rsidRPr="0012413E" w:rsidRDefault="0012413E" w:rsidP="0012413E">
      <w:pPr>
        <w:pStyle w:val="a3"/>
        <w:tabs>
          <w:tab w:val="left" w:pos="-284"/>
        </w:tabs>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 xml:space="preserve">Қазіргі кезде дене тәрбиесі адамның физикалық жағдайын оңтайландыру, салауатты өмір салтын ұйымдастыру және өмірлік тәжірибеге дайындалу үшін маңызды әлеуметтік </w:t>
      </w:r>
      <w:r w:rsidRPr="0012413E">
        <w:rPr>
          <w:rFonts w:ascii="Times New Roman" w:hAnsi="Times New Roman" w:cs="Times New Roman"/>
          <w:sz w:val="24"/>
          <w:szCs w:val="24"/>
          <w:lang w:val="kk-KZ"/>
        </w:rPr>
        <w:lastRenderedPageBreak/>
        <w:t>функцияларды орындайды. Бүгінгі таңда ол адамның қозғалтқыш компоненттерін ғана емес, интеллектуалды және әлеуметтік-психологиялық компоненттерін де құрауы керек.</w:t>
      </w:r>
    </w:p>
    <w:p w:rsidR="0012413E" w:rsidRPr="0012413E" w:rsidRDefault="0012413E" w:rsidP="0012413E">
      <w:pPr>
        <w:pStyle w:val="a3"/>
        <w:tabs>
          <w:tab w:val="left" w:pos="-284"/>
        </w:tabs>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Кез – келген сала сияқты, дене тәрбиесі адамның рухани әлемімен - оның көзқарастарымен, білімімен және дағдыларымен, эмоционалды көзқарасымен, құндылық бағдарларымен, дүниетанымымен және дене бітімін ұйымдастыруға қатысты дүниетанымымен жұмыс жасауды қамтиды. Біздің қоғам дамуының қазіргі жағдайлары дене шынықтыруды қалыптастыру мәселесіне басқаша қарауды талап етеді.</w:t>
      </w:r>
      <w:r>
        <w:rPr>
          <w:rFonts w:ascii="Times New Roman" w:hAnsi="Times New Roman" w:cs="Times New Roman"/>
          <w:sz w:val="24"/>
          <w:szCs w:val="24"/>
          <w:lang w:val="kk-KZ"/>
        </w:rPr>
        <w:t xml:space="preserve"> </w:t>
      </w:r>
      <w:r w:rsidRPr="00037666">
        <w:rPr>
          <w:rFonts w:ascii="Times New Roman" w:hAnsi="Times New Roman" w:cs="Times New Roman"/>
          <w:sz w:val="28"/>
          <w:szCs w:val="28"/>
          <w:lang w:val="kk-KZ"/>
        </w:rPr>
        <w:t>[</w:t>
      </w:r>
      <w:r>
        <w:rPr>
          <w:rFonts w:ascii="Times New Roman" w:hAnsi="Times New Roman" w:cs="Times New Roman"/>
          <w:sz w:val="24"/>
          <w:szCs w:val="24"/>
          <w:lang w:val="kk-KZ"/>
        </w:rPr>
        <w:t>3</w:t>
      </w:r>
      <w:r w:rsidRPr="00037666">
        <w:rPr>
          <w:rFonts w:ascii="Times New Roman" w:hAnsi="Times New Roman" w:cs="Times New Roman"/>
          <w:sz w:val="28"/>
          <w:szCs w:val="28"/>
          <w:lang w:val="kk-KZ"/>
        </w:rPr>
        <w:t>]</w:t>
      </w:r>
    </w:p>
    <w:p w:rsidR="0012413E" w:rsidRPr="0012413E" w:rsidRDefault="0012413E" w:rsidP="0012413E">
      <w:pPr>
        <w:pStyle w:val="a3"/>
        <w:tabs>
          <w:tab w:val="left" w:pos="-284"/>
        </w:tabs>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Заманауи мектеп жұмысының басым бағыты - сабақта және сыныптан тыс жұмыстарда заманауи білім беру технологияларын қолдану арқылы білім сапасын арттыру болып табылады.</w:t>
      </w:r>
    </w:p>
    <w:p w:rsidR="0012413E" w:rsidRPr="0012413E" w:rsidRDefault="0012413E" w:rsidP="0012413E">
      <w:pPr>
        <w:pStyle w:val="a3"/>
        <w:tabs>
          <w:tab w:val="left" w:pos="-284"/>
        </w:tabs>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Дене шынықтыру сабағындағы заманауи технологиялардың өзектілігі жалпы адамзат дамуының қазіргі кезеңіндегі және әсіресе мектептің әрбір жеке оқушысының салауатты өмір салтының ерекше рөлімен анықталады.Дене шынықтыру мұғалімі заманауи технологияларды қолдана отырып, физикалық қасиеттерді ғана емес, оқушылардың шығармашылық әлеуетін дамыта алады.</w:t>
      </w:r>
    </w:p>
    <w:p w:rsidR="0012413E" w:rsidRPr="0012413E" w:rsidRDefault="0012413E" w:rsidP="0012413E">
      <w:pPr>
        <w:pStyle w:val="a3"/>
        <w:tabs>
          <w:tab w:val="left" w:pos="-284"/>
        </w:tabs>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Мектеп тәжірибесінде оқушылардың шығармашылық қабілеттерін белсендіруді қамтамасыз ететін түрлі педагогикалық технологиялар қолданылады. Біз, соның ішінде дене шынықтыру мұғалімдері қолданатын нәрселерге тоқталамыз</w:t>
      </w:r>
    </w:p>
    <w:p w:rsidR="0012413E" w:rsidRPr="0012413E" w:rsidRDefault="0012413E" w:rsidP="0012413E">
      <w:pPr>
        <w:pStyle w:val="a3"/>
        <w:tabs>
          <w:tab w:val="left" w:pos="-284"/>
        </w:tabs>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Практика көрсеткендей, ойын технологияларын пайдалану жас ерекшеліктерін ескере отырып, өзектілігін жоғалтпайды. Ерекшеліктер болғанымен, әр жастың өзіндік ойын жиынтығы бар.</w:t>
      </w:r>
      <w:r w:rsidRPr="00037666">
        <w:rPr>
          <w:rFonts w:ascii="Times New Roman" w:hAnsi="Times New Roman" w:cs="Times New Roman"/>
          <w:sz w:val="28"/>
          <w:szCs w:val="28"/>
          <w:lang w:val="kk-KZ"/>
        </w:rPr>
        <w:t xml:space="preserve"> [</w:t>
      </w:r>
      <w:r>
        <w:rPr>
          <w:rFonts w:ascii="Times New Roman" w:hAnsi="Times New Roman" w:cs="Times New Roman"/>
          <w:sz w:val="24"/>
          <w:szCs w:val="24"/>
          <w:lang w:val="kk-KZ"/>
        </w:rPr>
        <w:t xml:space="preserve">4 </w:t>
      </w:r>
      <w:r w:rsidRPr="00037666">
        <w:rPr>
          <w:rFonts w:ascii="Times New Roman" w:hAnsi="Times New Roman" w:cs="Times New Roman"/>
          <w:sz w:val="28"/>
          <w:szCs w:val="28"/>
          <w:lang w:val="kk-KZ"/>
        </w:rPr>
        <w:t>]</w:t>
      </w:r>
    </w:p>
    <w:p w:rsidR="0012413E" w:rsidRPr="0012413E" w:rsidRDefault="0012413E" w:rsidP="0012413E">
      <w:pPr>
        <w:pStyle w:val="a3"/>
        <w:tabs>
          <w:tab w:val="left" w:pos="-284"/>
        </w:tabs>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Ойын технологиясы - кәдімгі сабақты қызықты әрі көңілді өткізуге мүмкіндік беретін оқытудың ерекше формасы. Дене шынықтыру сабағындағы ойын әрекеті оқу процесінде маңызды орын алады.Ойын іс-әрекетінің құндылығы - бұл баланың психологиялық-педагогикалық табиғатын ескереді, оның қажеттіліктері мен мүдделеріне сәйкес келеді.</w:t>
      </w:r>
      <w:r w:rsidRPr="0012413E">
        <w:rPr>
          <w:rFonts w:ascii="Times New Roman" w:hAnsi="Times New Roman" w:cs="Times New Roman"/>
          <w:sz w:val="28"/>
          <w:szCs w:val="28"/>
          <w:lang w:val="kk-KZ"/>
        </w:rPr>
        <w:t xml:space="preserve"> </w:t>
      </w:r>
      <w:r w:rsidRPr="00037666">
        <w:rPr>
          <w:rFonts w:ascii="Times New Roman" w:hAnsi="Times New Roman" w:cs="Times New Roman"/>
          <w:sz w:val="28"/>
          <w:szCs w:val="28"/>
          <w:lang w:val="kk-KZ"/>
        </w:rPr>
        <w:t>[</w:t>
      </w:r>
      <w:proofErr w:type="gramStart"/>
      <w:r>
        <w:rPr>
          <w:rFonts w:ascii="Times New Roman" w:hAnsi="Times New Roman" w:cs="Times New Roman"/>
          <w:sz w:val="24"/>
          <w:szCs w:val="24"/>
          <w:lang w:val="kk-KZ"/>
        </w:rPr>
        <w:t xml:space="preserve">5 </w:t>
      </w:r>
      <w:proofErr w:type="gramEnd"/>
      <w:r w:rsidRPr="00037666">
        <w:rPr>
          <w:rFonts w:ascii="Times New Roman" w:hAnsi="Times New Roman" w:cs="Times New Roman"/>
          <w:sz w:val="28"/>
          <w:szCs w:val="28"/>
          <w:lang w:val="kk-KZ"/>
        </w:rPr>
        <w:t>]</w:t>
      </w:r>
    </w:p>
    <w:p w:rsidR="0012413E" w:rsidRPr="0012413E" w:rsidRDefault="0012413E" w:rsidP="0012413E">
      <w:pPr>
        <w:pStyle w:val="a3"/>
        <w:tabs>
          <w:tab w:val="left" w:pos="-284"/>
        </w:tabs>
        <w:ind w:left="-567"/>
        <w:jc w:val="both"/>
        <w:rPr>
          <w:rFonts w:ascii="Times New Roman" w:hAnsi="Times New Roman" w:cs="Times New Roman"/>
          <w:sz w:val="24"/>
          <w:szCs w:val="24"/>
          <w:lang w:val="kk-KZ"/>
        </w:rPr>
      </w:pPr>
      <w:r w:rsidRPr="0012413E">
        <w:rPr>
          <w:rFonts w:ascii="Times New Roman" w:hAnsi="Times New Roman" w:cs="Times New Roman"/>
          <w:sz w:val="24"/>
          <w:szCs w:val="24"/>
          <w:lang w:val="kk-KZ"/>
        </w:rPr>
        <w:tab/>
        <w:t>Сондықтан қазіргі заман мұғалімі осы технологиялар саласындағы білімді жетік біліп, оны өз сабақтарында сәтті қолдануы керек. Мұғалім заманауи технологияларды қолдана отырып, физикалық қасиеттерді ғана емес, оқушылардың шығармашылық әлеуетін дамыта алады.</w:t>
      </w:r>
    </w:p>
    <w:p w:rsidR="0012413E" w:rsidRDefault="0012413E" w:rsidP="0012413E">
      <w:pPr>
        <w:pStyle w:val="a3"/>
        <w:tabs>
          <w:tab w:val="left" w:pos="-284"/>
          <w:tab w:val="left" w:pos="284"/>
        </w:tabs>
        <w:spacing w:after="0"/>
        <w:ind w:left="-567"/>
        <w:jc w:val="both"/>
        <w:rPr>
          <w:rFonts w:ascii="Times New Roman" w:hAnsi="Times New Roman" w:cs="Times New Roman"/>
          <w:sz w:val="28"/>
          <w:szCs w:val="28"/>
          <w:lang w:val="kk-KZ"/>
        </w:rPr>
      </w:pPr>
    </w:p>
    <w:p w:rsidR="0012413E" w:rsidRPr="0012413E" w:rsidRDefault="0012413E" w:rsidP="0012413E">
      <w:pPr>
        <w:pStyle w:val="a3"/>
        <w:tabs>
          <w:tab w:val="left" w:pos="-284"/>
          <w:tab w:val="left" w:pos="284"/>
        </w:tabs>
        <w:spacing w:after="0"/>
        <w:ind w:left="-567"/>
        <w:jc w:val="center"/>
        <w:rPr>
          <w:rFonts w:ascii="Times New Roman" w:hAnsi="Times New Roman" w:cs="Times New Roman"/>
          <w:b/>
          <w:sz w:val="24"/>
          <w:szCs w:val="24"/>
          <w:lang w:val="kk-KZ"/>
        </w:rPr>
      </w:pPr>
      <w:r w:rsidRPr="0012413E">
        <w:rPr>
          <w:rFonts w:ascii="Times New Roman" w:hAnsi="Times New Roman" w:cs="Times New Roman"/>
          <w:b/>
          <w:sz w:val="24"/>
          <w:szCs w:val="24"/>
          <w:lang w:val="kk-KZ"/>
        </w:rPr>
        <w:t>Қолданылған әдебиеттер тізімі</w:t>
      </w:r>
    </w:p>
    <w:p w:rsidR="0012413E" w:rsidRPr="0012413E" w:rsidRDefault="0012413E" w:rsidP="0012413E">
      <w:pPr>
        <w:tabs>
          <w:tab w:val="left" w:pos="1485"/>
        </w:tabs>
        <w:spacing w:after="0"/>
        <w:ind w:left="-567"/>
        <w:rPr>
          <w:rFonts w:ascii="Times New Roman" w:hAnsi="Times New Roman" w:cs="Times New Roman"/>
          <w:sz w:val="24"/>
          <w:szCs w:val="24"/>
          <w:lang w:val="kk-KZ"/>
        </w:rPr>
      </w:pPr>
      <w:r w:rsidRPr="0012413E">
        <w:rPr>
          <w:rFonts w:ascii="Times New Roman" w:hAnsi="Times New Roman" w:cs="Times New Roman"/>
          <w:sz w:val="24"/>
          <w:szCs w:val="24"/>
          <w:lang w:val="kk-KZ"/>
        </w:rPr>
        <w:t>1. К.Бержанов, С.Мусин. Педагогика тарихы. - Алматы: Мектеп, 2016ж.</w:t>
      </w:r>
    </w:p>
    <w:p w:rsidR="0012413E" w:rsidRPr="0012413E" w:rsidRDefault="0012413E" w:rsidP="0012413E">
      <w:pPr>
        <w:tabs>
          <w:tab w:val="left" w:pos="1485"/>
        </w:tabs>
        <w:spacing w:after="0"/>
        <w:ind w:left="-567"/>
        <w:rPr>
          <w:rFonts w:ascii="Times New Roman" w:hAnsi="Times New Roman" w:cs="Times New Roman"/>
          <w:sz w:val="24"/>
          <w:szCs w:val="24"/>
          <w:lang w:val="kk-KZ"/>
        </w:rPr>
      </w:pPr>
      <w:r w:rsidRPr="0012413E">
        <w:rPr>
          <w:rFonts w:ascii="Times New Roman" w:hAnsi="Times New Roman" w:cs="Times New Roman"/>
          <w:sz w:val="24"/>
          <w:szCs w:val="24"/>
          <w:lang w:val="kk-KZ"/>
        </w:rPr>
        <w:t>2. Дене шынықтыру - оқушыларды оқыту мен тәрбиелеу жүйесінде. / Іздеу. 2018ж.</w:t>
      </w:r>
    </w:p>
    <w:p w:rsidR="0012413E" w:rsidRPr="0012413E" w:rsidRDefault="0012413E" w:rsidP="0012413E">
      <w:pPr>
        <w:pStyle w:val="a3"/>
        <w:tabs>
          <w:tab w:val="left" w:pos="1485"/>
        </w:tabs>
        <w:spacing w:after="0"/>
        <w:ind w:left="-567"/>
        <w:rPr>
          <w:rFonts w:ascii="Times New Roman" w:hAnsi="Times New Roman" w:cs="Times New Roman"/>
          <w:sz w:val="24"/>
          <w:szCs w:val="24"/>
          <w:lang w:val="kk-KZ"/>
        </w:rPr>
      </w:pPr>
      <w:r w:rsidRPr="0012413E">
        <w:rPr>
          <w:rFonts w:ascii="Times New Roman" w:hAnsi="Times New Roman" w:cs="Times New Roman"/>
          <w:sz w:val="24"/>
          <w:szCs w:val="24"/>
          <w:lang w:val="kk-KZ"/>
        </w:rPr>
        <w:t>3. Қазақстан мектебі журналы, №3-2015ж.Е. Уақбаев. Қазақстандағы дене шынықтыру жүйесінің дамуы.</w:t>
      </w:r>
    </w:p>
    <w:p w:rsidR="0012413E" w:rsidRPr="0012413E" w:rsidRDefault="0012413E" w:rsidP="0012413E">
      <w:pPr>
        <w:pStyle w:val="a3"/>
        <w:tabs>
          <w:tab w:val="left" w:pos="1485"/>
        </w:tabs>
        <w:spacing w:after="0"/>
        <w:ind w:left="-567"/>
        <w:rPr>
          <w:rFonts w:ascii="Times New Roman" w:hAnsi="Times New Roman" w:cs="Times New Roman"/>
          <w:sz w:val="24"/>
          <w:szCs w:val="24"/>
          <w:lang w:val="kk-KZ"/>
        </w:rPr>
      </w:pPr>
      <w:r w:rsidRPr="0012413E">
        <w:rPr>
          <w:rFonts w:ascii="Times New Roman" w:hAnsi="Times New Roman" w:cs="Times New Roman"/>
          <w:sz w:val="24"/>
          <w:szCs w:val="24"/>
          <w:lang w:val="kk-KZ"/>
        </w:rPr>
        <w:t>4. Е.Уақбаев "Дене тәрбиесінің негіздері" 2017ж</w:t>
      </w:r>
    </w:p>
    <w:p w:rsidR="00BE0537" w:rsidRPr="0012413E" w:rsidRDefault="0012413E" w:rsidP="0012413E">
      <w:pPr>
        <w:pStyle w:val="a3"/>
        <w:tabs>
          <w:tab w:val="left" w:pos="1485"/>
        </w:tabs>
        <w:spacing w:after="0"/>
        <w:ind w:left="-567"/>
        <w:rPr>
          <w:rFonts w:ascii="Times New Roman" w:hAnsi="Times New Roman" w:cs="Times New Roman"/>
          <w:sz w:val="24"/>
          <w:szCs w:val="24"/>
          <w:lang w:val="kk-KZ"/>
        </w:rPr>
      </w:pPr>
      <w:r w:rsidRPr="0012413E">
        <w:rPr>
          <w:rFonts w:ascii="Times New Roman" w:hAnsi="Times New Roman" w:cs="Times New Roman"/>
          <w:sz w:val="24"/>
          <w:szCs w:val="24"/>
          <w:lang w:val="kk-KZ"/>
        </w:rPr>
        <w:t>5. Т.Ш.Қуанышов "Дене тәрбиесінің теориясы мен әдістемесі" Алматы 2019ж.</w:t>
      </w:r>
    </w:p>
    <w:sectPr w:rsidR="00BE0537" w:rsidRPr="0012413E" w:rsidSect="00D761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2413E"/>
    <w:rsid w:val="00037666"/>
    <w:rsid w:val="0012413E"/>
    <w:rsid w:val="00983316"/>
    <w:rsid w:val="00BE0537"/>
    <w:rsid w:val="00D76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13E"/>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1349</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3</cp:revision>
  <dcterms:created xsi:type="dcterms:W3CDTF">2022-06-08T07:36:00Z</dcterms:created>
  <dcterms:modified xsi:type="dcterms:W3CDTF">2022-06-08T07:54:00Z</dcterms:modified>
</cp:coreProperties>
</file>