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B24" w:rsidRDefault="00B90B24" w:rsidP="00B90B24">
      <w:pPr>
        <w:spacing w:after="0"/>
        <w:ind w:firstLine="709"/>
        <w:jc w:val="both"/>
      </w:pPr>
      <w:r>
        <w:t>Активизация познавательной деятельности младших школьников</w:t>
      </w:r>
    </w:p>
    <w:p w:rsidR="006B330C" w:rsidRDefault="006B330C" w:rsidP="006B330C">
      <w:pPr>
        <w:spacing w:after="0"/>
        <w:ind w:left="2831" w:firstLine="709"/>
        <w:jc w:val="both"/>
        <w:rPr>
          <w:rFonts w:eastAsia="Times New Roman" w:cs="Times New Roman"/>
          <w:sz w:val="24"/>
          <w:szCs w:val="24"/>
          <w:lang w:eastAsia="ru-RU"/>
        </w:rPr>
      </w:pPr>
      <w:r>
        <w:rPr>
          <w:noProof/>
        </w:rPr>
        <w:drawing>
          <wp:anchor distT="0" distB="0" distL="114300" distR="114300" simplePos="0" relativeHeight="251658240" behindDoc="0" locked="0" layoutInCell="1" allowOverlap="1" wp14:anchorId="6BE2A09D" wp14:editId="7038891D">
            <wp:simplePos x="0" y="0"/>
            <wp:positionH relativeFrom="column">
              <wp:posOffset>306705</wp:posOffset>
            </wp:positionH>
            <wp:positionV relativeFrom="paragraph">
              <wp:posOffset>142875</wp:posOffset>
            </wp:positionV>
            <wp:extent cx="1362075" cy="1729105"/>
            <wp:effectExtent l="0" t="0" r="9525" b="4445"/>
            <wp:wrapSquare wrapText="bothSides"/>
            <wp:docPr id="1" name="Рисунок 1" descr="C:\Users\User\Downloads\WhatsApp Image 2025-05-28 at 11.28.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5-05-28 at 11.28.15.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075" cy="1729105"/>
                    </a:xfrm>
                    <a:prstGeom prst="rect">
                      <a:avLst/>
                    </a:prstGeom>
                    <a:noFill/>
                    <a:ln>
                      <a:noFill/>
                    </a:ln>
                  </pic:spPr>
                </pic:pic>
              </a:graphicData>
            </a:graphic>
          </wp:anchor>
        </w:drawing>
      </w:r>
    </w:p>
    <w:p w:rsidR="006B330C" w:rsidRDefault="006B330C" w:rsidP="006B330C">
      <w:pPr>
        <w:spacing w:after="0"/>
        <w:ind w:left="2831" w:firstLine="709"/>
        <w:jc w:val="both"/>
        <w:rPr>
          <w:rFonts w:eastAsia="Times New Roman" w:cs="Times New Roman"/>
          <w:sz w:val="24"/>
          <w:szCs w:val="24"/>
          <w:lang w:eastAsia="ru-RU"/>
        </w:rPr>
      </w:pPr>
    </w:p>
    <w:p w:rsidR="006B330C" w:rsidRDefault="006B330C" w:rsidP="006B330C">
      <w:pPr>
        <w:spacing w:after="0"/>
        <w:ind w:left="2831" w:firstLine="709"/>
        <w:jc w:val="both"/>
        <w:rPr>
          <w:rFonts w:eastAsia="Times New Roman" w:cs="Times New Roman"/>
          <w:sz w:val="24"/>
          <w:szCs w:val="24"/>
          <w:lang w:eastAsia="ru-RU"/>
        </w:rPr>
      </w:pPr>
    </w:p>
    <w:p w:rsidR="006B330C" w:rsidRDefault="006B330C" w:rsidP="006B330C">
      <w:pPr>
        <w:spacing w:after="0"/>
        <w:ind w:left="2831" w:firstLine="709"/>
        <w:jc w:val="both"/>
        <w:rPr>
          <w:rFonts w:eastAsia="Times New Roman" w:cs="Times New Roman"/>
          <w:sz w:val="24"/>
          <w:szCs w:val="24"/>
          <w:lang w:eastAsia="ru-RU"/>
        </w:rPr>
      </w:pPr>
    </w:p>
    <w:p w:rsidR="006B330C" w:rsidRDefault="006B330C" w:rsidP="006B330C">
      <w:pPr>
        <w:spacing w:after="0"/>
        <w:ind w:left="2831" w:firstLine="709"/>
        <w:jc w:val="both"/>
        <w:rPr>
          <w:rFonts w:eastAsia="Times New Roman" w:cs="Times New Roman"/>
          <w:sz w:val="24"/>
          <w:szCs w:val="24"/>
          <w:lang w:eastAsia="ru-RU"/>
        </w:rPr>
      </w:pPr>
    </w:p>
    <w:p w:rsidR="006B330C" w:rsidRDefault="006B330C" w:rsidP="006B330C">
      <w:pPr>
        <w:spacing w:after="0"/>
        <w:ind w:left="2831" w:firstLine="709"/>
        <w:jc w:val="both"/>
        <w:rPr>
          <w:rFonts w:eastAsia="Times New Roman" w:cs="Times New Roman"/>
          <w:sz w:val="24"/>
          <w:szCs w:val="24"/>
          <w:lang w:eastAsia="ru-RU"/>
        </w:rPr>
      </w:pPr>
    </w:p>
    <w:p w:rsidR="006B330C" w:rsidRPr="006B330C" w:rsidRDefault="006B330C" w:rsidP="006B330C">
      <w:pPr>
        <w:spacing w:after="0"/>
        <w:ind w:left="2831" w:firstLine="709"/>
        <w:jc w:val="both"/>
        <w:rPr>
          <w:rFonts w:eastAsia="Times New Roman" w:cs="Times New Roman"/>
          <w:sz w:val="24"/>
          <w:szCs w:val="24"/>
          <w:lang w:eastAsia="ru-RU"/>
        </w:rPr>
      </w:pPr>
      <w:proofErr w:type="spellStart"/>
      <w:r w:rsidRPr="006B330C">
        <w:rPr>
          <w:rFonts w:eastAsia="Times New Roman" w:cs="Times New Roman"/>
          <w:sz w:val="24"/>
          <w:szCs w:val="24"/>
          <w:lang w:eastAsia="ru-RU"/>
        </w:rPr>
        <w:t>Гукасари</w:t>
      </w:r>
      <w:proofErr w:type="spellEnd"/>
      <w:r w:rsidRPr="006B330C">
        <w:rPr>
          <w:rFonts w:eastAsia="Times New Roman" w:cs="Times New Roman"/>
          <w:sz w:val="24"/>
          <w:szCs w:val="24"/>
          <w:lang w:eastAsia="ru-RU"/>
        </w:rPr>
        <w:t xml:space="preserve"> Регина </w:t>
      </w:r>
      <w:proofErr w:type="spellStart"/>
      <w:r w:rsidRPr="006B330C">
        <w:rPr>
          <w:rFonts w:eastAsia="Times New Roman" w:cs="Times New Roman"/>
          <w:sz w:val="24"/>
          <w:szCs w:val="24"/>
          <w:lang w:eastAsia="ru-RU"/>
        </w:rPr>
        <w:t>Франсовна</w:t>
      </w:r>
      <w:proofErr w:type="spellEnd"/>
    </w:p>
    <w:p w:rsidR="006B330C" w:rsidRPr="006B330C" w:rsidRDefault="006B330C" w:rsidP="006B330C">
      <w:pPr>
        <w:spacing w:after="0"/>
        <w:ind w:left="2831" w:firstLine="709"/>
        <w:jc w:val="both"/>
        <w:rPr>
          <w:rFonts w:eastAsia="Times New Roman" w:cs="Times New Roman"/>
          <w:sz w:val="24"/>
          <w:szCs w:val="24"/>
          <w:lang w:eastAsia="ru-RU"/>
        </w:rPr>
      </w:pPr>
      <w:r w:rsidRPr="006B330C">
        <w:rPr>
          <w:rFonts w:eastAsia="Times New Roman" w:cs="Times New Roman"/>
          <w:sz w:val="24"/>
          <w:szCs w:val="24"/>
          <w:lang w:eastAsia="ru-RU"/>
        </w:rPr>
        <w:t xml:space="preserve">Город Актау, </w:t>
      </w:r>
      <w:proofErr w:type="spellStart"/>
      <w:r w:rsidRPr="006B330C">
        <w:rPr>
          <w:rFonts w:eastAsia="Times New Roman" w:cs="Times New Roman"/>
          <w:sz w:val="24"/>
          <w:szCs w:val="24"/>
          <w:lang w:eastAsia="ru-RU"/>
        </w:rPr>
        <w:t>Мангистауской</w:t>
      </w:r>
      <w:proofErr w:type="spellEnd"/>
      <w:r w:rsidRPr="006B330C">
        <w:rPr>
          <w:rFonts w:eastAsia="Times New Roman" w:cs="Times New Roman"/>
          <w:sz w:val="24"/>
          <w:szCs w:val="24"/>
          <w:lang w:eastAsia="ru-RU"/>
        </w:rPr>
        <w:t xml:space="preserve"> области</w:t>
      </w:r>
    </w:p>
    <w:p w:rsidR="006B330C" w:rsidRPr="006B330C" w:rsidRDefault="006B330C" w:rsidP="006B330C">
      <w:pPr>
        <w:spacing w:after="0"/>
        <w:ind w:left="2831" w:firstLine="709"/>
        <w:jc w:val="both"/>
        <w:rPr>
          <w:rFonts w:eastAsia="Times New Roman" w:cs="Times New Roman"/>
          <w:sz w:val="24"/>
          <w:szCs w:val="24"/>
          <w:lang w:eastAsia="ru-RU"/>
        </w:rPr>
      </w:pPr>
      <w:r w:rsidRPr="006B330C">
        <w:rPr>
          <w:rFonts w:eastAsia="Times New Roman" w:cs="Times New Roman"/>
          <w:sz w:val="24"/>
          <w:szCs w:val="24"/>
          <w:lang w:eastAsia="ru-RU"/>
        </w:rPr>
        <w:t xml:space="preserve">КГУ «Школа-лицей №7 им. Н. </w:t>
      </w:r>
      <w:proofErr w:type="spellStart"/>
      <w:r w:rsidRPr="006B330C">
        <w:rPr>
          <w:rFonts w:eastAsia="Times New Roman" w:cs="Times New Roman"/>
          <w:sz w:val="24"/>
          <w:szCs w:val="24"/>
          <w:lang w:eastAsia="ru-RU"/>
        </w:rPr>
        <w:t>Марабаева</w:t>
      </w:r>
      <w:proofErr w:type="spellEnd"/>
      <w:r w:rsidRPr="006B330C">
        <w:rPr>
          <w:rFonts w:eastAsia="Times New Roman" w:cs="Times New Roman"/>
          <w:sz w:val="24"/>
          <w:szCs w:val="24"/>
          <w:lang w:eastAsia="ru-RU"/>
        </w:rPr>
        <w:t>»</w:t>
      </w:r>
    </w:p>
    <w:p w:rsidR="00B90B24" w:rsidRDefault="006B330C" w:rsidP="006B330C">
      <w:pPr>
        <w:pStyle w:val="a6"/>
      </w:pPr>
      <w:r>
        <w:t xml:space="preserve">          </w:t>
      </w:r>
      <w:r w:rsidRPr="006B330C">
        <w:t>Учитель начальных классов</w:t>
      </w:r>
      <w:r>
        <w:br w:type="textWrapping" w:clear="all"/>
      </w:r>
      <w:bookmarkStart w:id="0" w:name="_GoBack"/>
      <w:bookmarkEnd w:id="0"/>
    </w:p>
    <w:p w:rsidR="00B90B24" w:rsidRDefault="00B90B24" w:rsidP="00B90B24">
      <w:pPr>
        <w:spacing w:after="0"/>
        <w:ind w:firstLine="709"/>
        <w:jc w:val="both"/>
      </w:pPr>
      <w:r>
        <w:t xml:space="preserve">                                              « Ученик – это не сосуд, который надо  </w:t>
      </w:r>
    </w:p>
    <w:p w:rsidR="00B90B24" w:rsidRDefault="00B90B24" w:rsidP="00B90B24">
      <w:pPr>
        <w:spacing w:after="0"/>
        <w:ind w:firstLine="709"/>
        <w:jc w:val="both"/>
      </w:pPr>
      <w:r>
        <w:t xml:space="preserve">                                                 заполнить, а факел, который надо зажечь»</w:t>
      </w:r>
    </w:p>
    <w:p w:rsidR="00B90B24" w:rsidRDefault="00B90B24" w:rsidP="00B90B24">
      <w:pPr>
        <w:spacing w:after="0"/>
        <w:jc w:val="both"/>
      </w:pPr>
      <w:r>
        <w:t xml:space="preserve">                                                                                                             Л.Г. </w:t>
      </w:r>
      <w:proofErr w:type="spellStart"/>
      <w:r>
        <w:t>Петерсон</w:t>
      </w:r>
      <w:proofErr w:type="spellEnd"/>
    </w:p>
    <w:p w:rsidR="00B90B24" w:rsidRDefault="00B90B24" w:rsidP="00B90B24">
      <w:pPr>
        <w:spacing w:after="0"/>
        <w:ind w:firstLine="709"/>
        <w:jc w:val="both"/>
      </w:pPr>
    </w:p>
    <w:p w:rsidR="00B90B24" w:rsidRDefault="00B90B24" w:rsidP="00B90B24">
      <w:pPr>
        <w:spacing w:after="0"/>
        <w:ind w:firstLine="709"/>
        <w:jc w:val="both"/>
      </w:pPr>
      <w:r>
        <w:t xml:space="preserve">             В настоящее время исследования ученых убедительно показали, что возможности людей, которых обычно называют талантливыми, гениальными – не аномалия, а норма. Задача заключается лишь в том, чтобы раскрепостить мышление человека, повысить коэффициент его полезного действия, использовать те богатейшие возможности, которые дала ему природа, и о существовании которых многие подчас и не подозревают. Нам всегда интересно общаться с людьми, которые знают больше, чем мы сами. Такие люди характеризуются постоянным стремлением к познанию, к новым, более полным и глубоким знаниям.</w:t>
      </w:r>
    </w:p>
    <w:p w:rsidR="00B90B24" w:rsidRDefault="00B90B24" w:rsidP="00B90B24">
      <w:pPr>
        <w:spacing w:after="0"/>
        <w:ind w:firstLine="709"/>
        <w:jc w:val="both"/>
      </w:pPr>
    </w:p>
    <w:p w:rsidR="00B90B24" w:rsidRDefault="00B90B24" w:rsidP="00B90B24">
      <w:pPr>
        <w:spacing w:after="0"/>
        <w:ind w:firstLine="709"/>
        <w:jc w:val="both"/>
      </w:pPr>
      <w:r>
        <w:t xml:space="preserve">           Систематически укрепляясь и развиваясь - познавательный интерес становится основой положительного отношения к учению. Познавательный интерес носит поисковый характер. Под его влиянием у человека постоянно возникают вопросы, ответы на которые он сам постоянно и активно ищет. При этом поисковая деятельность совершается с увлечением, он испытывает эмоциональный подъем, радость от удачи. Познавательный интерес положительно влияет не только на процесс и результат деятельности, но и на протекание психических процессов - мышления, воображения, памяти, внимания, которые под влиянием познавательного интереса приобретают особую активность и направленность.</w:t>
      </w:r>
    </w:p>
    <w:p w:rsidR="00B90B24" w:rsidRDefault="00B90B24" w:rsidP="00B90B24">
      <w:pPr>
        <w:spacing w:after="0"/>
        <w:ind w:firstLine="709"/>
        <w:jc w:val="both"/>
      </w:pPr>
    </w:p>
    <w:p w:rsidR="00B90B24" w:rsidRDefault="00B90B24" w:rsidP="00B90B24">
      <w:pPr>
        <w:spacing w:after="0"/>
        <w:ind w:firstLine="709"/>
        <w:jc w:val="both"/>
      </w:pPr>
      <w:r>
        <w:t xml:space="preserve">Познавательный интерес выступает перед нами и как сильное средство обучения. Классическая педагогика прошлого утверждала – ” Смертельный грех учителя – быть скучным”. Когда ребенок занимается из-под палки, он доставляет учителю массу хлопот и огорчений, когда же дети занимаются с охотой, то дело идет совсем по-другому. Активизация познавательной деятельности ученика без развития его познавательного интереса не только трудна, но практически и невозможна. Вот почему в процессе обучения необходимо систематически возбуждать, развивать и укреплять </w:t>
      </w:r>
      <w:r>
        <w:lastRenderedPageBreak/>
        <w:t>познавательный интерес учащихся и как важный мотив учения, и как стойкую черту личности, и как мощное средство воспитывающего обучения, повышения его качества.</w:t>
      </w:r>
    </w:p>
    <w:p w:rsidR="00B90B24" w:rsidRDefault="00B90B24" w:rsidP="00B90B24">
      <w:pPr>
        <w:spacing w:after="0"/>
        <w:ind w:firstLine="709"/>
        <w:jc w:val="both"/>
      </w:pPr>
    </w:p>
    <w:p w:rsidR="00B90B24" w:rsidRDefault="00B90B24" w:rsidP="00B90B24">
      <w:pPr>
        <w:spacing w:after="0"/>
        <w:ind w:firstLine="709"/>
        <w:jc w:val="both"/>
      </w:pPr>
      <w:r>
        <w:t xml:space="preserve">             Как показывают исследования, очень большое влияние на формирование интересов школьников оказывают формы организации учебной деятельности. Четкая постановка познавательных задач урока, доказательное объяснение материала, четкая структура урока, использование в учебном процессе разнообразных самостоятельных работ, творческих заданий и т. д. — все это является мощным средством развития познавательного интереса. Учащиеся при такой организации учебного процесса переживают целый ряд положительных эмоций (радость при овладении более совершенными способами деятельности, чувство успеха при более глубоком познании мира, чувство собственного достоинства и т. д.), которые способствуют поддержанию и развитию их интереса к учебному процессу в целом.</w:t>
      </w:r>
    </w:p>
    <w:p w:rsidR="00B90B24" w:rsidRDefault="00B90B24" w:rsidP="00B90B24">
      <w:pPr>
        <w:spacing w:after="0"/>
        <w:ind w:firstLine="709"/>
        <w:jc w:val="both"/>
      </w:pPr>
    </w:p>
    <w:p w:rsidR="00B90B24" w:rsidRDefault="00B90B24" w:rsidP="00B90B24">
      <w:pPr>
        <w:spacing w:after="0"/>
        <w:ind w:firstLine="709"/>
        <w:jc w:val="both"/>
      </w:pPr>
      <w:r>
        <w:t xml:space="preserve">            Постановка проблемных вопросов собеседнику и его затруднения в поисках ответов на них были характерны для дискуссий Сократа, этот же прием был известен в школе Пифагора.</w:t>
      </w:r>
    </w:p>
    <w:p w:rsidR="00B90B24" w:rsidRDefault="00B90B24" w:rsidP="00B90B24">
      <w:pPr>
        <w:spacing w:after="0"/>
        <w:ind w:firstLine="709"/>
        <w:jc w:val="both"/>
      </w:pPr>
    </w:p>
    <w:p w:rsidR="00B90B24" w:rsidRDefault="00B90B24" w:rsidP="00B90B24">
      <w:pPr>
        <w:spacing w:after="0"/>
        <w:ind w:firstLine="709"/>
        <w:jc w:val="both"/>
      </w:pPr>
      <w:r>
        <w:t xml:space="preserve">Один из первых приверженцев активного учения был известный чешский ученый </w:t>
      </w:r>
      <w:proofErr w:type="spellStart"/>
      <w:r>
        <w:t>Я.А.Коменский</w:t>
      </w:r>
      <w:proofErr w:type="spellEnd"/>
      <w:r>
        <w:t>. Его «Великая дидактика» содержит указания на необходимость «воспламенять в мальчике жажду знаний и пылкое усердие к учению», она ориентирована против словесно-догматического обучения, которое учит детей «мыслить чужим умом».</w:t>
      </w:r>
    </w:p>
    <w:p w:rsidR="00B90B24" w:rsidRDefault="00B90B24" w:rsidP="00B90B24">
      <w:pPr>
        <w:spacing w:after="0"/>
        <w:ind w:firstLine="709"/>
        <w:jc w:val="both"/>
      </w:pPr>
    </w:p>
    <w:p w:rsidR="00B90B24" w:rsidRDefault="00B90B24" w:rsidP="00B90B24">
      <w:pPr>
        <w:spacing w:after="0"/>
        <w:ind w:firstLine="709"/>
        <w:jc w:val="both"/>
      </w:pPr>
      <w:r>
        <w:t xml:space="preserve">Идею активизации обучения с помощью наглядности, методом наблюдения, обобщения и самостоятельных выводов в начале 19 века развивал швейцарский ученый И. </w:t>
      </w:r>
      <w:proofErr w:type="spellStart"/>
      <w:r>
        <w:t>Г.Песталоцци</w:t>
      </w:r>
      <w:proofErr w:type="spellEnd"/>
      <w:r>
        <w:t xml:space="preserve"> .</w:t>
      </w:r>
    </w:p>
    <w:p w:rsidR="00B90B24" w:rsidRDefault="00B90B24" w:rsidP="00B90B24">
      <w:pPr>
        <w:spacing w:after="0"/>
        <w:ind w:firstLine="709"/>
        <w:jc w:val="both"/>
      </w:pPr>
    </w:p>
    <w:p w:rsidR="00B90B24" w:rsidRDefault="00B90B24" w:rsidP="00B90B24">
      <w:pPr>
        <w:spacing w:after="0"/>
        <w:ind w:firstLine="709"/>
        <w:jc w:val="both"/>
      </w:pPr>
      <w:r>
        <w:t xml:space="preserve">За развитие умственных способностей дитя и внедрение обучение исследовательского подхода вел борьбу французский философ </w:t>
      </w:r>
      <w:proofErr w:type="spellStart"/>
      <w:r>
        <w:t>Ж.Ж.Руссо</w:t>
      </w:r>
      <w:proofErr w:type="spellEnd"/>
      <w:r>
        <w:t xml:space="preserve"> «Сделайте вашего дитя, писал он, внимательным к явлениям природы. Ставьте доступные его пониманию вопросы и предоставьте ему решать их. Пусть он узнает не потому, что вы произнесли, а что сам понял». В этих словах </w:t>
      </w:r>
      <w:proofErr w:type="spellStart"/>
      <w:r>
        <w:t>Ж.Ж.Руссо</w:t>
      </w:r>
      <w:proofErr w:type="spellEnd"/>
      <w:r>
        <w:t xml:space="preserve"> верно выражена мысль обучения на завышенном уровне трудности, но с учетом доступности, мысль самостоятельного решения учеником сложных вопросов.</w:t>
      </w:r>
    </w:p>
    <w:p w:rsidR="00B90B24" w:rsidRDefault="00B90B24" w:rsidP="00B90B24">
      <w:pPr>
        <w:spacing w:after="0"/>
        <w:ind w:firstLine="709"/>
        <w:jc w:val="both"/>
      </w:pPr>
    </w:p>
    <w:p w:rsidR="00B90B24" w:rsidRDefault="00B90B24" w:rsidP="00B90B24">
      <w:pPr>
        <w:spacing w:after="0"/>
        <w:ind w:firstLine="709"/>
        <w:jc w:val="both"/>
      </w:pPr>
      <w:r>
        <w:t xml:space="preserve">Эта мысль активизации обучения с помощью самостоятельного решения учеником сложных вопросов получила свое дальнейшие развитие в трудах </w:t>
      </w:r>
      <w:proofErr w:type="spellStart"/>
      <w:r>
        <w:t>Ф.К.Дистервега</w:t>
      </w:r>
      <w:proofErr w:type="spellEnd"/>
      <w:r>
        <w:t xml:space="preserve">. Он утверждал, что хорош лишь тот способ обучения, который активизирует его лишь на запоминание изучаемого материала . То, чего человек не заполучил методом собственной самостоятельности, - не его. </w:t>
      </w:r>
      <w:r>
        <w:lastRenderedPageBreak/>
        <w:t xml:space="preserve">Будучи приверженцем активного обучения, К.Д. Ушинский выдвинул идею познавательной самостоятельности учащихся. «Ученикам следует – писал </w:t>
      </w:r>
      <w:proofErr w:type="spellStart"/>
      <w:r>
        <w:t>К.Д.Ушинский</w:t>
      </w:r>
      <w:proofErr w:type="spellEnd"/>
      <w:r>
        <w:t xml:space="preserve"> - передавать «не лишь те либо другие знания, но и способствовать без помощи других без учителя получать новейшие познания»</w:t>
      </w:r>
    </w:p>
    <w:p w:rsidR="00B90B24" w:rsidRDefault="00B90B24" w:rsidP="00B90B24">
      <w:pPr>
        <w:spacing w:after="0"/>
        <w:ind w:firstLine="709"/>
        <w:jc w:val="both"/>
      </w:pPr>
    </w:p>
    <w:p w:rsidR="00B90B24" w:rsidRDefault="00B90B24" w:rsidP="00B90B24">
      <w:pPr>
        <w:spacing w:after="0"/>
        <w:ind w:firstLine="709"/>
        <w:jc w:val="both"/>
      </w:pPr>
      <w:r>
        <w:t>Следовательно, высокая познавательная активность возможна только на интересном для ученика уроке, когда ему интересен предмет изучения. И наоборот, «воспитать у детей глубокий интерес к знаниям и потребность в самообразовании – это означает пробудить познавательную активность, и самостоятельность мысли, укрепить веру в свои силы».</w:t>
      </w:r>
    </w:p>
    <w:p w:rsidR="00B90B24" w:rsidRDefault="00B90B24" w:rsidP="00B90B24">
      <w:pPr>
        <w:spacing w:after="0"/>
        <w:ind w:firstLine="709"/>
        <w:jc w:val="both"/>
      </w:pPr>
    </w:p>
    <w:p w:rsidR="00B90B24" w:rsidRDefault="00B90B24" w:rsidP="00B90B24">
      <w:pPr>
        <w:spacing w:after="0"/>
        <w:ind w:firstLine="709"/>
        <w:jc w:val="both"/>
      </w:pPr>
      <w:r>
        <w:t xml:space="preserve">           Активными методами обучения следует называть те, которые максимально повышают уровень познавательной активности школьников, побуждают их к старательному учению.</w:t>
      </w:r>
    </w:p>
    <w:p w:rsidR="00B90B24" w:rsidRDefault="00B90B24" w:rsidP="00B90B24">
      <w:pPr>
        <w:spacing w:after="0"/>
        <w:ind w:firstLine="709"/>
        <w:jc w:val="both"/>
      </w:pPr>
    </w:p>
    <w:p w:rsidR="00B90B24" w:rsidRDefault="00B90B24" w:rsidP="00B90B24">
      <w:pPr>
        <w:spacing w:after="0"/>
        <w:ind w:firstLine="709"/>
        <w:jc w:val="both"/>
      </w:pPr>
      <w:r>
        <w:t xml:space="preserve">            Активизировать познавательную активность учащихся и повышать интерес к учению,  необходимо на каждом этапе любого урока, употребляя для этого различные методы, формы и виды работ: и дифференцированный подход в обучении, и самостоятельную работу на уроке, проблемные и игровые ситуации, поощрения, эмоциональное воздействие, и различные дидактические, иллюстративные, раздаточные материалы, технические средства обучения и вспомогательный материал к ним.</w:t>
      </w:r>
    </w:p>
    <w:p w:rsidR="00B90B24" w:rsidRDefault="00B90B24" w:rsidP="00B90B24">
      <w:pPr>
        <w:spacing w:after="0"/>
        <w:ind w:firstLine="709"/>
        <w:jc w:val="both"/>
      </w:pPr>
    </w:p>
    <w:p w:rsidR="00B90B24" w:rsidRDefault="00B90B24" w:rsidP="00B90B24">
      <w:pPr>
        <w:spacing w:after="0"/>
        <w:ind w:firstLine="709"/>
        <w:jc w:val="both"/>
      </w:pPr>
      <w:r>
        <w:t xml:space="preserve">           В связи с этим я на своих уроках применяю различные методики и приёмы, расширяющие их поисковую деятельность, кругозор, навыки самостоятельной работы с дополнительным материалом, при этом на уроках чтения и письма они сочиняют, импровизируют, составляют иллюстрации, прогнозируют тексты, учатся задавать вопросы по содержанию текста и т.д. На уроках математики выполняем работы на карточках, на выбор (даёт возможность обучающемуся оценить свой потенциал), самостоятельные работы. Используем приёмы соревнований, взаимоконтроля, взаимопомощи. У всех детей разный уровень психических процессов: мышление, внимание, память. Поэтому при решении текстовых задач один и тот же демонстрационный образец решения неактуален.           Мы задачу рассматриваем и в краткой записи, и в таблице, и в схеме, и в рисунке, и на отрезках. Такой приём даёт возможность каждому «увидеть» задачу.</w:t>
      </w:r>
    </w:p>
    <w:p w:rsidR="00B90B24" w:rsidRDefault="00B90B24" w:rsidP="00B90B24">
      <w:pPr>
        <w:spacing w:after="0"/>
        <w:ind w:firstLine="709"/>
        <w:jc w:val="both"/>
      </w:pPr>
    </w:p>
    <w:p w:rsidR="00B90B24" w:rsidRDefault="00B90B24" w:rsidP="00B90B24">
      <w:pPr>
        <w:spacing w:after="0"/>
        <w:ind w:firstLine="709"/>
        <w:jc w:val="both"/>
      </w:pPr>
      <w:r>
        <w:t>Умелое применение приемов и методов, обеспечивающих высокую активность учащихся в обучении, их самостоятельность в учебном познании, является средством развития познавательных способностей обучаемых.</w:t>
      </w:r>
    </w:p>
    <w:p w:rsidR="00B90B24" w:rsidRDefault="00B90B24" w:rsidP="00B90B24">
      <w:pPr>
        <w:spacing w:after="0"/>
        <w:ind w:firstLine="709"/>
        <w:jc w:val="both"/>
      </w:pPr>
    </w:p>
    <w:p w:rsidR="00B90B24" w:rsidRDefault="00B90B24" w:rsidP="00B90B24">
      <w:pPr>
        <w:spacing w:after="0"/>
        <w:ind w:firstLine="709"/>
        <w:jc w:val="both"/>
      </w:pPr>
      <w:r>
        <w:t xml:space="preserve">           Большую положительную роль играют проектно-исследовательские работы. В 1-2 классах это ни что иное, как наблюдения за </w:t>
      </w:r>
      <w:r>
        <w:lastRenderedPageBreak/>
        <w:t>сезонными изменениями растений, поведения животных, образа жизни людей. Эта работа подразумевает и зарисовки, и семейные фотографии, домашние сочинения, поиск дополнительных источников информации: справочники, ИКТ, журналы. Таким образом, младший школьник учится наблюдать, обобщать, анализировать. Это в свою очередь решает и нравственные задачи, т.к. дети изучают свой край, общаются с людьми разного возраста, учатся заботиться, соблюдать режим дня и многое другое.</w:t>
      </w:r>
    </w:p>
    <w:p w:rsidR="00B90B24" w:rsidRDefault="00B90B24" w:rsidP="00B90B24">
      <w:pPr>
        <w:spacing w:after="0"/>
        <w:ind w:firstLine="709"/>
        <w:jc w:val="both"/>
      </w:pPr>
    </w:p>
    <w:p w:rsidR="00B90B24" w:rsidRDefault="00B90B24" w:rsidP="00B90B24">
      <w:pPr>
        <w:spacing w:after="0"/>
        <w:ind w:firstLine="709"/>
        <w:jc w:val="both"/>
      </w:pPr>
      <w:r>
        <w:t xml:space="preserve">Развитие познавательных способностей учащихся - длительный процесс. Система работы учителя по активизации учебной деятельности школьников должна строиться с учетом постепенного, планомерного и целенаправленного достижения желаемой цели — развития творческих познавательных способностей учащихся.  </w:t>
      </w:r>
    </w:p>
    <w:p w:rsidR="00B90B24" w:rsidRDefault="00B90B24" w:rsidP="00B90B24">
      <w:pPr>
        <w:spacing w:after="0"/>
        <w:ind w:firstLine="709"/>
        <w:jc w:val="both"/>
      </w:pPr>
    </w:p>
    <w:p w:rsidR="00B90B24" w:rsidRDefault="00B90B24" w:rsidP="00B90B24">
      <w:pPr>
        <w:spacing w:after="0"/>
        <w:ind w:firstLine="709"/>
        <w:jc w:val="both"/>
      </w:pPr>
      <w:r>
        <w:t xml:space="preserve">           Систематически в работе использую работу с пословицами, загадками, ребусами, кроссвордами, рифмами, </w:t>
      </w:r>
      <w:proofErr w:type="spellStart"/>
      <w:r>
        <w:t>синквейнами</w:t>
      </w:r>
      <w:proofErr w:type="spellEnd"/>
      <w:r>
        <w:t>. Домашние задания предпочитаю  творческие, где можно применить свои умения, высказать свои мысли, показать индивидуальные способности.</w:t>
      </w:r>
    </w:p>
    <w:p w:rsidR="00B90B24" w:rsidRDefault="00B90B24" w:rsidP="00B90B24">
      <w:pPr>
        <w:spacing w:after="0"/>
        <w:ind w:firstLine="709"/>
        <w:jc w:val="both"/>
      </w:pPr>
    </w:p>
    <w:p w:rsidR="00B90B24" w:rsidRDefault="00B90B24" w:rsidP="00B90B24">
      <w:pPr>
        <w:spacing w:after="0"/>
        <w:ind w:firstLine="709"/>
        <w:jc w:val="both"/>
      </w:pPr>
      <w:r>
        <w:t>Также применяю различные способы, облегчающие запоминание, сопоставление и соотнесение. Это письмо по памяти - как отдельного набора слов, так и четверостиший, дробление текста на части, пересказ или оглавление этих частей.</w:t>
      </w:r>
    </w:p>
    <w:p w:rsidR="00B90B24" w:rsidRDefault="00B90B24" w:rsidP="00B90B24">
      <w:pPr>
        <w:spacing w:after="0"/>
        <w:ind w:firstLine="709"/>
        <w:jc w:val="both"/>
      </w:pPr>
    </w:p>
    <w:p w:rsidR="00B90B24" w:rsidRDefault="00B90B24" w:rsidP="00B90B24">
      <w:pPr>
        <w:spacing w:after="0"/>
        <w:ind w:firstLine="709"/>
        <w:jc w:val="both"/>
      </w:pPr>
      <w:r>
        <w:t>С 1 класса формируется у учащихся умения слушать другого, высказывать собственное мнение, дополнять другого, участвовать в обсуждении, приходить к общему мнению, задавать вопросы.</w:t>
      </w:r>
    </w:p>
    <w:p w:rsidR="00B90B24" w:rsidRDefault="00B90B24" w:rsidP="00B90B24">
      <w:pPr>
        <w:spacing w:after="0"/>
        <w:ind w:firstLine="709"/>
        <w:jc w:val="both"/>
      </w:pPr>
    </w:p>
    <w:p w:rsidR="00B90B24" w:rsidRDefault="00B90B24" w:rsidP="00B90B24">
      <w:pPr>
        <w:spacing w:after="0"/>
        <w:ind w:firstLine="709"/>
        <w:jc w:val="both"/>
      </w:pPr>
      <w:r>
        <w:t xml:space="preserve">              Для отработки вычислительных умений и навыков использую картинки – раскраски. Раскрашивать можно как индивидуально, так и в паре (иногда провожу соревнование, чья пара быстро и правильно раскрасить картинку или сюжет) Для раскрашивания детям предлагаются герои известных мультфильмов, сказок, забавные сюжеты. Задания отличаются разнообразием формы и содержания, составлены в соответствии с программным материалом.</w:t>
      </w:r>
    </w:p>
    <w:p w:rsidR="00B90B24" w:rsidRDefault="00B90B24" w:rsidP="00B90B24">
      <w:pPr>
        <w:spacing w:after="0"/>
        <w:ind w:firstLine="709"/>
        <w:jc w:val="both"/>
      </w:pPr>
    </w:p>
    <w:p w:rsidR="00B90B24" w:rsidRDefault="00B90B24" w:rsidP="00B90B24">
      <w:pPr>
        <w:spacing w:after="0"/>
        <w:ind w:firstLine="709"/>
        <w:jc w:val="both"/>
      </w:pPr>
      <w:r>
        <w:t xml:space="preserve">          Развивая познавательную активность, воспитывая стремление к знаниям, мы развиваем личность маленького человека, умеющего мыслить, сопереживать, творить. Вопросы развития познавательной активности младшего школьника актуальны, важны для каждого педагога, которому небезразлична судьба своих учеников.</w:t>
      </w:r>
    </w:p>
    <w:p w:rsidR="00B90B24" w:rsidRDefault="00B90B24" w:rsidP="00B90B24">
      <w:pPr>
        <w:spacing w:after="0"/>
        <w:ind w:firstLine="709"/>
        <w:jc w:val="both"/>
      </w:pPr>
    </w:p>
    <w:p w:rsidR="00B90B24" w:rsidRDefault="00B90B24" w:rsidP="00B90B24">
      <w:pPr>
        <w:spacing w:after="0"/>
        <w:ind w:firstLine="709"/>
        <w:jc w:val="right"/>
      </w:pPr>
      <w:r>
        <w:t xml:space="preserve">«Плохой учитель преподносит истину, </w:t>
      </w:r>
    </w:p>
    <w:p w:rsidR="00B90B24" w:rsidRDefault="00B90B24" w:rsidP="00B90B24">
      <w:pPr>
        <w:spacing w:after="0"/>
        <w:ind w:firstLine="709"/>
        <w:jc w:val="right"/>
      </w:pPr>
      <w:r>
        <w:t>хороший учитель учит её находить».</w:t>
      </w:r>
    </w:p>
    <w:p w:rsidR="00B90B24" w:rsidRDefault="00B90B24" w:rsidP="00B90B24">
      <w:pPr>
        <w:spacing w:after="0"/>
        <w:jc w:val="right"/>
      </w:pPr>
      <w:r>
        <w:t xml:space="preserve">   Адольф </w:t>
      </w:r>
      <w:proofErr w:type="spellStart"/>
      <w:r>
        <w:t>Дистервег</w:t>
      </w:r>
      <w:proofErr w:type="spellEnd"/>
      <w:r>
        <w:t>.</w:t>
      </w:r>
    </w:p>
    <w:p w:rsidR="00B90B24" w:rsidRDefault="00B90B24" w:rsidP="00B90B24">
      <w:pPr>
        <w:spacing w:after="0"/>
        <w:ind w:firstLine="709"/>
        <w:jc w:val="both"/>
      </w:pPr>
    </w:p>
    <w:p w:rsidR="00B90B24" w:rsidRDefault="00B90B24" w:rsidP="00B90B24">
      <w:pPr>
        <w:spacing w:after="0"/>
        <w:ind w:firstLine="709"/>
        <w:jc w:val="both"/>
      </w:pPr>
      <w:r>
        <w:t xml:space="preserve"> </w:t>
      </w:r>
    </w:p>
    <w:p w:rsidR="00C15163" w:rsidRDefault="00C15163" w:rsidP="00B90B24">
      <w:pPr>
        <w:spacing w:after="0"/>
        <w:ind w:firstLine="709"/>
        <w:jc w:val="both"/>
      </w:pPr>
    </w:p>
    <w:p w:rsidR="00C15163" w:rsidRDefault="00C15163" w:rsidP="00B90B24">
      <w:pPr>
        <w:spacing w:after="0"/>
        <w:ind w:firstLine="709"/>
        <w:jc w:val="both"/>
      </w:pPr>
    </w:p>
    <w:p w:rsidR="00C15163" w:rsidRDefault="00C15163" w:rsidP="00B90B24">
      <w:pPr>
        <w:spacing w:after="0"/>
        <w:ind w:firstLine="709"/>
        <w:jc w:val="both"/>
      </w:pPr>
    </w:p>
    <w:p w:rsidR="00C15163" w:rsidRDefault="00C15163" w:rsidP="00B90B24">
      <w:pPr>
        <w:spacing w:after="0"/>
        <w:ind w:firstLine="709"/>
        <w:jc w:val="both"/>
      </w:pPr>
    </w:p>
    <w:p w:rsidR="00C15163" w:rsidRDefault="00C15163" w:rsidP="00B90B24">
      <w:pPr>
        <w:spacing w:after="0"/>
        <w:ind w:firstLine="709"/>
        <w:jc w:val="both"/>
      </w:pPr>
    </w:p>
    <w:p w:rsidR="00B90B24" w:rsidRDefault="00B90B24" w:rsidP="00B90B24">
      <w:pPr>
        <w:spacing w:after="0"/>
        <w:ind w:firstLine="709"/>
        <w:jc w:val="both"/>
      </w:pPr>
    </w:p>
    <w:p w:rsidR="00B90B24" w:rsidRDefault="00B90B24" w:rsidP="00B90B24">
      <w:pPr>
        <w:spacing w:after="0"/>
        <w:ind w:firstLine="709"/>
        <w:jc w:val="both"/>
      </w:pPr>
      <w:r>
        <w:t>Список использованной литературы:</w:t>
      </w:r>
    </w:p>
    <w:p w:rsidR="00B90B24" w:rsidRDefault="00B90B24" w:rsidP="00B90B24">
      <w:pPr>
        <w:spacing w:after="0"/>
        <w:ind w:firstLine="709"/>
        <w:jc w:val="both"/>
      </w:pPr>
    </w:p>
    <w:p w:rsidR="00B90B24" w:rsidRDefault="00B90B24" w:rsidP="00B90B24">
      <w:pPr>
        <w:spacing w:after="0"/>
        <w:ind w:firstLine="709"/>
        <w:jc w:val="both"/>
      </w:pPr>
      <w:r>
        <w:t xml:space="preserve">1. Боголюбов Л.Н., </w:t>
      </w:r>
      <w:proofErr w:type="spellStart"/>
      <w:r>
        <w:t>Лазебникова</w:t>
      </w:r>
      <w:proofErr w:type="spellEnd"/>
      <w:r>
        <w:t xml:space="preserve"> А.Ю. Человек и общество -</w:t>
      </w:r>
    </w:p>
    <w:p w:rsidR="00B90B24" w:rsidRDefault="00B90B24" w:rsidP="00B90B24">
      <w:pPr>
        <w:spacing w:after="0"/>
        <w:ind w:firstLine="709"/>
        <w:jc w:val="both"/>
      </w:pPr>
    </w:p>
    <w:p w:rsidR="00B90B24" w:rsidRDefault="00B90B24" w:rsidP="00B90B24">
      <w:pPr>
        <w:spacing w:after="0"/>
        <w:ind w:firstLine="709"/>
        <w:jc w:val="both"/>
      </w:pPr>
      <w:r>
        <w:t>М</w:t>
      </w:r>
      <w:proofErr w:type="gramStart"/>
      <w:r>
        <w:t>:С</w:t>
      </w:r>
      <w:proofErr w:type="gramEnd"/>
      <w:r>
        <w:t>овременный гуманитарный университет, 2000.</w:t>
      </w:r>
    </w:p>
    <w:p w:rsidR="00B90B24" w:rsidRDefault="00B90B24" w:rsidP="00B90B24">
      <w:pPr>
        <w:spacing w:after="0"/>
        <w:ind w:firstLine="709"/>
        <w:jc w:val="both"/>
      </w:pPr>
    </w:p>
    <w:p w:rsidR="00B90B24" w:rsidRDefault="00B90B24" w:rsidP="00B90B24">
      <w:pPr>
        <w:spacing w:after="0"/>
        <w:ind w:firstLine="709"/>
        <w:jc w:val="both"/>
      </w:pPr>
      <w:r>
        <w:t xml:space="preserve">2. </w:t>
      </w:r>
      <w:proofErr w:type="spellStart"/>
      <w:r>
        <w:t>Венгер</w:t>
      </w:r>
      <w:proofErr w:type="spellEnd"/>
      <w:r>
        <w:t xml:space="preserve"> Л.А., Мухина В.С. Психология: Учеб. Пособие для учащихся </w:t>
      </w:r>
      <w:proofErr w:type="spellStart"/>
      <w:r>
        <w:t>пед</w:t>
      </w:r>
      <w:proofErr w:type="spellEnd"/>
      <w:r>
        <w:t>. Училищ по спец. №2002 «</w:t>
      </w:r>
      <w:proofErr w:type="spellStart"/>
      <w:r>
        <w:t>Дошк</w:t>
      </w:r>
      <w:proofErr w:type="spellEnd"/>
      <w:r>
        <w:t xml:space="preserve">. воспитание» и №2010 «Воспитание в </w:t>
      </w:r>
      <w:proofErr w:type="spellStart"/>
      <w:r>
        <w:t>дошк</w:t>
      </w:r>
      <w:proofErr w:type="spellEnd"/>
      <w:r>
        <w:t>. учреждениях». - М.: Просвещение, 1988.</w:t>
      </w:r>
    </w:p>
    <w:p w:rsidR="00B90B24" w:rsidRDefault="00B90B24" w:rsidP="00B90B24">
      <w:pPr>
        <w:spacing w:after="0"/>
        <w:ind w:firstLine="709"/>
        <w:jc w:val="both"/>
      </w:pPr>
    </w:p>
    <w:p w:rsidR="00B90B24" w:rsidRDefault="00B90B24" w:rsidP="00B90B24">
      <w:pPr>
        <w:spacing w:after="0"/>
        <w:ind w:firstLine="709"/>
        <w:jc w:val="both"/>
      </w:pPr>
      <w:r>
        <w:t xml:space="preserve">3. </w:t>
      </w:r>
      <w:proofErr w:type="spellStart"/>
      <w:r>
        <w:t>Менчинская</w:t>
      </w:r>
      <w:proofErr w:type="spellEnd"/>
      <w:r>
        <w:t xml:space="preserve"> Н.А. Проблемы учения и умственного развития школьника: Избранные психологические труды - М., Педагогика, -</w:t>
      </w:r>
    </w:p>
    <w:p w:rsidR="00B90B24" w:rsidRDefault="00B90B24" w:rsidP="00B90B24">
      <w:pPr>
        <w:spacing w:after="0"/>
        <w:ind w:firstLine="709"/>
        <w:jc w:val="both"/>
      </w:pPr>
    </w:p>
    <w:p w:rsidR="00B90B24" w:rsidRDefault="00B90B24" w:rsidP="00B90B24">
      <w:pPr>
        <w:spacing w:after="0"/>
        <w:ind w:firstLine="709"/>
        <w:jc w:val="both"/>
      </w:pPr>
      <w:r>
        <w:t xml:space="preserve">4. </w:t>
      </w:r>
      <w:proofErr w:type="spellStart"/>
      <w:r>
        <w:t>Гамезо</w:t>
      </w:r>
      <w:proofErr w:type="spellEnd"/>
      <w:r>
        <w:t xml:space="preserve"> М.В., Петрова Е.А., Орлова Л.М. Возрастная и педагогическая психология. Учебное пособие для студентов всех специальностей педагогических вузов. – М.: Педагогическое общество России, 2003.</w:t>
      </w:r>
    </w:p>
    <w:p w:rsidR="00B90B24" w:rsidRDefault="00B90B24" w:rsidP="00B90B24">
      <w:pPr>
        <w:spacing w:after="0"/>
        <w:ind w:firstLine="709"/>
        <w:jc w:val="both"/>
      </w:pPr>
    </w:p>
    <w:p w:rsidR="00B90B24" w:rsidRDefault="00B90B24" w:rsidP="00B90B24">
      <w:pPr>
        <w:spacing w:after="0"/>
        <w:ind w:firstLine="709"/>
        <w:jc w:val="both"/>
      </w:pPr>
      <w:r>
        <w:t xml:space="preserve">5. Краткий психологический словарь. /Сост. А.А. Карпенко: Под ред. А.В. Петровского, М.П. </w:t>
      </w:r>
      <w:proofErr w:type="spellStart"/>
      <w:r>
        <w:t>Ярошевского</w:t>
      </w:r>
      <w:proofErr w:type="spellEnd"/>
      <w:r>
        <w:t>. – М.: Политиздат, 1985.</w:t>
      </w:r>
    </w:p>
    <w:p w:rsidR="00B90B24" w:rsidRDefault="00B90B24" w:rsidP="00B90B24">
      <w:pPr>
        <w:spacing w:after="0"/>
        <w:ind w:firstLine="709"/>
        <w:jc w:val="both"/>
      </w:pPr>
    </w:p>
    <w:p w:rsidR="00B90B24" w:rsidRDefault="00B90B24" w:rsidP="00B90B24">
      <w:pPr>
        <w:spacing w:after="0"/>
        <w:ind w:firstLine="709"/>
        <w:jc w:val="both"/>
      </w:pPr>
      <w:r>
        <w:t xml:space="preserve">  6. Интернет ресурсы:</w:t>
      </w:r>
    </w:p>
    <w:p w:rsidR="00B90B24" w:rsidRDefault="00B90B24" w:rsidP="00B90B24">
      <w:pPr>
        <w:spacing w:after="0"/>
        <w:ind w:firstLine="709"/>
        <w:jc w:val="both"/>
      </w:pPr>
    </w:p>
    <w:p w:rsidR="00F12C76" w:rsidRDefault="00B90B24" w:rsidP="00B90B24">
      <w:pPr>
        <w:spacing w:after="0"/>
        <w:ind w:firstLine="709"/>
        <w:jc w:val="both"/>
      </w:pPr>
      <w:r>
        <w:t xml:space="preserve"> https://ped-kopilka.ru/nachalnaja-shkola/aktivizacija-poznavatelnoi-dejatelnosti-mladshih-shkolnikov.html;</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24"/>
    <w:rsid w:val="00012F87"/>
    <w:rsid w:val="00604D26"/>
    <w:rsid w:val="006B330C"/>
    <w:rsid w:val="006C0B77"/>
    <w:rsid w:val="008242FF"/>
    <w:rsid w:val="00870751"/>
    <w:rsid w:val="00922C48"/>
    <w:rsid w:val="00B90B24"/>
    <w:rsid w:val="00B915B7"/>
    <w:rsid w:val="00C1516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330C"/>
    <w:pPr>
      <w:spacing w:before="100" w:beforeAutospacing="1" w:after="100" w:afterAutospacing="1"/>
    </w:pPr>
    <w:rPr>
      <w:rFonts w:eastAsia="Times New Roman" w:cs="Times New Roman"/>
      <w:sz w:val="24"/>
      <w:szCs w:val="24"/>
      <w:lang w:eastAsia="ru-RU"/>
    </w:rPr>
  </w:style>
  <w:style w:type="paragraph" w:styleId="a4">
    <w:name w:val="Balloon Text"/>
    <w:basedOn w:val="a"/>
    <w:link w:val="a5"/>
    <w:uiPriority w:val="99"/>
    <w:semiHidden/>
    <w:unhideWhenUsed/>
    <w:rsid w:val="006B330C"/>
    <w:pPr>
      <w:spacing w:after="0"/>
    </w:pPr>
    <w:rPr>
      <w:rFonts w:ascii="Tahoma" w:hAnsi="Tahoma" w:cs="Tahoma"/>
      <w:sz w:val="16"/>
      <w:szCs w:val="16"/>
    </w:rPr>
  </w:style>
  <w:style w:type="character" w:customStyle="1" w:styleId="a5">
    <w:name w:val="Текст выноски Знак"/>
    <w:basedOn w:val="a0"/>
    <w:link w:val="a4"/>
    <w:uiPriority w:val="99"/>
    <w:semiHidden/>
    <w:rsid w:val="006B330C"/>
    <w:rPr>
      <w:rFonts w:ascii="Tahoma" w:hAnsi="Tahoma" w:cs="Tahoma"/>
      <w:sz w:val="16"/>
      <w:szCs w:val="16"/>
    </w:rPr>
  </w:style>
  <w:style w:type="paragraph" w:styleId="a6">
    <w:name w:val="No Spacing"/>
    <w:uiPriority w:val="1"/>
    <w:qFormat/>
    <w:rsid w:val="006B330C"/>
    <w:pPr>
      <w:spacing w:after="0" w:line="240" w:lineRule="auto"/>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330C"/>
    <w:pPr>
      <w:spacing w:before="100" w:beforeAutospacing="1" w:after="100" w:afterAutospacing="1"/>
    </w:pPr>
    <w:rPr>
      <w:rFonts w:eastAsia="Times New Roman" w:cs="Times New Roman"/>
      <w:sz w:val="24"/>
      <w:szCs w:val="24"/>
      <w:lang w:eastAsia="ru-RU"/>
    </w:rPr>
  </w:style>
  <w:style w:type="paragraph" w:styleId="a4">
    <w:name w:val="Balloon Text"/>
    <w:basedOn w:val="a"/>
    <w:link w:val="a5"/>
    <w:uiPriority w:val="99"/>
    <w:semiHidden/>
    <w:unhideWhenUsed/>
    <w:rsid w:val="006B330C"/>
    <w:pPr>
      <w:spacing w:after="0"/>
    </w:pPr>
    <w:rPr>
      <w:rFonts w:ascii="Tahoma" w:hAnsi="Tahoma" w:cs="Tahoma"/>
      <w:sz w:val="16"/>
      <w:szCs w:val="16"/>
    </w:rPr>
  </w:style>
  <w:style w:type="character" w:customStyle="1" w:styleId="a5">
    <w:name w:val="Текст выноски Знак"/>
    <w:basedOn w:val="a0"/>
    <w:link w:val="a4"/>
    <w:uiPriority w:val="99"/>
    <w:semiHidden/>
    <w:rsid w:val="006B330C"/>
    <w:rPr>
      <w:rFonts w:ascii="Tahoma" w:hAnsi="Tahoma" w:cs="Tahoma"/>
      <w:sz w:val="16"/>
      <w:szCs w:val="16"/>
    </w:rPr>
  </w:style>
  <w:style w:type="paragraph" w:styleId="a6">
    <w:name w:val="No Spacing"/>
    <w:uiPriority w:val="1"/>
    <w:qFormat/>
    <w:rsid w:val="006B330C"/>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44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1550</Words>
  <Characters>8840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2024-10-26T08:58:00Z</dcterms:created>
  <dcterms:modified xsi:type="dcterms:W3CDTF">2025-05-28T06:35:00Z</dcterms:modified>
</cp:coreProperties>
</file>