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013BA" w14:textId="77777777" w:rsidR="00162B1D" w:rsidRPr="00162B1D" w:rsidRDefault="00162B1D" w:rsidP="00162B1D">
      <w:pPr>
        <w:spacing w:after="0" w:line="324" w:lineRule="atLeast"/>
        <w:jc w:val="right"/>
        <w:rPr>
          <w:rFonts w:ascii="Times New Roman" w:hAnsi="Times New Roman" w:cs="Times New Roman"/>
          <w:color w:val="000000"/>
          <w:kern w:val="0"/>
          <w14:ligatures w14:val="none"/>
        </w:rPr>
      </w:pPr>
      <w:r w:rsidRPr="00162B1D">
        <w:rPr>
          <w:rFonts w:ascii="Times New Roman" w:hAnsi="Times New Roman" w:cs="Times New Roman"/>
          <w:b/>
          <w:bCs/>
          <w:color w:val="000000"/>
          <w:kern w:val="0"/>
          <w14:ligatures w14:val="none"/>
        </w:rPr>
        <w:t>Жоламанов Е. М.</w:t>
      </w:r>
      <w:r w:rsidRPr="00162B1D">
        <w:rPr>
          <w:rFonts w:ascii="Times New Roman" w:hAnsi="Times New Roman" w:cs="Times New Roman"/>
          <w:color w:val="000000"/>
          <w:kern w:val="0"/>
          <w14:ligatures w14:val="none"/>
        </w:rPr>
        <w:t>, к. э. н., ассистент-профессор кафедры “Экономика” КазНУ им. аль-Фараби</w:t>
      </w:r>
    </w:p>
    <w:p w14:paraId="2081FEF7" w14:textId="34169753" w:rsidR="007B0D09" w:rsidRPr="007B0D09" w:rsidRDefault="007E2888" w:rsidP="00C84994">
      <w:pPr>
        <w:spacing w:after="0" w:line="324" w:lineRule="atLeast"/>
        <w:jc w:val="right"/>
        <w:rPr>
          <w:rFonts w:ascii="Times New Roman" w:eastAsia="Times New Roman" w:hAnsi="Times New Roman" w:cs="Times New Roman"/>
          <w:kern w:val="0"/>
          <w14:ligatures w14:val="none"/>
        </w:rPr>
      </w:pPr>
      <w:r w:rsidRPr="00CD2EEF">
        <w:rPr>
          <w:rFonts w:ascii="Times New Roman" w:hAnsi="Times New Roman" w:cs="Times New Roman"/>
          <w:b/>
          <w:bCs/>
          <w:color w:val="000000"/>
          <w:kern w:val="0"/>
          <w:lang w:val="kk-KZ"/>
          <w14:ligatures w14:val="none"/>
        </w:rPr>
        <w:t>Шәріп М.Қ.;Асанов Б.</w:t>
      </w:r>
      <w:r w:rsidR="00C84994">
        <w:rPr>
          <w:rFonts w:ascii="Times New Roman" w:hAnsi="Times New Roman" w:cs="Times New Roman"/>
          <w:b/>
          <w:bCs/>
          <w:color w:val="000000"/>
          <w:kern w:val="0"/>
          <w:lang w:val="kk-KZ"/>
          <w14:ligatures w14:val="none"/>
        </w:rPr>
        <w:t>Е</w:t>
      </w:r>
      <w:r w:rsidR="002367A3">
        <w:rPr>
          <w:rFonts w:ascii="Times New Roman" w:hAnsi="Times New Roman" w:cs="Times New Roman"/>
          <w:b/>
          <w:bCs/>
          <w:color w:val="000000"/>
          <w:kern w:val="0"/>
          <w:lang w:val="kk-KZ"/>
          <w14:ligatures w14:val="none"/>
        </w:rPr>
        <w:t>.</w:t>
      </w:r>
      <w:r w:rsidR="00162B1D" w:rsidRPr="00162B1D">
        <w:rPr>
          <w:rFonts w:ascii="Times New Roman" w:hAnsi="Times New Roman" w:cs="Times New Roman"/>
          <w:color w:val="000000"/>
          <w:kern w:val="0"/>
          <w14:ligatures w14:val="none"/>
        </w:rPr>
        <w:t>студент ОП “Финансы” КазНУ им. аль-Фараби</w:t>
      </w:r>
    </w:p>
    <w:p w14:paraId="5F7CE510" w14:textId="3E5C6E09" w:rsidR="007B0D09" w:rsidRPr="007B0D09" w:rsidRDefault="002367A3" w:rsidP="00F735C1">
      <w:pPr>
        <w:spacing w:before="100" w:beforeAutospacing="1" w:after="100" w:afterAutospacing="1" w:line="240" w:lineRule="auto"/>
        <w:outlineLvl w:val="0"/>
        <w:rPr>
          <w:rFonts w:ascii="Times New Roman" w:hAnsi="Times New Roman" w:cs="Times New Roman"/>
          <w:b/>
          <w:bCs/>
          <w:kern w:val="36"/>
          <w:lang w:val="ru-RU"/>
          <w14:ligatures w14:val="none"/>
        </w:rPr>
      </w:pPr>
      <w:r>
        <w:rPr>
          <w:rFonts w:ascii="Times New Roman" w:eastAsia="Times New Roman" w:hAnsi="Times New Roman" w:cs="Times New Roman"/>
          <w:b/>
          <w:bCs/>
          <w:kern w:val="36"/>
          <w:lang w:val="ru-RU"/>
          <w14:ligatures w14:val="none"/>
        </w:rPr>
        <w:t>Название темы:</w:t>
      </w:r>
      <w:r w:rsidR="007B0D09" w:rsidRPr="007B0D09">
        <w:rPr>
          <w:rFonts w:ascii="Times New Roman" w:eastAsia="Times New Roman" w:hAnsi="Times New Roman" w:cs="Times New Roman"/>
          <w:b/>
          <w:bCs/>
          <w:kern w:val="36"/>
          <w14:ligatures w14:val="none"/>
        </w:rPr>
        <w:t>Демографический рост и вызовы занятости в городе Шымкент</w:t>
      </w:r>
    </w:p>
    <w:p w14:paraId="2CD5B308" w14:textId="208FAF8B" w:rsidR="007B0D09" w:rsidRPr="007B0D09" w:rsidRDefault="007B0D09" w:rsidP="007B0D09">
      <w:pPr>
        <w:spacing w:before="100" w:beforeAutospacing="1" w:after="100" w:afterAutospacing="1" w:line="240" w:lineRule="auto"/>
        <w:rPr>
          <w:rFonts w:ascii="Times New Roman" w:hAnsi="Times New Roman" w:cs="Times New Roman"/>
          <w:kern w:val="0"/>
          <w:lang w:val="ru-RU"/>
          <w14:ligatures w14:val="none"/>
        </w:rPr>
      </w:pPr>
      <w:r w:rsidRPr="007B0D09">
        <w:rPr>
          <w:rFonts w:ascii="Times New Roman" w:hAnsi="Times New Roman" w:cs="Times New Roman"/>
          <w:kern w:val="0"/>
          <w14:ligatures w14:val="none"/>
        </w:rPr>
        <w:t xml:space="preserve">Город Шымкент в последние годы демонстрирует устойчивую динамику демографического роста, что делает его одним из наиболее быстро развивающихся мегаполисов Казахстана. После получения статуса города республиканского значения в 2018 году темпы увеличения численности населения значительно ускорились. Согласно данным национальной статистики Республики Казахстан, к 2024–2025 годам численность населения Шымкента превысила 1,2 миллиона человек. Подобный рост обусловлен как высоким естественным приростом населения, так и активными миграционными процессами из сельских районов Туркестанской области и других регионов страны.  </w:t>
      </w:r>
      <w:r w:rsidR="00DB1DBB">
        <w:rPr>
          <w:rFonts w:ascii="Times New Roman" w:hAnsi="Times New Roman" w:cs="Times New Roman"/>
          <w:kern w:val="0"/>
          <w:lang w:val="ru-RU"/>
          <w14:ligatures w14:val="none"/>
        </w:rPr>
        <w:t xml:space="preserve">Ты </w:t>
      </w:r>
      <w:r w:rsidRPr="007B0D09">
        <w:rPr>
          <w:rFonts w:ascii="Times New Roman" w:hAnsi="Times New Roman" w:cs="Times New Roman"/>
          <w:kern w:val="0"/>
          <w14:ligatures w14:val="none"/>
        </w:rPr>
        <w:t>Стремительное увеличение численности населения оказывает существенное влияние на социально-экономическое развитие города, прежде всего на состояние регионального рынка труда. Особенно заметной становится проблема занятости среди молодежи, которая составляет значительную долю населения мегаполиса. Демографическая специфика южных регионов Казахстана характеризуется более высоким уровнем рождаемости по сравнению с другими городами страны, что ежегодно увеличивает количество молодых людей, вступающих в трудоспособный возраст и выходящих на рынок труда.</w:t>
      </w:r>
    </w:p>
    <w:p w14:paraId="3BE362F2" w14:textId="5AC38553" w:rsidR="00001EAD" w:rsidRDefault="007B0D09" w:rsidP="000E3DC3">
      <w:pPr>
        <w:spacing w:before="100" w:beforeAutospacing="1" w:after="100" w:afterAutospacing="1" w:line="240" w:lineRule="auto"/>
        <w:outlineLvl w:val="1"/>
        <w:rPr>
          <w:rFonts w:ascii="Times New Roman" w:hAnsi="Times New Roman" w:cs="Times New Roman"/>
          <w:kern w:val="0"/>
          <w:lang w:val="ru-RU"/>
          <w14:ligatures w14:val="none"/>
        </w:rPr>
      </w:pPr>
      <w:r w:rsidRPr="007B0D09">
        <w:rPr>
          <w:rFonts w:ascii="Times New Roman" w:eastAsia="Times New Roman" w:hAnsi="Times New Roman" w:cs="Times New Roman"/>
          <w:b/>
          <w:bCs/>
          <w:kern w:val="0"/>
          <w14:ligatures w14:val="none"/>
        </w:rPr>
        <w:t>Структурные особенности регионального рынка труда</w:t>
      </w:r>
      <w:r w:rsidR="000E3DC3">
        <w:rPr>
          <w:rFonts w:ascii="Times New Roman" w:eastAsia="Times New Roman" w:hAnsi="Times New Roman" w:cs="Times New Roman"/>
          <w:b/>
          <w:bCs/>
          <w:kern w:val="0"/>
          <w:lang w:val="ru-RU"/>
          <w14:ligatures w14:val="none"/>
        </w:rPr>
        <w:t>.</w:t>
      </w:r>
      <w:r w:rsidR="00616D01">
        <w:rPr>
          <w:rFonts w:ascii="Times New Roman" w:eastAsia="Times New Roman" w:hAnsi="Times New Roman" w:cs="Times New Roman"/>
          <w:b/>
          <w:bCs/>
          <w:kern w:val="0"/>
          <w:lang w:val="ru-RU"/>
          <w14:ligatures w14:val="none"/>
        </w:rPr>
        <w:t xml:space="preserve"> </w:t>
      </w:r>
      <w:r w:rsidR="003340E7" w:rsidRPr="003340E7">
        <w:rPr>
          <w:rFonts w:ascii="Times New Roman" w:hAnsi="Times New Roman" w:cs="Times New Roman"/>
          <w:kern w:val="0"/>
          <w14:ligatures w14:val="none"/>
        </w:rPr>
        <w:t>Исследование данных проблем проводится в научной среде, в том числе на факультете экономики и бизнеса Казахского национального университета имени аль-Фараби. В рамках образовательных и научно-исследовательских программ университета изучаются вопросы регионального экономического развития, занятости населения и трансформации рынка труда в условиях урбанизации и демографических изменений. Преподаватели и студенты университета проводят анализ статистических данных, исследуют динамику занятости в различных секторах экономики и оценивают влияние миграционных процессов на формирование трудовых ресурсов крупных городов Казахстана.Особое внимание уделяется изучению проблем молодежной занятости, поскольку именно молодые специалисты чаще всего сталкиваются с трудностями при переходе от образования к профессиональной деятельности. В рамках научных исследований рассматриваются вопросы соответствия образовательных программ требованиям современного рынка труда, а также возможности совершенствования подготовки кадров с учетом потребностей экономики. Таким образом, деятельность Казахского национального университета имени аль-Фараби способствует формированию аналитической базы для изучения региональных рынков труда и выработке практических рекомендаций по повышению эффективности политики занятости и развитию человеческого капитала.</w:t>
      </w:r>
    </w:p>
    <w:p w14:paraId="20B64B9E" w14:textId="0BAE619C" w:rsidR="007B0D09" w:rsidRPr="007B0D09" w:rsidRDefault="007B0D09" w:rsidP="000E3DC3">
      <w:pPr>
        <w:spacing w:before="100" w:beforeAutospacing="1" w:after="100" w:afterAutospacing="1" w:line="240" w:lineRule="auto"/>
        <w:outlineLvl w:val="1"/>
        <w:rPr>
          <w:rFonts w:ascii="Times New Roman" w:eastAsia="Times New Roman" w:hAnsi="Times New Roman" w:cs="Times New Roman"/>
          <w:kern w:val="0"/>
          <w:lang w:val="ru-RU"/>
          <w14:ligatures w14:val="none"/>
        </w:rPr>
      </w:pPr>
      <w:r w:rsidRPr="007B0D09">
        <w:rPr>
          <w:rFonts w:ascii="Times New Roman" w:eastAsia="Times New Roman" w:hAnsi="Times New Roman" w:cs="Times New Roman"/>
          <w:b/>
          <w:bCs/>
          <w:kern w:val="0"/>
          <w14:ligatures w14:val="none"/>
        </w:rPr>
        <w:t>Молодежная безработица как социально-экономический фактор</w:t>
      </w:r>
      <w:r w:rsidR="000E3DC3">
        <w:rPr>
          <w:rFonts w:ascii="Times New Roman" w:eastAsia="Times New Roman" w:hAnsi="Times New Roman" w:cs="Times New Roman"/>
          <w:b/>
          <w:bCs/>
          <w:kern w:val="0"/>
          <w:lang w:val="ru-RU"/>
          <w14:ligatures w14:val="none"/>
        </w:rPr>
        <w:t>.</w:t>
      </w:r>
      <w:r w:rsidR="00616D01">
        <w:rPr>
          <w:rFonts w:ascii="Times New Roman" w:eastAsia="Times New Roman" w:hAnsi="Times New Roman" w:cs="Times New Roman"/>
          <w:b/>
          <w:bCs/>
          <w:kern w:val="0"/>
          <w:lang w:val="ru-RU"/>
          <w14:ligatures w14:val="none"/>
        </w:rPr>
        <w:t xml:space="preserve"> </w:t>
      </w:r>
      <w:r w:rsidRPr="007B0D09">
        <w:rPr>
          <w:rFonts w:ascii="Times New Roman" w:hAnsi="Times New Roman" w:cs="Times New Roman"/>
          <w:kern w:val="0"/>
          <w14:ligatures w14:val="none"/>
        </w:rPr>
        <w:t xml:space="preserve">Безработица среди молодежи в Шымкенте имеет не только экономическое, но и социальное значение. Недостаточный уровень занятости молодых людей может привести к снижению доходов домохозяйств, росту социальной напряженности и усилению неформальной занятости. Для крупного быстрорастущего города данная проблема приобретает особую актуальность, поскольку устойчивость социально-экономической </w:t>
      </w:r>
      <w:r w:rsidRPr="007B0D09">
        <w:rPr>
          <w:rFonts w:ascii="Times New Roman" w:hAnsi="Times New Roman" w:cs="Times New Roman"/>
          <w:kern w:val="0"/>
          <w14:ligatures w14:val="none"/>
        </w:rPr>
        <w:lastRenderedPageBreak/>
        <w:t>системы напрямую зависит от эффективной интеграции молодежи в рынок труда.Государственная политика в сфере занятости предусматривает реализацию различных программ поддержки населения через центры занятости. Эти программы включают меры по профессиональной переподготовке, стимулированию предпринимательства и содействию созданию новых рабочих мест. Особое внимание уделяется развитию молодежного предпринимательства, цифровых компетенций и поддержке стартап-инициатив.Тем не менее специалисты отмечают, что административные меры сами по себе не способны полностью решить проблему занятости без активного развития промышленности и привлечения инвестиций в региональную экономику. Создание новых производственных предприятий, индустриальных зон и логистических центров рассматривается как одно из ключевых направлений расширения рынка труда.</w:t>
      </w:r>
    </w:p>
    <w:p w14:paraId="28C32012" w14:textId="4CB69C7E" w:rsidR="007B0D09" w:rsidRPr="007B0D09" w:rsidRDefault="007B0D09" w:rsidP="000E3DC3">
      <w:pPr>
        <w:spacing w:before="100" w:beforeAutospacing="1" w:after="100" w:afterAutospacing="1" w:line="240" w:lineRule="auto"/>
        <w:outlineLvl w:val="1"/>
        <w:rPr>
          <w:rFonts w:ascii="Times New Roman" w:eastAsia="Times New Roman" w:hAnsi="Times New Roman" w:cs="Times New Roman"/>
          <w:kern w:val="0"/>
          <w:lang w:val="ru-RU"/>
          <w14:ligatures w14:val="none"/>
        </w:rPr>
      </w:pPr>
      <w:r w:rsidRPr="007B0D09">
        <w:rPr>
          <w:rFonts w:ascii="Times New Roman" w:eastAsia="Times New Roman" w:hAnsi="Times New Roman" w:cs="Times New Roman"/>
          <w:b/>
          <w:bCs/>
          <w:kern w:val="0"/>
          <w14:ligatures w14:val="none"/>
        </w:rPr>
        <w:t>Урбанизация и внутренняя миграция</w:t>
      </w:r>
      <w:r w:rsidR="000E3DC3">
        <w:rPr>
          <w:rFonts w:ascii="Times New Roman" w:eastAsia="Times New Roman" w:hAnsi="Times New Roman" w:cs="Times New Roman"/>
          <w:b/>
          <w:bCs/>
          <w:kern w:val="0"/>
          <w:lang w:val="ru-RU"/>
          <w14:ligatures w14:val="none"/>
        </w:rPr>
        <w:t>.</w:t>
      </w:r>
      <w:r w:rsidR="00616D01" w:rsidRPr="005F797C">
        <w:rPr>
          <w:rFonts w:ascii="Times New Roman" w:eastAsia="Times New Roman" w:hAnsi="Times New Roman" w:cs="Times New Roman"/>
          <w:kern w:val="0"/>
          <w:lang w:val="ru-RU"/>
          <w14:ligatures w14:val="none"/>
        </w:rPr>
        <w:t xml:space="preserve"> </w:t>
      </w:r>
      <w:r w:rsidRPr="007B0D09">
        <w:rPr>
          <w:rFonts w:ascii="Times New Roman" w:hAnsi="Times New Roman" w:cs="Times New Roman"/>
          <w:kern w:val="0"/>
          <w14:ligatures w14:val="none"/>
        </w:rPr>
        <w:t>Важным фактором, влияющим на ситуацию на рынке труда Шымкента, является внутренняя миграция населения. Город привлекает жителей сельских районов благодаря более широким возможностям трудоустройства, доступу к образованию и развитой городской инфраструктуре. Однако рост миграционных потоков усиливает конкуренцию за рабочие места и увеличивает нагрузку на социальную инфраструктуру.Процессы урбанизации требуют комплексной государственной политики, направленной на развитие жилищного строительства, транспортной инфраструктуры и системы социальной поддержки населения. Увеличение числа жителей, не обладающих достаточной профессиональной квалификацией, может создавать дополнительные экономические и социальные риски для устойчивого развития города.</w:t>
      </w:r>
    </w:p>
    <w:p w14:paraId="4AAA982C" w14:textId="149E7E52" w:rsidR="007B0D09" w:rsidRPr="007B0D09" w:rsidRDefault="007B0D09" w:rsidP="000E3DC3">
      <w:pPr>
        <w:spacing w:before="100" w:beforeAutospacing="1" w:after="100" w:afterAutospacing="1" w:line="240" w:lineRule="auto"/>
        <w:outlineLvl w:val="1"/>
        <w:rPr>
          <w:rFonts w:ascii="Times New Roman" w:eastAsia="Times New Roman" w:hAnsi="Times New Roman" w:cs="Times New Roman"/>
          <w:kern w:val="0"/>
          <w:lang w:val="ru-RU"/>
          <w14:ligatures w14:val="none"/>
        </w:rPr>
      </w:pPr>
      <w:r w:rsidRPr="007B0D09">
        <w:rPr>
          <w:rFonts w:ascii="Times New Roman" w:eastAsia="Times New Roman" w:hAnsi="Times New Roman" w:cs="Times New Roman"/>
          <w:b/>
          <w:bCs/>
          <w:kern w:val="0"/>
          <w14:ligatures w14:val="none"/>
        </w:rPr>
        <w:t>Перспективы развития</w:t>
      </w:r>
      <w:r w:rsidR="000E3DC3">
        <w:rPr>
          <w:rFonts w:ascii="Times New Roman" w:eastAsia="Times New Roman" w:hAnsi="Times New Roman" w:cs="Times New Roman"/>
          <w:b/>
          <w:bCs/>
          <w:kern w:val="0"/>
          <w:lang w:val="ru-RU"/>
          <w14:ligatures w14:val="none"/>
        </w:rPr>
        <w:t>.</w:t>
      </w:r>
      <w:r w:rsidR="00616D01">
        <w:rPr>
          <w:rFonts w:ascii="Times New Roman" w:eastAsia="Times New Roman" w:hAnsi="Times New Roman" w:cs="Times New Roman"/>
          <w:b/>
          <w:bCs/>
          <w:kern w:val="0"/>
          <w:lang w:val="ru-RU"/>
          <w14:ligatures w14:val="none"/>
        </w:rPr>
        <w:t xml:space="preserve"> </w:t>
      </w:r>
      <w:r w:rsidRPr="007B0D09">
        <w:rPr>
          <w:rFonts w:ascii="Times New Roman" w:hAnsi="Times New Roman" w:cs="Times New Roman"/>
          <w:kern w:val="0"/>
          <w14:ligatures w14:val="none"/>
        </w:rPr>
        <w:t>Перспективы решения проблемы занятости в Шымкенте связаны с развитием инновационной экономики и расширением предпринимательской активности. Усиление интеграции региона в национальные и международные экономические связи способствует привлечению инвестиций и созданию новых рабочих мест.Одним из ключевых направлений развития является цифровизация экономики, которая увеличивает спрос на специалистов в области информационных технологий, логистики и цифрового управления бизнес-процессами. Развитие образовательных программ, ориентированных на практические навыки и современные профессиональные компетенции, способно сократить разрыв между системой образования и потребностями рынка труда.</w:t>
      </w:r>
    </w:p>
    <w:p w14:paraId="003A3638" w14:textId="1F60BC86" w:rsidR="007B0D09" w:rsidRPr="007B0D09" w:rsidRDefault="007B0D09" w:rsidP="00A37D70">
      <w:pPr>
        <w:spacing w:before="100" w:beforeAutospacing="1" w:after="100" w:afterAutospacing="1" w:line="240" w:lineRule="auto"/>
        <w:outlineLvl w:val="1"/>
        <w:rPr>
          <w:rFonts w:ascii="Times New Roman" w:eastAsia="Times New Roman" w:hAnsi="Times New Roman" w:cs="Times New Roman"/>
          <w:kern w:val="0"/>
          <w:lang w:val="ru-RU"/>
          <w14:ligatures w14:val="none"/>
        </w:rPr>
      </w:pPr>
      <w:r w:rsidRPr="007B0D09">
        <w:rPr>
          <w:rFonts w:ascii="Times New Roman" w:eastAsia="Times New Roman" w:hAnsi="Times New Roman" w:cs="Times New Roman"/>
          <w:b/>
          <w:bCs/>
          <w:kern w:val="0"/>
          <w14:ligatures w14:val="none"/>
        </w:rPr>
        <w:t>Заключение</w:t>
      </w:r>
      <w:r w:rsidR="000E3DC3">
        <w:rPr>
          <w:rFonts w:ascii="Times New Roman" w:eastAsia="Times New Roman" w:hAnsi="Times New Roman" w:cs="Times New Roman"/>
          <w:b/>
          <w:bCs/>
          <w:kern w:val="0"/>
          <w:lang w:val="ru-RU"/>
          <w14:ligatures w14:val="none"/>
        </w:rPr>
        <w:t>.</w:t>
      </w:r>
      <w:r w:rsidR="00616D01" w:rsidRPr="00E522F8">
        <w:rPr>
          <w:rFonts w:ascii="Times New Roman" w:eastAsia="Times New Roman" w:hAnsi="Times New Roman" w:cs="Times New Roman"/>
          <w:kern w:val="0"/>
          <w:lang w:val="ru-RU"/>
          <w14:ligatures w14:val="none"/>
        </w:rPr>
        <w:t xml:space="preserve"> </w:t>
      </w:r>
      <w:r w:rsidRPr="007B0D09">
        <w:rPr>
          <w:rFonts w:ascii="Times New Roman" w:hAnsi="Times New Roman" w:cs="Times New Roman"/>
          <w:kern w:val="0"/>
          <w14:ligatures w14:val="none"/>
        </w:rPr>
        <w:t>Таким образом, демографический рост города Шымкент формирует как новые возможности для экономического развития, так и серьезные вызовы для регионального рынка труда. Увеличение численности населения, активные миграционные процессы и структурные особенности экономики требуют комплексного подхода к формированию эффективной политики занятости.В условиях динамичного роста мегаполиса создание сбалансированного рынка труда становится одной из ключевых задач социально-экономического развития города. Совместная реализация инвестиционной политики, модернизация промышленного сектора и адаптация образовательной системы к требованиям современной экономики рассматриваются как основные направления решения проблемы занятости и обеспечения устойчивого развития Шымкента.</w:t>
      </w:r>
    </w:p>
    <w:p w14:paraId="579FA196" w14:textId="5F517AA0" w:rsidR="0099199D" w:rsidRPr="00C74689" w:rsidRDefault="0099199D" w:rsidP="00371D24">
      <w:pPr>
        <w:spacing w:before="100" w:beforeAutospacing="1" w:after="100" w:afterAutospacing="1" w:line="240" w:lineRule="auto"/>
        <w:rPr>
          <w:rFonts w:ascii="Times New Roman" w:hAnsi="Times New Roman" w:cs="Times New Roman"/>
          <w:kern w:val="0"/>
          <w:lang w:val="kk-KZ"/>
          <w14:ligatures w14:val="none"/>
        </w:rPr>
      </w:pPr>
      <w:r w:rsidRPr="00CD2EEF">
        <w:rPr>
          <w:rFonts w:ascii="Times New Roman" w:eastAsia="Times New Roman" w:hAnsi="Times New Roman" w:cs="Times New Roman"/>
          <w:b/>
          <w:bCs/>
          <w:color w:val="000000"/>
        </w:rPr>
        <w:t>Список использованных источников:</w:t>
      </w:r>
    </w:p>
    <w:p w14:paraId="0E1A8003" w14:textId="77777777" w:rsidR="000A2443" w:rsidRPr="00E522F8" w:rsidRDefault="000A2443" w:rsidP="000A2443">
      <w:pPr>
        <w:numPr>
          <w:ilvl w:val="0"/>
          <w:numId w:val="1"/>
        </w:numPr>
        <w:spacing w:before="100" w:beforeAutospacing="1" w:after="100" w:afterAutospacing="1" w:line="240" w:lineRule="auto"/>
        <w:rPr>
          <w:rFonts w:ascii="Times New Roman" w:hAnsi="Times New Roman" w:cs="Times New Roman"/>
          <w:kern w:val="0"/>
          <w14:ligatures w14:val="none"/>
        </w:rPr>
      </w:pPr>
      <w:r w:rsidRPr="00E522F8">
        <w:rPr>
          <w:rFonts w:ascii="Times New Roman" w:hAnsi="Times New Roman" w:cs="Times New Roman"/>
          <w:kern w:val="0"/>
          <w14:ligatures w14:val="none"/>
        </w:rPr>
        <w:lastRenderedPageBreak/>
        <w:t>Бюро национальной статистики Агентства по стратегическому планированию и реформам РК. Официальные данные по численности населения города Шымкент — https://stat.gov.kz</w:t>
      </w:r>
    </w:p>
    <w:p w14:paraId="29ADAF69" w14:textId="77777777" w:rsidR="000A2443" w:rsidRPr="00E522F8" w:rsidRDefault="000A2443" w:rsidP="000A2443">
      <w:pPr>
        <w:numPr>
          <w:ilvl w:val="0"/>
          <w:numId w:val="1"/>
        </w:numPr>
        <w:spacing w:before="100" w:beforeAutospacing="1" w:after="100" w:afterAutospacing="1" w:line="240" w:lineRule="auto"/>
        <w:rPr>
          <w:rFonts w:ascii="Times New Roman" w:hAnsi="Times New Roman" w:cs="Times New Roman"/>
          <w:kern w:val="0"/>
          <w14:ligatures w14:val="none"/>
        </w:rPr>
      </w:pPr>
      <w:r w:rsidRPr="00E522F8">
        <w:rPr>
          <w:rFonts w:ascii="Times New Roman" w:hAnsi="Times New Roman" w:cs="Times New Roman"/>
          <w:kern w:val="0"/>
          <w14:ligatures w14:val="none"/>
        </w:rPr>
        <w:t>Министерство труда и социальной защиты населения Республики Казахстан. Государственные программы содействия занятости — https://www.gov.kz/memleket/entities/enbek</w:t>
      </w:r>
    </w:p>
    <w:p w14:paraId="072F0B17" w14:textId="77777777" w:rsidR="000A2443" w:rsidRPr="00E522F8" w:rsidRDefault="000A2443" w:rsidP="000A2443">
      <w:pPr>
        <w:numPr>
          <w:ilvl w:val="0"/>
          <w:numId w:val="1"/>
        </w:numPr>
        <w:spacing w:before="100" w:beforeAutospacing="1" w:after="100" w:afterAutospacing="1" w:line="240" w:lineRule="auto"/>
        <w:rPr>
          <w:rFonts w:ascii="Times New Roman" w:hAnsi="Times New Roman" w:cs="Times New Roman"/>
          <w:kern w:val="0"/>
          <w14:ligatures w14:val="none"/>
        </w:rPr>
      </w:pPr>
      <w:r w:rsidRPr="00E522F8">
        <w:rPr>
          <w:rFonts w:ascii="Times New Roman" w:hAnsi="Times New Roman" w:cs="Times New Roman"/>
          <w:kern w:val="0"/>
          <w14:ligatures w14:val="none"/>
        </w:rPr>
        <w:t>Казахский национальный университет имени аль-Фараби. Факультет экономики и бизнеса. Исследования в области регионального развития и рынка труда — https://www.kaznu.kz</w:t>
      </w:r>
    </w:p>
    <w:p w14:paraId="2BED8F9C" w14:textId="2FF73224" w:rsidR="000A2443" w:rsidRPr="00371D24" w:rsidRDefault="000A2443" w:rsidP="00371D24">
      <w:pPr>
        <w:spacing w:after="0" w:line="240" w:lineRule="auto"/>
        <w:rPr>
          <w:rFonts w:ascii="Times New Roman" w:eastAsia="Times New Roman" w:hAnsi="Times New Roman" w:cs="Times New Roman"/>
          <w:kern w:val="0"/>
          <w:lang w:val="ru-RU"/>
          <w14:ligatures w14:val="none"/>
        </w:rPr>
      </w:pPr>
    </w:p>
    <w:sectPr w:rsidR="000A2443" w:rsidRPr="00371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B38BE" w14:textId="77777777" w:rsidR="0099199D" w:rsidRDefault="0099199D" w:rsidP="0099199D">
      <w:pPr>
        <w:spacing w:after="0" w:line="240" w:lineRule="auto"/>
      </w:pPr>
      <w:r>
        <w:separator/>
      </w:r>
    </w:p>
  </w:endnote>
  <w:endnote w:type="continuationSeparator" w:id="0">
    <w:p w14:paraId="1C50FC47" w14:textId="77777777" w:rsidR="0099199D" w:rsidRDefault="0099199D" w:rsidP="0099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67A50" w14:textId="77777777" w:rsidR="0099199D" w:rsidRDefault="0099199D" w:rsidP="0099199D">
      <w:pPr>
        <w:spacing w:after="0" w:line="240" w:lineRule="auto"/>
      </w:pPr>
      <w:r>
        <w:separator/>
      </w:r>
    </w:p>
  </w:footnote>
  <w:footnote w:type="continuationSeparator" w:id="0">
    <w:p w14:paraId="1AD501BD" w14:textId="77777777" w:rsidR="0099199D" w:rsidRDefault="0099199D" w:rsidP="009919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135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4641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19658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4023161">
    <w:abstractNumId w:val="2"/>
  </w:num>
  <w:num w:numId="2" w16cid:durableId="372386375">
    <w:abstractNumId w:val="1"/>
  </w:num>
  <w:num w:numId="3" w16cid:durableId="1309553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443"/>
    <w:rsid w:val="00001EAD"/>
    <w:rsid w:val="00037BF4"/>
    <w:rsid w:val="000633D9"/>
    <w:rsid w:val="00073D40"/>
    <w:rsid w:val="00083E90"/>
    <w:rsid w:val="000A2443"/>
    <w:rsid w:val="000B43FF"/>
    <w:rsid w:val="000D42EC"/>
    <w:rsid w:val="000E3DC3"/>
    <w:rsid w:val="001046E2"/>
    <w:rsid w:val="001328F9"/>
    <w:rsid w:val="00162B1D"/>
    <w:rsid w:val="002367A3"/>
    <w:rsid w:val="00246E38"/>
    <w:rsid w:val="00316332"/>
    <w:rsid w:val="003340E7"/>
    <w:rsid w:val="00371D24"/>
    <w:rsid w:val="003D6EC9"/>
    <w:rsid w:val="003F6E39"/>
    <w:rsid w:val="004005A4"/>
    <w:rsid w:val="004955DE"/>
    <w:rsid w:val="004D074D"/>
    <w:rsid w:val="004D3357"/>
    <w:rsid w:val="005621D1"/>
    <w:rsid w:val="005B2CE5"/>
    <w:rsid w:val="005C622B"/>
    <w:rsid w:val="005F797C"/>
    <w:rsid w:val="00616D01"/>
    <w:rsid w:val="00616FCB"/>
    <w:rsid w:val="00654611"/>
    <w:rsid w:val="00683523"/>
    <w:rsid w:val="007264CC"/>
    <w:rsid w:val="007355E8"/>
    <w:rsid w:val="0074193D"/>
    <w:rsid w:val="007B0D09"/>
    <w:rsid w:val="007B44B5"/>
    <w:rsid w:val="007D2925"/>
    <w:rsid w:val="007E2888"/>
    <w:rsid w:val="00810CAF"/>
    <w:rsid w:val="00817642"/>
    <w:rsid w:val="008C3FD7"/>
    <w:rsid w:val="0099199D"/>
    <w:rsid w:val="009A5743"/>
    <w:rsid w:val="009D203A"/>
    <w:rsid w:val="00A37D70"/>
    <w:rsid w:val="00A47F79"/>
    <w:rsid w:val="00A569BC"/>
    <w:rsid w:val="00B10C75"/>
    <w:rsid w:val="00B430E7"/>
    <w:rsid w:val="00B61C01"/>
    <w:rsid w:val="00B628B4"/>
    <w:rsid w:val="00BC3C6A"/>
    <w:rsid w:val="00C16B7A"/>
    <w:rsid w:val="00C62790"/>
    <w:rsid w:val="00C73E7B"/>
    <w:rsid w:val="00C74689"/>
    <w:rsid w:val="00C84994"/>
    <w:rsid w:val="00CD2EEF"/>
    <w:rsid w:val="00CE4F5A"/>
    <w:rsid w:val="00CF3F7D"/>
    <w:rsid w:val="00D27120"/>
    <w:rsid w:val="00D42AFB"/>
    <w:rsid w:val="00D74711"/>
    <w:rsid w:val="00DB1DBB"/>
    <w:rsid w:val="00E22538"/>
    <w:rsid w:val="00E522F8"/>
    <w:rsid w:val="00E60A81"/>
    <w:rsid w:val="00EC54C3"/>
    <w:rsid w:val="00EC7A2E"/>
    <w:rsid w:val="00ED7A7B"/>
    <w:rsid w:val="00F128A6"/>
    <w:rsid w:val="00F143F8"/>
    <w:rsid w:val="00F735C1"/>
    <w:rsid w:val="00FA1E1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71109"/>
  <w15:chartTrackingRefBased/>
  <w15:docId w15:val="{694A5DE8-5AFF-5D44-BB1F-2AF98491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A24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0A24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0A244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A244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A244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A244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A244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A244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A244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244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A244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A244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A244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A244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A244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A2443"/>
    <w:rPr>
      <w:rFonts w:eastAsiaTheme="majorEastAsia" w:cstheme="majorBidi"/>
      <w:color w:val="595959" w:themeColor="text1" w:themeTint="A6"/>
    </w:rPr>
  </w:style>
  <w:style w:type="character" w:customStyle="1" w:styleId="80">
    <w:name w:val="Заголовок 8 Знак"/>
    <w:basedOn w:val="a0"/>
    <w:link w:val="8"/>
    <w:uiPriority w:val="9"/>
    <w:semiHidden/>
    <w:rsid w:val="000A244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A2443"/>
    <w:rPr>
      <w:rFonts w:eastAsiaTheme="majorEastAsia" w:cstheme="majorBidi"/>
      <w:color w:val="272727" w:themeColor="text1" w:themeTint="D8"/>
    </w:rPr>
  </w:style>
  <w:style w:type="paragraph" w:styleId="a3">
    <w:name w:val="Title"/>
    <w:basedOn w:val="a"/>
    <w:next w:val="a"/>
    <w:link w:val="a4"/>
    <w:uiPriority w:val="10"/>
    <w:qFormat/>
    <w:rsid w:val="000A2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A24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244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A244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A2443"/>
    <w:pPr>
      <w:spacing w:before="160"/>
      <w:jc w:val="center"/>
    </w:pPr>
    <w:rPr>
      <w:i/>
      <w:iCs/>
      <w:color w:val="404040" w:themeColor="text1" w:themeTint="BF"/>
    </w:rPr>
  </w:style>
  <w:style w:type="character" w:customStyle="1" w:styleId="22">
    <w:name w:val="Цитата 2 Знак"/>
    <w:basedOn w:val="a0"/>
    <w:link w:val="21"/>
    <w:uiPriority w:val="29"/>
    <w:rsid w:val="000A2443"/>
    <w:rPr>
      <w:i/>
      <w:iCs/>
      <w:color w:val="404040" w:themeColor="text1" w:themeTint="BF"/>
    </w:rPr>
  </w:style>
  <w:style w:type="paragraph" w:styleId="a7">
    <w:name w:val="List Paragraph"/>
    <w:basedOn w:val="a"/>
    <w:uiPriority w:val="34"/>
    <w:qFormat/>
    <w:rsid w:val="000A2443"/>
    <w:pPr>
      <w:ind w:left="720"/>
      <w:contextualSpacing/>
    </w:pPr>
  </w:style>
  <w:style w:type="character" w:styleId="a8">
    <w:name w:val="Intense Emphasis"/>
    <w:basedOn w:val="a0"/>
    <w:uiPriority w:val="21"/>
    <w:qFormat/>
    <w:rsid w:val="000A2443"/>
    <w:rPr>
      <w:i/>
      <w:iCs/>
      <w:color w:val="2F5496" w:themeColor="accent1" w:themeShade="BF"/>
    </w:rPr>
  </w:style>
  <w:style w:type="paragraph" w:styleId="a9">
    <w:name w:val="Intense Quote"/>
    <w:basedOn w:val="a"/>
    <w:next w:val="a"/>
    <w:link w:val="aa"/>
    <w:uiPriority w:val="30"/>
    <w:qFormat/>
    <w:rsid w:val="000A24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A2443"/>
    <w:rPr>
      <w:i/>
      <w:iCs/>
      <w:color w:val="2F5496" w:themeColor="accent1" w:themeShade="BF"/>
    </w:rPr>
  </w:style>
  <w:style w:type="character" w:styleId="ab">
    <w:name w:val="Intense Reference"/>
    <w:basedOn w:val="a0"/>
    <w:uiPriority w:val="32"/>
    <w:qFormat/>
    <w:rsid w:val="000A2443"/>
    <w:rPr>
      <w:b/>
      <w:bCs/>
      <w:smallCaps/>
      <w:color w:val="2F5496" w:themeColor="accent1" w:themeShade="BF"/>
      <w:spacing w:val="5"/>
    </w:rPr>
  </w:style>
  <w:style w:type="paragraph" w:customStyle="1" w:styleId="p1">
    <w:name w:val="p1"/>
    <w:basedOn w:val="a"/>
    <w:rsid w:val="000A2443"/>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a0"/>
    <w:rsid w:val="000A2443"/>
  </w:style>
  <w:style w:type="character" w:customStyle="1" w:styleId="s2">
    <w:name w:val="s2"/>
    <w:basedOn w:val="a0"/>
    <w:rsid w:val="000A2443"/>
  </w:style>
  <w:style w:type="character" w:customStyle="1" w:styleId="s3">
    <w:name w:val="s3"/>
    <w:basedOn w:val="a0"/>
    <w:rsid w:val="000A2443"/>
  </w:style>
  <w:style w:type="paragraph" w:customStyle="1" w:styleId="p3">
    <w:name w:val="p3"/>
    <w:basedOn w:val="a"/>
    <w:rsid w:val="000A2443"/>
    <w:pPr>
      <w:spacing w:before="100" w:beforeAutospacing="1" w:after="100" w:afterAutospacing="1" w:line="240" w:lineRule="auto"/>
    </w:pPr>
    <w:rPr>
      <w:rFonts w:ascii="Times New Roman" w:hAnsi="Times New Roman" w:cs="Times New Roman"/>
      <w:kern w:val="0"/>
      <w14:ligatures w14:val="none"/>
    </w:rPr>
  </w:style>
  <w:style w:type="character" w:customStyle="1" w:styleId="s4">
    <w:name w:val="s4"/>
    <w:basedOn w:val="a0"/>
    <w:rsid w:val="000A2443"/>
  </w:style>
  <w:style w:type="character" w:customStyle="1" w:styleId="bumpedfont17">
    <w:name w:val="bumpedfont17"/>
    <w:basedOn w:val="a0"/>
    <w:rsid w:val="00162B1D"/>
  </w:style>
  <w:style w:type="character" w:customStyle="1" w:styleId="apple-converted-space">
    <w:name w:val="apple-converted-space"/>
    <w:basedOn w:val="a0"/>
    <w:rsid w:val="00162B1D"/>
  </w:style>
  <w:style w:type="paragraph" w:styleId="ac">
    <w:name w:val="header"/>
    <w:basedOn w:val="a"/>
    <w:link w:val="ad"/>
    <w:uiPriority w:val="99"/>
    <w:unhideWhenUsed/>
    <w:rsid w:val="0099199D"/>
    <w:pPr>
      <w:tabs>
        <w:tab w:val="center" w:pos="4513"/>
        <w:tab w:val="right" w:pos="9026"/>
      </w:tabs>
      <w:spacing w:after="0" w:line="240" w:lineRule="auto"/>
    </w:pPr>
  </w:style>
  <w:style w:type="character" w:customStyle="1" w:styleId="ad">
    <w:name w:val="Верхний колонтитул Знак"/>
    <w:basedOn w:val="a0"/>
    <w:link w:val="ac"/>
    <w:uiPriority w:val="99"/>
    <w:rsid w:val="0099199D"/>
  </w:style>
  <w:style w:type="paragraph" w:styleId="ae">
    <w:name w:val="footer"/>
    <w:basedOn w:val="a"/>
    <w:link w:val="af"/>
    <w:uiPriority w:val="99"/>
    <w:unhideWhenUsed/>
    <w:rsid w:val="0099199D"/>
    <w:pPr>
      <w:tabs>
        <w:tab w:val="center" w:pos="4513"/>
        <w:tab w:val="right" w:pos="9026"/>
      </w:tabs>
      <w:spacing w:after="0" w:line="240" w:lineRule="auto"/>
    </w:pPr>
  </w:style>
  <w:style w:type="character" w:customStyle="1" w:styleId="af">
    <w:name w:val="Нижний колонтитул Знак"/>
    <w:basedOn w:val="a0"/>
    <w:link w:val="ae"/>
    <w:uiPriority w:val="99"/>
    <w:rsid w:val="00991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5854</Characters>
  <Application>Microsoft Office Word</Application>
  <DocSecurity>0</DocSecurity>
  <Lines>48</Lines>
  <Paragraphs>13</Paragraphs>
  <ScaleCrop>false</ScaleCrop>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sharipmargulan0@gmail.com</dc:creator>
  <cp:keywords/>
  <dc:description/>
  <cp:lastModifiedBy>Edige Atyrkhan</cp:lastModifiedBy>
  <cp:revision>2</cp:revision>
  <dcterms:created xsi:type="dcterms:W3CDTF">2026-03-10T15:31:00Z</dcterms:created>
  <dcterms:modified xsi:type="dcterms:W3CDTF">2026-03-10T15:31:00Z</dcterms:modified>
</cp:coreProperties>
</file>