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Тема:</w:t>
      </w: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 Составные задачи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Цель:</w:t>
      </w: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 Формировать у учащихся знания о составных задачах и способах их решения.</w:t>
      </w:r>
    </w:p>
    <w:p w:rsidR="004B6630" w:rsidRPr="007A2461" w:rsidRDefault="004B6630" w:rsidP="004B6630">
      <w:pPr>
        <w:shd w:val="clear" w:color="auto" w:fill="FFFFFF"/>
        <w:tabs>
          <w:tab w:val="left" w:pos="2040"/>
        </w:tabs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Задачи:</w:t>
      </w:r>
      <w:r w:rsidRPr="007A246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ab/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1. Формирование вычислительных умений и навыков устного и письменного сложения и вычитания.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2. Развивать логическое мышление.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3. Воспитывать взаимоуважение. Прививать интерес к предмету.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Оборудование:</w:t>
      </w: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 книга, жетоны для оценивания, наглядности, конверт с заданием.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4B6630" w:rsidRPr="007A2461" w:rsidRDefault="004B6630" w:rsidP="004B66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Ход урока</w:t>
      </w:r>
    </w:p>
    <w:p w:rsidR="004B6630" w:rsidRPr="007A2461" w:rsidRDefault="004B6630" w:rsidP="004B663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Организационный момент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Здравствуйте, ребята!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Колокольчик прозвенел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Всех собрать он в класс сумел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Не сутультесь, встаньте ровно!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Ведь к уроку все готовы?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Всем садиться разрешаю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И урок мы начинаем.</w:t>
      </w:r>
    </w:p>
    <w:p w:rsidR="00EA1DE8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- Как вы думаете, зачем нужно знать математику? </w:t>
      </w:r>
    </w:p>
    <w:p w:rsidR="00EA1DE8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br/>
        <w:t>1-й уч. Без счёта не будет на улице света. </w:t>
      </w: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br/>
        <w:t>2-й уч. Без счёта не может подняться ракета. </w:t>
      </w: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br/>
        <w:t>3-й уч. Без счёта письмо не найдёт адресата </w:t>
      </w: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br/>
        <w:t>1 уч. И в прятки сыграть не сумеют ребята. </w:t>
      </w: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br/>
        <w:t>2й уч. Запомните все, что без точного счёта, </w:t>
      </w: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br/>
        <w:t>3-й уч. Не сдвинется с места любая работа! 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br/>
        <w:t>- Математика! Мир без неё был бы неинтересным. Не было бы научных открытий ни на море, ни на суше, ни во Вселенной. Ребята, поспешим же совершить необыкновенное путешествие в мир занимательных задач, загадок и вопросов. </w:t>
      </w: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br/>
        <w:t>.</w:t>
      </w:r>
      <w:r w:rsidR="00EA1DE8"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Н</w:t>
      </w: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ас ждут много приключений, где вы проявите свою доброту, взаимовыручку, умение быстро принимать решение. - Наших участников я разделила на четыре команды. Предлагаю каждой команде выбрать своего капитана. и обменяться приветствиями.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ПРИВЕТСТВИЕ КОМАНДЫ «Квадрат»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У нашего «Квадрата»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Все стороны равны.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И наши все ребята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Дружбою верны.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ПРИВЕТСТВИЕ КОМАНДЫ «Круг»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В кругу друзей не сосчитать,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Чтобы решать и побеждать!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Но если будут неудачи,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То круг наш дружный не заплачет.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Как Колобок покатится вперёд,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К победе обязательно придёт!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ПРИВЕТСТВИЕ КОМАНДЫ  «Ромб»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Ромб фигура не простая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Знает все и обо всем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Мы команда удалая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Побеждать готовы всех</w:t>
      </w:r>
    </w:p>
    <w:p w:rsidR="004B6630" w:rsidRPr="007A2461" w:rsidRDefault="004B6630" w:rsidP="004B6630">
      <w:pPr>
        <w:shd w:val="clear" w:color="auto" w:fill="FFFFFF"/>
        <w:tabs>
          <w:tab w:val="left" w:pos="4980"/>
        </w:tabs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ПРИВЕТСТВИЕ КОМАНДЫ «Треугольник»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Треугольник самый лучший 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Из представленных фигур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Мы на все ответы сможем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Без труда ответить всем </w:t>
      </w:r>
    </w:p>
    <w:p w:rsidR="004B6630" w:rsidRPr="007A2461" w:rsidRDefault="004B6630" w:rsidP="00EA1D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А отправимся мы в путь  на  краси</w:t>
      </w:r>
      <w:r w:rsidR="00EA1DE8"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вом корабле из порта устного</w:t>
      </w: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счётаХотите</w:t>
      </w:r>
      <w:proofErr w:type="spellEnd"/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узнать название корабля?</w:t>
      </w:r>
    </w:p>
    <w:p w:rsidR="004B6630" w:rsidRPr="007A2461" w:rsidRDefault="004B6630" w:rsidP="004B663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Тогда надо выполнить следующие задание</w:t>
      </w:r>
    </w:p>
    <w:p w:rsidR="00EA1DE8" w:rsidRPr="007A2461" w:rsidRDefault="00EA1DE8" w:rsidP="004B663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Математическая разминка.</w:t>
      </w:r>
    </w:p>
    <w:p w:rsidR="004B6630" w:rsidRPr="007A2461" w:rsidRDefault="004B6630" w:rsidP="00EA1DE8">
      <w:pPr>
        <w:shd w:val="clear" w:color="auto" w:fill="FFFFFF"/>
        <w:spacing w:after="150" w:line="240" w:lineRule="auto"/>
        <w:ind w:left="360"/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</w:pPr>
      <w:r w:rsidRPr="007A2461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Реши примеры и получи слово, расставь числа в порядке возрастания (Карточки)</w:t>
      </w:r>
      <w:r w:rsidRPr="007A2461">
        <w:rPr>
          <w:rFonts w:ascii="Arial" w:hAnsi="Arial" w:cs="Arial"/>
          <w:b/>
          <w:i/>
          <w:color w:val="333333"/>
          <w:sz w:val="24"/>
          <w:szCs w:val="24"/>
        </w:rPr>
        <w:br/>
      </w:r>
      <w:r w:rsidRPr="007A2461">
        <w:rPr>
          <w:rFonts w:ascii="Arial" w:hAnsi="Arial" w:cs="Arial"/>
          <w:b/>
          <w:i/>
          <w:color w:val="333333"/>
          <w:sz w:val="24"/>
          <w:szCs w:val="24"/>
        </w:rPr>
        <w:br/>
      </w:r>
      <w:r w:rsidR="00EA1DE8" w:rsidRPr="007A2461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1-Э  2-К  3</w:t>
      </w:r>
      <w:r w:rsidRPr="007A2461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-О</w:t>
      </w:r>
      <w:r w:rsidR="00EA1DE8" w:rsidRPr="007A2461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 xml:space="preserve">  4</w:t>
      </w:r>
      <w:r w:rsidRPr="007A2461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-Л</w:t>
      </w:r>
      <w:r w:rsidR="00EA1DE8" w:rsidRPr="007A2461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 xml:space="preserve">   5</w:t>
      </w:r>
      <w:r w:rsidRPr="007A2461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-О</w:t>
      </w:r>
      <w:r w:rsidR="00EA1DE8" w:rsidRPr="007A2461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 xml:space="preserve">   6-Г  7</w:t>
      </w:r>
      <w:r w:rsidRPr="007A2461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 xml:space="preserve">-И </w:t>
      </w:r>
      <w:r w:rsidR="00EA1DE8" w:rsidRPr="007A2461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 xml:space="preserve">  8</w:t>
      </w:r>
      <w:r w:rsidRPr="007A2461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-Я</w:t>
      </w:r>
    </w:p>
    <w:p w:rsidR="00EA1DE8" w:rsidRPr="007A2461" w:rsidRDefault="004B6630" w:rsidP="00EA1DE8">
      <w:pPr>
        <w:shd w:val="clear" w:color="auto" w:fill="FFFFFF"/>
        <w:spacing w:after="150" w:line="240" w:lineRule="auto"/>
        <w:ind w:left="360"/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Молодцы ! Хорошо справились, ребята!</w:t>
      </w:r>
      <w:r w:rsidR="00EA1DE8"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Мы узнали название нашего кора</w:t>
      </w: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бля.</w:t>
      </w:r>
      <w:r w:rsidR="00EA1DE8"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Pr="007A2461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Ребята а вы знаете что означает слово «Экология»? ( ответы детей)</w:t>
      </w:r>
      <w:r w:rsidRPr="007A2461">
        <w:rPr>
          <w:rFonts w:ascii="Arial" w:hAnsi="Arial" w:cs="Arial"/>
          <w:b/>
          <w:i/>
          <w:color w:val="333333"/>
          <w:sz w:val="24"/>
          <w:szCs w:val="24"/>
        </w:rPr>
        <w:br/>
      </w:r>
      <w:r w:rsidRPr="007A2461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Экология - греческое слово, означает дом, родина +логия - учения, наука</w:t>
      </w:r>
      <w:r w:rsidR="00EA1DE8" w:rsidRPr="007A2461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Pr="007A2461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Экологи не только любят и защищают природу , но они еще и хорошие математики. Мы сейчас тоже выясним ваши математические способности</w:t>
      </w:r>
      <w:r w:rsidR="00EA1DE8" w:rsidRPr="007A2461"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  <w:t>.</w:t>
      </w:r>
    </w:p>
    <w:p w:rsidR="004B6630" w:rsidRPr="007A2461" w:rsidRDefault="004B6630" w:rsidP="00EA1DE8">
      <w:pPr>
        <w:shd w:val="clear" w:color="auto" w:fill="FFFFFF"/>
        <w:spacing w:after="150" w:line="240" w:lineRule="auto"/>
        <w:ind w:left="360"/>
        <w:rPr>
          <w:rFonts w:ascii="Arial" w:hAnsi="Arial" w:cs="Arial"/>
          <w:b/>
          <w:i/>
          <w:color w:val="333333"/>
          <w:sz w:val="24"/>
          <w:szCs w:val="24"/>
          <w:shd w:val="clear" w:color="auto" w:fill="FFFFFF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– Скажите ребята, что нужно взять с собой в путешествие? (Карту) Вот наша карта.</w:t>
      </w:r>
      <w:r w:rsidRPr="007A246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 </w:t>
      </w: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на нашей карте нет</w:t>
      </w:r>
      <w:r w:rsidRPr="007A246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 </w:t>
      </w: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названий, есть только условные обозначения. По которым мы с вами будем путешествовать по морям и озерам. </w:t>
      </w:r>
    </w:p>
    <w:p w:rsidR="004B6630" w:rsidRPr="007A2461" w:rsidRDefault="007A2461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ru-RU"/>
        </w:rPr>
        <w:t xml:space="preserve">     </w:t>
      </w:r>
      <w:r w:rsidR="004B6630" w:rsidRPr="007A2461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ru-RU"/>
        </w:rPr>
        <w:t>Условные обозначения карты:</w:t>
      </w:r>
    </w:p>
    <w:p w:rsidR="004B6630" w:rsidRPr="007A2461" w:rsidRDefault="007A2461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   </w:t>
      </w:r>
      <w:r w:rsidR="004B6630"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Т.5.. –тест пятерочка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Т.М. – </w:t>
      </w:r>
      <w:proofErr w:type="spellStart"/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танграмм</w:t>
      </w:r>
      <w:proofErr w:type="spellEnd"/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ОЗ – остров задач</w:t>
      </w:r>
    </w:p>
    <w:p w:rsidR="00EA1DE8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proofErr w:type="spellStart"/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О.о</w:t>
      </w:r>
      <w:proofErr w:type="spellEnd"/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.. – остров отдыха</w:t>
      </w:r>
    </w:p>
    <w:p w:rsidR="00EA1DE8" w:rsidRPr="007A2461" w:rsidRDefault="00EA1DE8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proofErr w:type="spellStart"/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О.эк</w:t>
      </w:r>
      <w:proofErr w:type="spellEnd"/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. -  остров </w:t>
      </w:r>
      <w:proofErr w:type="spellStart"/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эксперементов</w:t>
      </w:r>
      <w:proofErr w:type="spellEnd"/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О.Р.. – остров ребусов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Б.Ч. – бухта чисел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Р.Ф. – рефлексия.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- Какую фигуру напоминает этот маршрут? (Ломаную линию)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- Узнайте длину нашего пути. </w:t>
      </w:r>
      <w:r w:rsidRPr="007A246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4B6630" w:rsidRPr="007A2461" w:rsidRDefault="004B6630" w:rsidP="004B6630">
      <w:pPr>
        <w:shd w:val="clear" w:color="auto" w:fill="FFFFFF"/>
        <w:tabs>
          <w:tab w:val="left" w:pos="7800"/>
        </w:tabs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- Как узнали? Какое правило применили? (Сложили длину ломаной линии)</w:t>
      </w: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ab/>
      </w:r>
    </w:p>
    <w:p w:rsidR="004B6630" w:rsidRPr="007A2461" w:rsidRDefault="004B6630" w:rsidP="004B6630">
      <w:pPr>
        <w:shd w:val="clear" w:color="auto" w:fill="FFFFFF"/>
        <w:tabs>
          <w:tab w:val="left" w:pos="7800"/>
        </w:tabs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Следующие задание тест 5. У каждого на столе лежит конверт с заданиями, дети самостоятельно выполняют задания. Записывают ответы на листочках.</w:t>
      </w:r>
    </w:p>
    <w:p w:rsidR="004B6630" w:rsidRPr="007A2461" w:rsidRDefault="004B6630" w:rsidP="004B6630">
      <w:pPr>
        <w:shd w:val="clear" w:color="auto" w:fill="FFFFFF"/>
        <w:tabs>
          <w:tab w:val="left" w:pos="7800"/>
        </w:tabs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Тест «5»</w:t>
      </w:r>
    </w:p>
    <w:p w:rsidR="004B6630" w:rsidRPr="007A2461" w:rsidRDefault="004B6630" w:rsidP="004B6630">
      <w:pPr>
        <w:shd w:val="clear" w:color="auto" w:fill="FFFFFF"/>
        <w:tabs>
          <w:tab w:val="left" w:pos="7800"/>
        </w:tabs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Сколько м в 1 км.</w:t>
      </w:r>
    </w:p>
    <w:p w:rsidR="004B6630" w:rsidRPr="007A2461" w:rsidRDefault="004B6630" w:rsidP="004B6630">
      <w:pPr>
        <w:shd w:val="clear" w:color="auto" w:fill="FFFFFF"/>
        <w:tabs>
          <w:tab w:val="left" w:pos="7800"/>
        </w:tabs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Как называется линия которая имеет начало и конец.</w:t>
      </w:r>
    </w:p>
    <w:p w:rsidR="004B6630" w:rsidRPr="007A2461" w:rsidRDefault="004B6630" w:rsidP="004B6630">
      <w:pPr>
        <w:shd w:val="clear" w:color="auto" w:fill="FFFFFF"/>
        <w:tabs>
          <w:tab w:val="left" w:pos="7800"/>
        </w:tabs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Сколько часов в 120 м.</w:t>
      </w:r>
    </w:p>
    <w:p w:rsidR="004B6630" w:rsidRPr="007A2461" w:rsidRDefault="004B6630" w:rsidP="004B6630">
      <w:pPr>
        <w:shd w:val="clear" w:color="auto" w:fill="FFFFFF"/>
        <w:tabs>
          <w:tab w:val="left" w:pos="7800"/>
        </w:tabs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Сколько лет в 2 веках.</w:t>
      </w:r>
    </w:p>
    <w:p w:rsidR="00EA1DE8" w:rsidRPr="007A2461" w:rsidRDefault="004B6630" w:rsidP="00EA1D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-Молодцы ребята вы справились с этим заданием.. </w:t>
      </w:r>
    </w:p>
    <w:p w:rsidR="00EA1DE8" w:rsidRPr="007A2461" w:rsidRDefault="004B6630" w:rsidP="00EA1D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А давайте узнаем как  выглядит наш корабль ? Что бы нам узнать , мы должны с вами выполнить задание «</w:t>
      </w:r>
      <w:proofErr w:type="spellStart"/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Танграмм</w:t>
      </w:r>
      <w:proofErr w:type="spellEnd"/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».</w:t>
      </w:r>
    </w:p>
    <w:p w:rsidR="00EA1DE8" w:rsidRPr="007A2461" w:rsidRDefault="007A2461" w:rsidP="007A2461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 </w:t>
      </w:r>
      <w:r w:rsidR="004B6630"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У каждой команды лежит конверт с геометрическими фигурами. Дети из них выкладывают фигуру по образцу.–Замечательно, ребята мы с вами  выполнили это задание Поднять паруса, набираем скорость. И на этих замечательных корабликах мы приплыли к замечательным озерам.</w:t>
      </w:r>
    </w:p>
    <w:p w:rsidR="004B6630" w:rsidRPr="007A2461" w:rsidRDefault="004B6630" w:rsidP="00EA1DE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Работа по учебнику стр.94 № 1, 2.</w:t>
      </w:r>
      <w:r w:rsidR="00EA1DE8"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Для начала откройте свои бортовые журналы (тетради), запишем число нашего путешествие. (24 ноября, Классная работа)</w:t>
      </w: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Прочитайте новую задачу». Учитель объясняет детям, что новая задача, которую они составили, отличается от тех задач, которые они решали до сих пор, тем, что </w:t>
      </w:r>
      <w:r w:rsidRPr="007A2461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она решается двумя действиями.</w:t>
      </w: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 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- Что мы узнавали первым действием?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- Что мы узнавали вторым действием?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ru-RU"/>
        </w:rPr>
        <w:t>Такие задачи называются составными потому, что их составили из нескольких задач.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proofErr w:type="spellStart"/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Физминутка</w:t>
      </w:r>
      <w:proofErr w:type="spellEnd"/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«капитан Краб</w:t>
      </w:r>
    </w:p>
    <w:p w:rsidR="00EA1DE8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Ребята, а бывает так что случаются аварии в морях и океанах разливается нефть. Огромные фабрики и заводы сбрасывают отходы в озера и реки. Люди выбрасывают мусор в водоемы. К чему это все может привести?</w:t>
      </w:r>
    </w:p>
    <w:p w:rsidR="00EA1DE8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Просмотр видео ролика «Загрязнение воды».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предлагаю вам самим провести эксперимент с водой. Что произойдет с водой если в нее попадет различные токсические вещества. Дети вместе с учителем проводит опыт с водой.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Дети делают выводы.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Ребята мы с вами смогли справится составными задачами, давайте узнаем как вы справитесь с логическими задачами. Остров Ребусов.</w:t>
      </w:r>
    </w:p>
    <w:p w:rsidR="004B6630" w:rsidRPr="007A2461" w:rsidRDefault="007A2461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Каждая кома</w:t>
      </w:r>
      <w:r w:rsidR="004B6630"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нда называет ответ на свой ребус.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Ребята смотрите мы подплываем к бухте чисел. Задание по учебнику решение выражений.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Дети выполняют задание в тетрадях.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Молодцы ребята , мы с вами сегодня замечательно поработали.  Давайте мы сейчас узнаем все ли вам было понятно на уроке? </w:t>
      </w:r>
    </w:p>
    <w:p w:rsidR="007A2461" w:rsidRPr="007A2461" w:rsidRDefault="007A2461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Рефлексия.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A246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Итог занятия.</w:t>
      </w: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4B6630" w:rsidRPr="007A2461" w:rsidRDefault="004B6630" w:rsidP="004B663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3D60B5" w:rsidRPr="007A2461" w:rsidRDefault="003D60B5">
      <w:pPr>
        <w:rPr>
          <w:rFonts w:ascii="Arial" w:hAnsi="Arial" w:cs="Arial"/>
          <w:b/>
          <w:i/>
          <w:sz w:val="24"/>
          <w:szCs w:val="24"/>
        </w:rPr>
      </w:pPr>
    </w:p>
    <w:sectPr w:rsidR="003D60B5" w:rsidRPr="007A2461" w:rsidSect="007A2461">
      <w:pgSz w:w="11906" w:h="16838"/>
      <w:pgMar w:top="1134" w:right="850" w:bottom="1134" w:left="993" w:header="708" w:footer="708" w:gutter="0"/>
      <w:pgBorders w:offsetFrom="page">
        <w:top w:val="papyrus" w:sz="24" w:space="24" w:color="auto"/>
        <w:left w:val="papyrus" w:sz="24" w:space="24" w:color="auto"/>
        <w:bottom w:val="papyrus" w:sz="24" w:space="24" w:color="auto"/>
        <w:right w:val="papyru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174D8"/>
    <w:multiLevelType w:val="multilevel"/>
    <w:tmpl w:val="C486D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43733D"/>
    <w:multiLevelType w:val="multilevel"/>
    <w:tmpl w:val="91AE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852501">
    <w:abstractNumId w:val="0"/>
  </w:num>
  <w:num w:numId="2" w16cid:durableId="1617521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63D"/>
    <w:rsid w:val="002B163D"/>
    <w:rsid w:val="003D60B5"/>
    <w:rsid w:val="004B6630"/>
    <w:rsid w:val="007A2461"/>
    <w:rsid w:val="00EA1DE8"/>
    <w:rsid w:val="00F5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AA65-8DD6-3343-822F-52869DB9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77478531656</cp:lastModifiedBy>
  <cp:revision>2</cp:revision>
  <dcterms:created xsi:type="dcterms:W3CDTF">2023-02-22T14:33:00Z</dcterms:created>
  <dcterms:modified xsi:type="dcterms:W3CDTF">2023-02-22T14:33:00Z</dcterms:modified>
</cp:coreProperties>
</file>