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E746" w14:textId="77777777" w:rsidR="00003556" w:rsidRPr="00003556" w:rsidRDefault="00003556" w:rsidP="00A40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56">
        <w:rPr>
          <w:rFonts w:ascii="Times New Roman" w:hAnsi="Times New Roman" w:cs="Times New Roman"/>
          <w:b/>
          <w:sz w:val="28"/>
          <w:szCs w:val="28"/>
        </w:rPr>
        <w:t xml:space="preserve">Сурдопедагогика. </w:t>
      </w:r>
      <w:proofErr w:type="spellStart"/>
      <w:r w:rsidRPr="00003556">
        <w:rPr>
          <w:rFonts w:ascii="Times New Roman" w:hAnsi="Times New Roman" w:cs="Times New Roman"/>
          <w:b/>
          <w:sz w:val="28"/>
          <w:szCs w:val="28"/>
        </w:rPr>
        <w:t>Естімейтін</w:t>
      </w:r>
      <w:proofErr w:type="spellEnd"/>
      <w:r w:rsidRPr="00003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 w:rsidRPr="00003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b/>
          <w:sz w:val="28"/>
          <w:szCs w:val="28"/>
        </w:rPr>
        <w:t>оқытудың</w:t>
      </w:r>
      <w:proofErr w:type="spellEnd"/>
      <w:r w:rsidRPr="00003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</w:p>
    <w:p w14:paraId="14D2AD9B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Естімейтін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сөздік-логикалық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іс-әрекеттер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қалыптаспайды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Саңырау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қиыны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ақп</w:t>
      </w:r>
      <w:r>
        <w:rPr>
          <w:rFonts w:ascii="Times New Roman" w:hAnsi="Times New Roman" w:cs="Times New Roman"/>
          <w:sz w:val="28"/>
          <w:szCs w:val="28"/>
        </w:rPr>
        <w:t>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5AC762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Естімейтін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1-типті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бағдарламаларының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:</w:t>
      </w:r>
    </w:p>
    <w:p w14:paraId="429FDDA8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♦ I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болғанына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);</w:t>
      </w:r>
    </w:p>
    <w:p w14:paraId="0A0754F8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♦ 2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(5-6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);</w:t>
      </w:r>
    </w:p>
    <w:p w14:paraId="565366E3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♦ 3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(2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құрылымында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).</w:t>
      </w:r>
    </w:p>
    <w:p w14:paraId="589F0687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дайындықтан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өтпеген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іс-әрекеттері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есту-көрнекілік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жұмыстарымен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күшейтетін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естудің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қалдықтарын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мақсатта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қабылдауын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айтылу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жағын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бақтар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CA50BE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Билингвальды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мектептерде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ымдау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сурдоа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типті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ақаулық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бар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ақыл-ойының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артта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қалуы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оқудағы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көретіндер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саңырау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Сыныптағы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lastRenderedPageBreak/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саны 6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ақаулары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.</w:t>
      </w:r>
    </w:p>
    <w:p w14:paraId="7BCD0F86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бейімделу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факторы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саңырау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аударылады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Естімейтін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коррекциялық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сабақтардан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грамматика)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сөздік-логикалық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ойлауы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білуіне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эмоционалды-ерік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сферасының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тұтастай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естімейтін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дами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игереді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еститін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байланысқа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осылардың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бейімделуі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D97A79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курсының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пәндерімен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бірлікте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Естімейтін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қойылды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меңгеруді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типтегі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керең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мүмкіндігіне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3C31ED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типті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бұзылған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төмендеуімен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дамымауының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дәрежесімен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еститін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саңырау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оқытылады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бар:</w:t>
      </w:r>
    </w:p>
    <w:p w14:paraId="6E540CE3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бұзылуымен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дамымаған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;</w:t>
      </w:r>
    </w:p>
    <w:p w14:paraId="297F5EB9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дамымаған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бұзылған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.</w:t>
      </w:r>
    </w:p>
    <w:p w14:paraId="1661953C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lastRenderedPageBreak/>
        <w:t>Егер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бөлімнен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жетсе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), оны IPPC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ұсыныстары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ауыстырады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барса,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бөлімге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дайындықтары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екіншісінде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- 8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. II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типті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бағдарламаларының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деңгей</w:t>
      </w:r>
      <w:r>
        <w:rPr>
          <w:rFonts w:ascii="Times New Roman" w:hAnsi="Times New Roman" w:cs="Times New Roman"/>
          <w:sz w:val="28"/>
          <w:szCs w:val="28"/>
        </w:rPr>
        <w:t>леріне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8A6D0DA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♦ 1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);</w:t>
      </w:r>
    </w:p>
    <w:p w14:paraId="72A6FB8E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♦ 2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кафедраларда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);</w:t>
      </w:r>
    </w:p>
    <w:p w14:paraId="0B0D77EA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556">
        <w:rPr>
          <w:rFonts w:ascii="Times New Roman" w:hAnsi="Times New Roman" w:cs="Times New Roman"/>
          <w:sz w:val="28"/>
          <w:szCs w:val="28"/>
        </w:rPr>
        <w:t xml:space="preserve">♦ 3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- орта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беру (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бөлімдерде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).</w:t>
      </w:r>
    </w:p>
    <w:p w14:paraId="1EBE1344" w14:textId="77777777" w:rsid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есту-көру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қабылдауын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айтылу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жағын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ұжымның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күшейтетін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жабдықтарын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55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003556">
        <w:rPr>
          <w:rFonts w:ascii="Times New Roman" w:hAnsi="Times New Roman" w:cs="Times New Roman"/>
          <w:sz w:val="28"/>
          <w:szCs w:val="28"/>
        </w:rPr>
        <w:t>.</w:t>
      </w:r>
    </w:p>
    <w:p w14:paraId="7CF5E793" w14:textId="77777777" w:rsid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C1E45F" w14:textId="77777777" w:rsid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62CEA1" w14:textId="77777777" w:rsidR="00003556" w:rsidRPr="00003556" w:rsidRDefault="00003556" w:rsidP="00A40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3556" w:rsidRPr="0000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79D"/>
    <w:rsid w:val="00003556"/>
    <w:rsid w:val="00200162"/>
    <w:rsid w:val="0097279D"/>
    <w:rsid w:val="00A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FF7F"/>
  <w15:docId w15:val="{666E5FA2-ABC2-43A2-A323-CF089DA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2021-04-25T14:52:00Z</dcterms:created>
  <dcterms:modified xsi:type="dcterms:W3CDTF">2021-04-26T03:42:00Z</dcterms:modified>
</cp:coreProperties>
</file>