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C3" w:rsidRDefault="00A22570" w:rsidP="00A22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E5">
        <w:rPr>
          <w:rFonts w:ascii="Times New Roman" w:hAnsi="Times New Roman" w:cs="Times New Roman"/>
          <w:b/>
          <w:sz w:val="28"/>
          <w:szCs w:val="28"/>
        </w:rPr>
        <w:t xml:space="preserve">Внедрение  </w:t>
      </w:r>
      <w:r w:rsidR="00A7160F">
        <w:rPr>
          <w:rFonts w:ascii="Times New Roman" w:hAnsi="Times New Roman" w:cs="Times New Roman"/>
          <w:b/>
          <w:sz w:val="28"/>
          <w:szCs w:val="28"/>
        </w:rPr>
        <w:t xml:space="preserve"> нетрадиционных  </w:t>
      </w:r>
      <w:r w:rsidRPr="00193CE5">
        <w:rPr>
          <w:rFonts w:ascii="Times New Roman" w:hAnsi="Times New Roman" w:cs="Times New Roman"/>
          <w:b/>
          <w:sz w:val="28"/>
          <w:szCs w:val="28"/>
        </w:rPr>
        <w:t xml:space="preserve">игр </w:t>
      </w:r>
      <w:r w:rsidR="00C247E6">
        <w:rPr>
          <w:rFonts w:ascii="Times New Roman" w:hAnsi="Times New Roman" w:cs="Times New Roman"/>
          <w:b/>
          <w:sz w:val="28"/>
          <w:szCs w:val="28"/>
        </w:rPr>
        <w:t xml:space="preserve">и упражнений </w:t>
      </w:r>
      <w:r w:rsidRPr="00193CE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A56C7">
        <w:rPr>
          <w:rFonts w:ascii="Times New Roman" w:hAnsi="Times New Roman" w:cs="Times New Roman"/>
          <w:b/>
          <w:sz w:val="28"/>
          <w:szCs w:val="28"/>
        </w:rPr>
        <w:t xml:space="preserve"> камешками </w:t>
      </w:r>
      <w:r w:rsidRPr="00193CE5">
        <w:rPr>
          <w:rFonts w:ascii="Times New Roman" w:hAnsi="Times New Roman" w:cs="Times New Roman"/>
          <w:b/>
          <w:sz w:val="28"/>
          <w:szCs w:val="28"/>
        </w:rPr>
        <w:t>МАРБЛС</w:t>
      </w:r>
      <w:r w:rsidR="00C247E6">
        <w:rPr>
          <w:rFonts w:ascii="Times New Roman" w:hAnsi="Times New Roman" w:cs="Times New Roman"/>
          <w:b/>
          <w:sz w:val="28"/>
          <w:szCs w:val="28"/>
        </w:rPr>
        <w:t>,</w:t>
      </w:r>
      <w:r w:rsidRPr="00193C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FC3" w:rsidRDefault="00C247E6" w:rsidP="00A22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целью </w:t>
      </w:r>
      <w:r w:rsidR="00A22570" w:rsidRPr="00193CE5">
        <w:rPr>
          <w:rFonts w:ascii="Times New Roman" w:hAnsi="Times New Roman" w:cs="Times New Roman"/>
          <w:b/>
          <w:sz w:val="28"/>
          <w:szCs w:val="28"/>
        </w:rPr>
        <w:t xml:space="preserve">эффективного развития интеллектуального и </w:t>
      </w:r>
    </w:p>
    <w:p w:rsidR="00A22570" w:rsidRDefault="00A22570" w:rsidP="00A22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E5">
        <w:rPr>
          <w:rFonts w:ascii="Times New Roman" w:hAnsi="Times New Roman" w:cs="Times New Roman"/>
          <w:b/>
          <w:sz w:val="28"/>
          <w:szCs w:val="28"/>
        </w:rPr>
        <w:t>творческого потенциала дошкольников  3-6 лет.</w:t>
      </w:r>
    </w:p>
    <w:p w:rsidR="007B3BC9" w:rsidRPr="00193CE5" w:rsidRDefault="007B3BC9" w:rsidP="00A22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1FE" w:rsidRDefault="007B3BC9" w:rsidP="00A22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Т.Луценко</w:t>
      </w:r>
      <w:proofErr w:type="spellEnd"/>
    </w:p>
    <w:p w:rsidR="007B3BC9" w:rsidRPr="007B3BC9" w:rsidRDefault="007B3BC9" w:rsidP="00A22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ЧДОУ детский сад «</w:t>
      </w:r>
      <w:r>
        <w:rPr>
          <w:rFonts w:ascii="Times New Roman" w:hAnsi="Times New Roman" w:cs="Times New Roman"/>
          <w:sz w:val="28"/>
          <w:szCs w:val="28"/>
          <w:lang w:val="en-US"/>
        </w:rPr>
        <w:t>INTELLECITY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BC9">
        <w:rPr>
          <w:rFonts w:ascii="Times New Roman" w:hAnsi="Times New Roman" w:cs="Times New Roman"/>
          <w:sz w:val="28"/>
          <w:szCs w:val="28"/>
        </w:rPr>
        <w:t xml:space="preserve"> , воспитатель</w:t>
      </w:r>
    </w:p>
    <w:p w:rsidR="007B3BC9" w:rsidRDefault="007B3BC9" w:rsidP="00A22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группы </w:t>
      </w:r>
    </w:p>
    <w:p w:rsidR="007B3BC9" w:rsidRPr="007B3BC9" w:rsidRDefault="007B3BC9" w:rsidP="00A22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41FE" w:rsidRDefault="007A41FE" w:rsidP="007A41FE">
      <w:pPr>
        <w:spacing w:after="0"/>
        <w:jc w:val="right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274DC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A41F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Ребенок – это не сосуд, который нужно заполнить, а огонь, который ну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жно зажечь</w:t>
      </w:r>
      <w:r w:rsidR="00274DC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7A41FE" w:rsidRPr="007A41FE" w:rsidRDefault="007A41FE" w:rsidP="007A41FE">
      <w:pPr>
        <w:spacing w:after="0"/>
        <w:jc w:val="right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(восточная мудрость)</w:t>
      </w:r>
    </w:p>
    <w:p w:rsidR="007A41FE" w:rsidRDefault="007A41FE" w:rsidP="00A22570">
      <w:pPr>
        <w:pStyle w:val="aftx"/>
        <w:shd w:val="clear" w:color="auto" w:fill="FCFCFC"/>
        <w:spacing w:before="0" w:beforeAutospacing="0" w:after="0" w:afterAutospacing="0"/>
        <w:rPr>
          <w:rFonts w:ascii="Comic Sans MS" w:hAnsi="Comic Sans MS"/>
          <w:color w:val="000000"/>
          <w:spacing w:val="8"/>
          <w:sz w:val="17"/>
          <w:szCs w:val="17"/>
        </w:rPr>
      </w:pPr>
    </w:p>
    <w:p w:rsidR="00C42CC6" w:rsidRPr="00FC6C47" w:rsidRDefault="00C42CC6" w:rsidP="00C42CC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6C47">
        <w:rPr>
          <w:sz w:val="28"/>
          <w:szCs w:val="28"/>
        </w:rPr>
        <w:t>Детский сад – это дошкольное учреждение, которое должно удовлетворять всем требованиям современных родителей и детей. Мама и папы с осторожностью относятся к новому миру, в котором будет обитать двухлетний ил</w:t>
      </w:r>
      <w:r>
        <w:rPr>
          <w:sz w:val="28"/>
          <w:szCs w:val="28"/>
        </w:rPr>
        <w:t>и трехлетний  малыш. П</w:t>
      </w:r>
      <w:r w:rsidRPr="00FC6C47">
        <w:rPr>
          <w:sz w:val="28"/>
          <w:szCs w:val="28"/>
        </w:rPr>
        <w:t xml:space="preserve">оэтому  нам важно создать комфортные условия </w:t>
      </w:r>
      <w:r>
        <w:rPr>
          <w:sz w:val="28"/>
          <w:szCs w:val="28"/>
        </w:rPr>
        <w:t>для детей</w:t>
      </w:r>
      <w:r w:rsidRPr="00FC6C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развивающую среду, </w:t>
      </w:r>
      <w:r w:rsidRPr="00FC6C47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тогда родители будут без опасения отдавать</w:t>
      </w:r>
      <w:r w:rsidRPr="00FC6C47">
        <w:rPr>
          <w:sz w:val="28"/>
          <w:szCs w:val="28"/>
        </w:rPr>
        <w:t xml:space="preserve"> своих детей в детские сады.</w:t>
      </w:r>
      <w:r w:rsidRPr="00C42CC6">
        <w:rPr>
          <w:sz w:val="28"/>
          <w:szCs w:val="28"/>
        </w:rPr>
        <w:t xml:space="preserve"> </w:t>
      </w:r>
      <w:r w:rsidRPr="00FC6C47">
        <w:rPr>
          <w:sz w:val="28"/>
          <w:szCs w:val="28"/>
        </w:rPr>
        <w:t xml:space="preserve">Дошкольный возраст обоснованно считается наиболее важным периодом </w:t>
      </w:r>
      <w:r>
        <w:rPr>
          <w:sz w:val="28"/>
          <w:szCs w:val="28"/>
        </w:rPr>
        <w:t>для  формирования личности  ребенка, его нравственных качеств.</w:t>
      </w:r>
    </w:p>
    <w:p w:rsidR="00C42CC6" w:rsidRDefault="00C42CC6" w:rsidP="00C42CC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6C47">
        <w:rPr>
          <w:sz w:val="28"/>
          <w:szCs w:val="28"/>
        </w:rPr>
        <w:t xml:space="preserve">В настоящее время, в период  большой </w:t>
      </w:r>
      <w:proofErr w:type="spellStart"/>
      <w:r w:rsidRPr="00FC6C47">
        <w:rPr>
          <w:sz w:val="28"/>
          <w:szCs w:val="28"/>
        </w:rPr>
        <w:t>конкурентности</w:t>
      </w:r>
      <w:proofErr w:type="spellEnd"/>
      <w:r w:rsidRPr="00FC6C47">
        <w:rPr>
          <w:sz w:val="28"/>
          <w:szCs w:val="28"/>
        </w:rPr>
        <w:t xml:space="preserve"> между детскими садами, с внедрением  мониторинговой системы</w:t>
      </w:r>
      <w:r w:rsidR="00465E14">
        <w:rPr>
          <w:sz w:val="28"/>
          <w:szCs w:val="28"/>
        </w:rPr>
        <w:t xml:space="preserve"> на рынке образовательных услуг</w:t>
      </w:r>
      <w:r w:rsidRPr="00FC6C47">
        <w:rPr>
          <w:sz w:val="28"/>
          <w:szCs w:val="28"/>
        </w:rPr>
        <w:t>,  проблема интеллектуального</w:t>
      </w:r>
      <w:r>
        <w:rPr>
          <w:sz w:val="28"/>
          <w:szCs w:val="28"/>
        </w:rPr>
        <w:t xml:space="preserve"> и творческого потенциала </w:t>
      </w:r>
      <w:r w:rsidRPr="00FC6C47">
        <w:rPr>
          <w:sz w:val="28"/>
          <w:szCs w:val="28"/>
        </w:rPr>
        <w:t xml:space="preserve"> детей является одной из самых актуальных. Понятие «нетрадиционные  технологии» прочно вошло в образовательную систему, начиная с дошкольных образовательных учреждений.</w:t>
      </w:r>
      <w:r w:rsidRPr="00C42C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Нам, п</w:t>
      </w:r>
      <w:r w:rsidRPr="00BA32E4">
        <w:rPr>
          <w:color w:val="000000"/>
          <w:sz w:val="28"/>
        </w:rPr>
        <w:t xml:space="preserve">едагогам, работающим в условиях модернизации системы образования, предстоит творчески осмыслить содержание учебно-воспитательного материала, </w:t>
      </w:r>
      <w:r>
        <w:rPr>
          <w:color w:val="000000"/>
          <w:sz w:val="28"/>
        </w:rPr>
        <w:t xml:space="preserve">в связи </w:t>
      </w:r>
      <w:r w:rsidRPr="00BA32E4">
        <w:rPr>
          <w:color w:val="000000"/>
          <w:sz w:val="28"/>
        </w:rPr>
        <w:t>с тем, чтобы он отвечал современным требованиям, отыскать такие его варианты и комбинации, которые способствовали бы возникновению у детей стойкой мотивации к познанию и творчеству.</w:t>
      </w:r>
    </w:p>
    <w:p w:rsidR="00C42CC6" w:rsidRPr="00BA32E4" w:rsidRDefault="00A609EB" w:rsidP="00C42CC6">
      <w:pPr>
        <w:shd w:val="clear" w:color="auto" w:fill="FFFFFF"/>
        <w:spacing w:after="0" w:line="240" w:lineRule="auto"/>
        <w:ind w:left="12"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 я представляю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материал, о практической ценности которого еще малоизвестно в педагогическом сообществе, но который, при правильном и вдумчивом к нему подходе, отвечает всем требованиям </w:t>
      </w:r>
      <w:r w:rsidR="00E6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Государственного стандарта РК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и может быть успешно использован в работе с детьми</w:t>
      </w:r>
      <w:r w:rsidR="00E6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возраста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камешки </w:t>
      </w:r>
      <w:r w:rsidR="0046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МАРБЛС</w:t>
      </w:r>
      <w:r w:rsidR="00AB4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B1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кабошоны (в переводе с английского – «шляпка от гвоздя»)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C42CC6" w:rsidRPr="00BA32E4" w:rsidRDefault="00A609EB" w:rsidP="00C42C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я столкнула</w:t>
      </w:r>
      <w:r w:rsidR="00E6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сь с этим  привлекательным материалом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просторах интернета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почему-то невольно вспомнила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нку из детства, когда закапывала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песке разноцветные </w:t>
      </w:r>
      <w:proofErr w:type="spellStart"/>
      <w:r w:rsidR="007118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секретик</w:t>
      </w:r>
      <w:proofErr w:type="gramStart"/>
      <w:r w:rsidR="007118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r w:rsidR="007118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7118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6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стекляшки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охраняла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их, и потом, осторожно откапывая,</w:t>
      </w:r>
      <w:r w:rsidR="00E6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показывала только близким друзьям.</w:t>
      </w:r>
    </w:p>
    <w:p w:rsidR="00E6195F" w:rsidRDefault="00A609EB" w:rsidP="00C42C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</w:t>
      </w:r>
      <w:r w:rsidR="00E6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</w:t>
      </w:r>
      <w:proofErr w:type="gramStart"/>
      <w:r w:rsidR="00E6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полюбился этот материал и возникло</w:t>
      </w:r>
      <w:proofErr w:type="gramEnd"/>
      <w:r w:rsidR="00E6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желание сотворить что-то свое и внедрить  его в условия дошкольного учреждения. </w:t>
      </w:r>
    </w:p>
    <w:p w:rsidR="00E6195F" w:rsidRDefault="00E6195F" w:rsidP="00C42C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История  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камешков </w:t>
      </w:r>
      <w:r w:rsidR="0046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МАРБЛС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уходит в глубокую древность.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Недавно стало 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известно, что предшественники камешков </w:t>
      </w:r>
      <w:r w:rsidR="0046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МАРБЛС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шарики из обточенного камня и обожженной глины, были найдены при раскопках древних цивилизаций в Африке, Европе, Северной и Центральной Америке. </w:t>
      </w:r>
    </w:p>
    <w:p w:rsidR="00C42CC6" w:rsidRPr="00BA32E4" w:rsidRDefault="00C42CC6" w:rsidP="00C42C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Можно предположить, что история этой игры начинается еще с пещерных времен, когда</w:t>
      </w:r>
      <w:r w:rsidR="00E61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игры в естественных условиях 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мальчиков были те, которые позволяли им тренировать </w:t>
      </w:r>
      <w:r w:rsidR="00E6195F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глазомер и 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руку, готовясь в будущем занять место среди охотников племени. Позже игра превратилась в забаву, и в средние века приобрела необычайную популярность.</w:t>
      </w:r>
    </w:p>
    <w:p w:rsidR="00C42CC6" w:rsidRPr="00BA32E4" w:rsidRDefault="00193CE5" w:rsidP="00C42C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Вскоре были 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изобретены водяные машины для обточки и шлифовки мрамора и других поделочных камней. Мраморные, или как их тогда называли, алебастровые шарики были импортированы в Америку, где они получили английское название </w:t>
      </w:r>
      <w:r w:rsidR="0046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МАРБЛС</w:t>
      </w:r>
      <w:r w:rsidR="00C42CC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означает мраморные.</w:t>
      </w:r>
    </w:p>
    <w:p w:rsidR="00EC3667" w:rsidRDefault="00C42CC6" w:rsidP="00C42C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красоте и изысканности камешков</w:t>
      </w:r>
      <w:r w:rsidR="0046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МАРБЛС 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многое сказать их названия, например, «Замёрзшая Радуга», «Звёздная Пыль», «Галактика», «Янтарный Кристалл», «Чёрная Пантера», «Синяя Полночь Опал», «Капля Воды Бриллиант», «Морская Волна Кристалл».  </w:t>
      </w:r>
      <w:r w:rsidR="00193CE5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Марблс</w:t>
      </w:r>
      <w:proofErr w:type="spellEnd"/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изысканный</w:t>
      </w:r>
      <w:r w:rsidR="008B1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оформительский материал. Н</w:t>
      </w:r>
      <w:r w:rsidR="00A609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мой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взгляд, камешки </w:t>
      </w:r>
      <w:r w:rsidR="0046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МАРБЛС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являются настоящей находкой для </w:t>
      </w:r>
      <w:r w:rsidR="00193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интеллектуального и творческого развития 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3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EC3667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Красота камушков завораживает настолько, что и взрослым и детям хочется подержать их в руках, </w:t>
      </w:r>
      <w:proofErr w:type="gramStart"/>
      <w:r w:rsidR="00EC3667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поиграть с ними</w:t>
      </w:r>
      <w:r w:rsidR="00EC36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ним прикоснуться</w:t>
      </w:r>
      <w:proofErr w:type="gramEnd"/>
      <w:r w:rsidR="00EC3667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1184C" w:rsidRPr="007118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1184C" w:rsidRPr="00DC7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Применение камешков </w:t>
      </w:r>
      <w:proofErr w:type="spellStart"/>
      <w:r w:rsidR="0071184C" w:rsidRPr="00DC7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Марблс</w:t>
      </w:r>
      <w:proofErr w:type="spellEnd"/>
      <w:r w:rsidR="0071184C" w:rsidRPr="00DC7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нетрадиционный способ обучения. </w:t>
      </w:r>
      <w:r w:rsidR="007118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особый дидактический материал, и</w:t>
      </w:r>
      <w:r w:rsidR="0071184C" w:rsidRPr="00DC7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дущий от потребностей ребенка. Сама суть </w:t>
      </w:r>
      <w:r w:rsidR="0046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МАРБЛС</w:t>
      </w:r>
      <w:r w:rsidR="0071184C" w:rsidRPr="00DC7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побуждает активность и интерес ребенка. Заставляет возвращаться к материалу и получать чувственное и интеллектуальное удовольствие от работы.</w:t>
      </w:r>
    </w:p>
    <w:p w:rsidR="00C42CC6" w:rsidRDefault="00C42CC6" w:rsidP="00C42C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93CE5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609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начальном этапе я определила</w:t>
      </w:r>
      <w:r w:rsidR="00193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задачи, которые можно решить, используя камешки </w:t>
      </w:r>
      <w:r w:rsidR="0046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МАРБЛС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работе с детьми</w:t>
      </w:r>
      <w:r w:rsidR="00193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93CE5" w:rsidRDefault="00193CE5" w:rsidP="00C42CC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развитие мелкой моторики, упражнение в последовательной смене 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тонуса мускулатуры рук ребенка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93CE5" w:rsidRDefault="00193CE5" w:rsidP="00193CE5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образного мышления, зрительного внимания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памят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и;</w:t>
      </w:r>
    </w:p>
    <w:p w:rsidR="00193CE5" w:rsidRDefault="00193CE5" w:rsidP="00193CE5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эстетического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восприяти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Start"/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глазомер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тактильных ощущений;</w:t>
      </w:r>
    </w:p>
    <w:p w:rsidR="00193CE5" w:rsidRDefault="00193CE5" w:rsidP="00193CE5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ориентировки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плоскости листа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93CE5" w:rsidRDefault="00465E14" w:rsidP="00193CE5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F50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обогащение словарного запаса,  упражнять в согласовании  числительные, прилагательные </w:t>
      </w:r>
      <w:r w:rsidR="00BF506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существительными</w:t>
      </w:r>
      <w:r w:rsidR="00BF50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F5066" w:rsidRDefault="00BF5066" w:rsidP="00193CE5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 профилактики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F5066" w:rsidRPr="00BA32E4" w:rsidRDefault="00BF5066" w:rsidP="00BF50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связной, фразовой речь, эмоциональной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лексик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и;</w:t>
      </w:r>
    </w:p>
    <w:p w:rsidR="00BF5066" w:rsidRPr="00BA32E4" w:rsidRDefault="00BF5066" w:rsidP="00BF506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звукобуквенного  разбора</w:t>
      </w:r>
      <w:r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слова, закреплять правильный образ буквы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F5066" w:rsidRDefault="00BF5066" w:rsidP="00193CE5">
      <w:pPr>
        <w:shd w:val="clear" w:color="auto" w:fill="FFFFFF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F5066">
        <w:rPr>
          <w:rFonts w:ascii="Times New Roman" w:hAnsi="Times New Roman" w:cs="Times New Roman"/>
          <w:color w:val="000000"/>
          <w:sz w:val="28"/>
          <w:szCs w:val="28"/>
        </w:rPr>
        <w:t>акаливание организма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BF5066">
        <w:rPr>
          <w:rFonts w:ascii="Times New Roman" w:hAnsi="Times New Roman" w:cs="Times New Roman"/>
          <w:color w:val="000000"/>
          <w:sz w:val="28"/>
          <w:szCs w:val="28"/>
        </w:rPr>
        <w:t>осполнение нехватки тактильных ощущений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BF5066">
        <w:rPr>
          <w:rFonts w:ascii="Times New Roman" w:hAnsi="Times New Roman" w:cs="Times New Roman"/>
          <w:color w:val="000000"/>
          <w:sz w:val="28"/>
          <w:szCs w:val="28"/>
        </w:rPr>
        <w:t>рофилактика и коррекция плоскостопия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5066" w:rsidRDefault="00222C06" w:rsidP="00222C06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2C06">
        <w:rPr>
          <w:rFonts w:ascii="Times New Roman" w:hAnsi="Times New Roman" w:cs="Times New Roman"/>
          <w:sz w:val="28"/>
          <w:szCs w:val="28"/>
        </w:rPr>
        <w:t>профилактика оптико-пространственных нарушений;</w:t>
      </w:r>
      <w:r w:rsidRPr="00222C06">
        <w:rPr>
          <w:rFonts w:ascii="Times New Roman" w:hAnsi="Times New Roman" w:cs="Times New Roman"/>
          <w:sz w:val="28"/>
          <w:szCs w:val="28"/>
        </w:rPr>
        <w:br/>
      </w:r>
      <w:r w:rsidR="00BF506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50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 способности</w:t>
      </w:r>
      <w:r w:rsidR="00BF5066" w:rsidRPr="00BA3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доводить начатое дело до конца</w:t>
      </w:r>
      <w:r w:rsidR="0046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F50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сосредотачиваться. </w:t>
      </w:r>
    </w:p>
    <w:p w:rsidR="008F0903" w:rsidRDefault="00A609EB" w:rsidP="008F0903">
      <w:pPr>
        <w:shd w:val="clear" w:color="auto" w:fill="FFFFFF" w:themeFill="background1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2020  года я начала</w:t>
      </w:r>
      <w:r w:rsidR="008F0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адаптацию  игр с МАРБЛС в образовательном пространстве традиционной группы. За </w:t>
      </w:r>
      <w:r w:rsidR="00222C06">
        <w:rPr>
          <w:rFonts w:ascii="Times New Roman" w:hAnsi="Times New Roman" w:cs="Times New Roman"/>
          <w:sz w:val="28"/>
          <w:szCs w:val="28"/>
          <w:shd w:val="clear" w:color="auto" w:fill="FFFFFF"/>
        </w:rPr>
        <w:t>два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создала</w:t>
      </w:r>
      <w:r w:rsidR="008F0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уникальную  разви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вающую среду в группе, приобрела</w:t>
      </w:r>
      <w:r w:rsidR="008F0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бесценный опыт воспитания, ориентируемый на индивидуальность ребенка.</w:t>
      </w:r>
    </w:p>
    <w:p w:rsidR="00BF5066" w:rsidRDefault="00AF3E9C" w:rsidP="0071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A609EB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Своими</w:t>
      </w:r>
      <w:r w:rsidR="0071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руками в группе был создан и оборудован</w:t>
      </w:r>
      <w:r w:rsidR="00465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уголок  «Чудесные каме</w:t>
      </w:r>
      <w:r w:rsidR="0071184C">
        <w:rPr>
          <w:rFonts w:ascii="Times New Roman" w:hAnsi="Times New Roman" w:cs="Times New Roman"/>
          <w:sz w:val="28"/>
          <w:szCs w:val="28"/>
          <w:shd w:val="clear" w:color="auto" w:fill="FFFFFF"/>
        </w:rPr>
        <w:t>шки</w:t>
      </w:r>
      <w:r w:rsidR="0071184C" w:rsidRPr="006A237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="007118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11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09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разработала</w:t>
      </w:r>
      <w:r w:rsidR="007118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картотеку дидактических игр, по различным разделам.</w:t>
      </w:r>
    </w:p>
    <w:p w:rsidR="008B176E" w:rsidRDefault="008B176E" w:rsidP="0071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своей работе </w:t>
      </w:r>
      <w:r w:rsidR="00A609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использую</w:t>
      </w:r>
      <w:r w:rsidR="008F0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МАРБЛС в  различных видах деятельности:</w:t>
      </w:r>
    </w:p>
    <w:p w:rsidR="008F0903" w:rsidRDefault="008F0903" w:rsidP="0071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ab/>
        <w:t>- познавательной</w:t>
      </w:r>
      <w:r w:rsidR="00222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 занятиях по ФЭМП, развитию речи, обучению детей грамоте)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F0903" w:rsidRDefault="008F0903" w:rsidP="0071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игровой</w:t>
      </w:r>
      <w:r w:rsidR="00222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(подвижных </w:t>
      </w:r>
      <w:proofErr w:type="gramStart"/>
      <w:r w:rsidR="00222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играх</w:t>
      </w:r>
      <w:proofErr w:type="gramEnd"/>
      <w:r w:rsidR="00222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дизайн  игр)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F0903" w:rsidRDefault="008F0903" w:rsidP="0071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исследовательской</w:t>
      </w:r>
      <w:r w:rsidR="00222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222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="00222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по ознакомлению с окружающим миром, основам экологии)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F0903" w:rsidRDefault="008F0903" w:rsidP="0071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продуктивной</w:t>
      </w:r>
      <w:r w:rsidR="00222C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 занятиях по изобразительной деятельности)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proofErr w:type="gramEnd"/>
    </w:p>
    <w:p w:rsidR="008F0903" w:rsidRDefault="008F0903" w:rsidP="0071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коммуникативной;</w:t>
      </w:r>
    </w:p>
    <w:p w:rsidR="008F0903" w:rsidRDefault="008F0903" w:rsidP="0071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- двигательной.</w:t>
      </w:r>
    </w:p>
    <w:p w:rsidR="00BF12E6" w:rsidRDefault="00BF12E6" w:rsidP="0071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Особенности внедрения  игр с камешками МАРБЛС: </w:t>
      </w:r>
    </w:p>
    <w:p w:rsidR="00E961BC" w:rsidRPr="00BF12E6" w:rsidRDefault="00BF12E6" w:rsidP="00BF12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1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широкий возрастной диапазон;</w:t>
      </w:r>
    </w:p>
    <w:p w:rsidR="00E961BC" w:rsidRPr="00BF12E6" w:rsidRDefault="00BF12E6" w:rsidP="00BF12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1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многофункциональность;</w:t>
      </w:r>
    </w:p>
    <w:p w:rsidR="00E961BC" w:rsidRPr="00BF12E6" w:rsidRDefault="00BF12E6" w:rsidP="00BF12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1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вариативность игровых заданий и упражнений;  </w:t>
      </w:r>
    </w:p>
    <w:p w:rsidR="00E961BC" w:rsidRPr="00BF12E6" w:rsidRDefault="00BF12E6" w:rsidP="00BF12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1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творческий потенциал;</w:t>
      </w:r>
    </w:p>
    <w:p w:rsidR="00E961BC" w:rsidRDefault="00BF12E6" w:rsidP="00BF12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1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систематизированный по возрастам и образовательным задачам готовый развивающий материал.</w:t>
      </w:r>
    </w:p>
    <w:p w:rsidR="00275533" w:rsidRDefault="00275533" w:rsidP="002755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любой дидактический материал, наши игры  имеют этапы освоения:</w:t>
      </w:r>
    </w:p>
    <w:p w:rsidR="00275533" w:rsidRDefault="00275533" w:rsidP="0027553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знакомит детей с правилами игр. Подбирает игровые задания, играет, занимается с ними.</w:t>
      </w:r>
    </w:p>
    <w:p w:rsidR="00275533" w:rsidRDefault="00275533" w:rsidP="0027553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осваивают основные игровые приемы, выполняют задания, требующие волевых усилий, концентрации внимания.</w:t>
      </w:r>
    </w:p>
    <w:p w:rsidR="00275533" w:rsidRPr="00275533" w:rsidRDefault="00275533" w:rsidP="0027553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</w:t>
      </w:r>
      <w:r w:rsidR="00D04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творчества и  самостоятельности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04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самостоятельно  изобретают игровые  задания, придумывают и конструируют предметные формы, составляют к ним схемы. </w:t>
      </w:r>
    </w:p>
    <w:p w:rsidR="00725815" w:rsidRDefault="00725815" w:rsidP="0072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5A6D">
        <w:rPr>
          <w:rFonts w:ascii="Times New Roman" w:hAnsi="Times New Roman" w:cs="Times New Roman"/>
          <w:sz w:val="28"/>
          <w:szCs w:val="28"/>
        </w:rPr>
        <w:t>уть к интеллекту ребенка ведет не через абстракцию, а через его органы чувств.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мире  в развивающем плане  пальцы детей недополучают  элементарной  технической «подпитки», а это в свою очередь, оставляет пассивным  клетки го</w:t>
      </w:r>
      <w:r w:rsidR="00A609EB">
        <w:rPr>
          <w:rFonts w:ascii="Times New Roman" w:hAnsi="Times New Roman" w:cs="Times New Roman"/>
          <w:sz w:val="28"/>
          <w:szCs w:val="28"/>
        </w:rPr>
        <w:t>ловного мозга. С этой  целью  я разработала</w:t>
      </w:r>
      <w:r>
        <w:rPr>
          <w:rFonts w:ascii="Times New Roman" w:hAnsi="Times New Roman" w:cs="Times New Roman"/>
          <w:sz w:val="28"/>
          <w:szCs w:val="28"/>
        </w:rPr>
        <w:t xml:space="preserve"> серию игр</w:t>
      </w:r>
      <w:r w:rsidR="00465E14">
        <w:rPr>
          <w:rFonts w:ascii="Times New Roman" w:hAnsi="Times New Roman" w:cs="Times New Roman"/>
          <w:sz w:val="28"/>
          <w:szCs w:val="28"/>
        </w:rPr>
        <w:t xml:space="preserve"> с </w:t>
      </w:r>
      <w:r w:rsidR="00465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МАРБЛС</w:t>
      </w:r>
      <w:r>
        <w:rPr>
          <w:rFonts w:ascii="Times New Roman" w:hAnsi="Times New Roman" w:cs="Times New Roman"/>
          <w:sz w:val="28"/>
          <w:szCs w:val="28"/>
        </w:rPr>
        <w:t xml:space="preserve">, которые можно использовать на занятиях по ФЭМП и в повседневной деятельности ребенка.  С помощью </w:t>
      </w:r>
      <w:r w:rsidR="00465E14">
        <w:rPr>
          <w:rFonts w:ascii="Times New Roman" w:hAnsi="Times New Roman" w:cs="Times New Roman"/>
          <w:sz w:val="28"/>
          <w:szCs w:val="28"/>
        </w:rPr>
        <w:t>таких игр как,</w:t>
      </w:r>
      <w:r>
        <w:rPr>
          <w:rFonts w:ascii="Times New Roman" w:hAnsi="Times New Roman" w:cs="Times New Roman"/>
          <w:sz w:val="28"/>
          <w:szCs w:val="28"/>
        </w:rPr>
        <w:t xml:space="preserve"> «Разбери по цвету», «Найди такой же», «Волшебный мешочек», «Найди свой цветок», «Нарисуй такой же»</w:t>
      </w:r>
      <w:r w:rsidR="005859CF">
        <w:rPr>
          <w:rFonts w:ascii="Times New Roman" w:hAnsi="Times New Roman" w:cs="Times New Roman"/>
          <w:sz w:val="28"/>
          <w:szCs w:val="28"/>
        </w:rPr>
        <w:t>, «Найди свой цвет»</w:t>
      </w:r>
      <w:r>
        <w:rPr>
          <w:rFonts w:ascii="Times New Roman" w:hAnsi="Times New Roman" w:cs="Times New Roman"/>
          <w:sz w:val="28"/>
          <w:szCs w:val="28"/>
        </w:rPr>
        <w:t xml:space="preserve">, дети легко усвоили цвета, геометрические  формы,  соотнесение цифры и количество,   </w:t>
      </w:r>
      <w:r w:rsidR="005859CF">
        <w:rPr>
          <w:rFonts w:ascii="Times New Roman" w:hAnsi="Times New Roman" w:cs="Times New Roman"/>
          <w:sz w:val="28"/>
          <w:szCs w:val="28"/>
        </w:rPr>
        <w:t>приемы наложения и приложения.</w:t>
      </w:r>
      <w:r w:rsidR="00735E77" w:rsidRPr="00735E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9E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Работу с карточками  проводила</w:t>
      </w:r>
      <w:r w:rsidR="00735E77" w:rsidRPr="005607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принципом постепенного наращивания трудностей, чтобы дети начинали  освоение  материала с простого </w:t>
      </w:r>
      <w:r w:rsidR="00735E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наложения на образец, затем на пустые окошки. </w:t>
      </w:r>
      <w:r w:rsidR="005859CF">
        <w:rPr>
          <w:rFonts w:ascii="Times New Roman" w:hAnsi="Times New Roman" w:cs="Times New Roman"/>
          <w:sz w:val="28"/>
          <w:szCs w:val="28"/>
        </w:rPr>
        <w:t xml:space="preserve"> </w:t>
      </w:r>
      <w:r w:rsidR="00CD3364" w:rsidRPr="00577EA0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Усвоение цвета</w:t>
      </w:r>
      <w:r w:rsidR="00CD3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364" w:rsidRPr="00577EA0">
        <w:rPr>
          <w:rFonts w:ascii="Times New Roman" w:hAnsi="Times New Roman" w:cs="Times New Roman"/>
          <w:sz w:val="28"/>
          <w:szCs w:val="28"/>
        </w:rPr>
        <w:t xml:space="preserve">очень эффективно происходит </w:t>
      </w:r>
      <w:r w:rsidR="00CD3364">
        <w:rPr>
          <w:rFonts w:ascii="Times New Roman" w:hAnsi="Times New Roman" w:cs="Times New Roman"/>
          <w:sz w:val="28"/>
          <w:szCs w:val="28"/>
        </w:rPr>
        <w:t>с помощью упраж</w:t>
      </w:r>
      <w:r w:rsidR="00A609EB">
        <w:rPr>
          <w:rFonts w:ascii="Times New Roman" w:hAnsi="Times New Roman" w:cs="Times New Roman"/>
          <w:sz w:val="28"/>
          <w:szCs w:val="28"/>
        </w:rPr>
        <w:t>нений с цветными камушками</w:t>
      </w:r>
      <w:proofErr w:type="gramStart"/>
      <w:r w:rsidR="00A60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09EB">
        <w:rPr>
          <w:rFonts w:ascii="Times New Roman" w:hAnsi="Times New Roman" w:cs="Times New Roman"/>
          <w:sz w:val="28"/>
          <w:szCs w:val="28"/>
        </w:rPr>
        <w:t xml:space="preserve"> Мои</w:t>
      </w:r>
      <w:r w:rsidR="00CD3364">
        <w:rPr>
          <w:rFonts w:ascii="Times New Roman" w:hAnsi="Times New Roman" w:cs="Times New Roman"/>
          <w:sz w:val="28"/>
          <w:szCs w:val="28"/>
        </w:rPr>
        <w:t xml:space="preserve"> воспитанники  с </w:t>
      </w:r>
      <w:r w:rsidR="00465E14">
        <w:rPr>
          <w:rFonts w:ascii="Times New Roman" w:hAnsi="Times New Roman" w:cs="Times New Roman"/>
          <w:sz w:val="28"/>
          <w:szCs w:val="28"/>
        </w:rPr>
        <w:t>радостью  играют, составляя целы</w:t>
      </w:r>
      <w:r w:rsidR="00CD3364">
        <w:rPr>
          <w:rFonts w:ascii="Times New Roman" w:hAnsi="Times New Roman" w:cs="Times New Roman"/>
          <w:sz w:val="28"/>
          <w:szCs w:val="28"/>
        </w:rPr>
        <w:t>е картины из камешков-кабошонов, с каждым разом усложняя,  упражнения «Составь объемную картину», «Составь с закрытыми глазами»</w:t>
      </w:r>
      <w:r w:rsidR="001779D6">
        <w:rPr>
          <w:rFonts w:ascii="Times New Roman" w:hAnsi="Times New Roman" w:cs="Times New Roman"/>
          <w:sz w:val="28"/>
          <w:szCs w:val="28"/>
        </w:rPr>
        <w:t>, «Продолжи узор»</w:t>
      </w:r>
      <w:r w:rsidR="00CD3364">
        <w:rPr>
          <w:rFonts w:ascii="Times New Roman" w:hAnsi="Times New Roman" w:cs="Times New Roman"/>
          <w:sz w:val="28"/>
          <w:szCs w:val="28"/>
        </w:rPr>
        <w:t xml:space="preserve"> и т.д. </w:t>
      </w:r>
      <w:proofErr w:type="gramStart"/>
      <w:r w:rsidR="002C5DE4">
        <w:rPr>
          <w:rFonts w:ascii="Times New Roman" w:hAnsi="Times New Roman" w:cs="Times New Roman"/>
          <w:sz w:val="28"/>
          <w:szCs w:val="28"/>
        </w:rPr>
        <w:t>Картинки к дидактическим играм из серии «Составь объемную картину» изготовлены по разделам – овощи, фрукты, транспорт, насекомые, домашние и дикие животные, игрушки, посуда, одежда, что позволяет детям без трудностей усвоить  классификацию предметов.</w:t>
      </w:r>
      <w:proofErr w:type="gramEnd"/>
      <w:r w:rsidR="002C5DE4">
        <w:rPr>
          <w:rFonts w:ascii="Times New Roman" w:hAnsi="Times New Roman" w:cs="Times New Roman"/>
          <w:sz w:val="28"/>
          <w:szCs w:val="28"/>
        </w:rPr>
        <w:t xml:space="preserve"> </w:t>
      </w:r>
      <w:r w:rsidR="00CD3364">
        <w:rPr>
          <w:rFonts w:ascii="Times New Roman" w:hAnsi="Times New Roman" w:cs="Times New Roman"/>
          <w:sz w:val="28"/>
          <w:szCs w:val="28"/>
        </w:rPr>
        <w:t xml:space="preserve">Эти упражнения  также способствуют развитию запястья. </w:t>
      </w:r>
      <w:r w:rsidR="005859CF">
        <w:rPr>
          <w:rFonts w:ascii="Times New Roman" w:hAnsi="Times New Roman" w:cs="Times New Roman"/>
          <w:sz w:val="28"/>
          <w:szCs w:val="28"/>
        </w:rPr>
        <w:t xml:space="preserve">Данные упражнения  идеальны в плане развития мелкой моторики рук и подготовки  к письму. </w:t>
      </w:r>
      <w:r w:rsidR="005859CF" w:rsidRPr="00A81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кончиках детских </w:t>
      </w:r>
      <w:r w:rsidR="005859CF" w:rsidRPr="00A81B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</w:t>
      </w:r>
    </w:p>
    <w:p w:rsidR="005859CF" w:rsidRDefault="005859CF" w:rsidP="0072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9B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полезны упражнения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различными крупами, с  сыпучими материалами, </w:t>
      </w:r>
      <w:r w:rsidRPr="00D319B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 точные движения рук – пересыпание песка, крупы,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камушков, перебирание смеси разных круп, </w:t>
      </w:r>
      <w:proofErr w:type="spellStart"/>
      <w:r w:rsidRPr="00D319BC">
        <w:rPr>
          <w:rFonts w:ascii="Times New Roman" w:hAnsi="Times New Roman" w:cs="Times New Roman"/>
          <w:sz w:val="28"/>
          <w:szCs w:val="28"/>
          <w:shd w:val="clear" w:color="auto" w:fill="FFFFFF"/>
        </w:rPr>
        <w:t>нащупывание</w:t>
      </w:r>
      <w:proofErr w:type="spellEnd"/>
      <w:r w:rsidRPr="00D31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мелкой крупе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круглых и плоских  камешков, узнавание предметов на ощупь «Определи на ощупь»,</w:t>
      </w:r>
      <w:r w:rsidRPr="00585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«Найди столько же», «Найди такой же» и т.д. Переходя к играм  с крупами, </w:t>
      </w:r>
      <w:r>
        <w:rPr>
          <w:rFonts w:ascii="Times New Roman" w:hAnsi="Times New Roman" w:cs="Times New Roman"/>
          <w:sz w:val="28"/>
          <w:szCs w:val="28"/>
        </w:rPr>
        <w:t>соблюдая</w:t>
      </w:r>
      <w:r w:rsidRPr="009E10F3">
        <w:rPr>
          <w:rFonts w:ascii="Times New Roman" w:hAnsi="Times New Roman" w:cs="Times New Roman"/>
          <w:sz w:val="28"/>
          <w:szCs w:val="28"/>
        </w:rPr>
        <w:t xml:space="preserve"> принцип «от </w:t>
      </w:r>
      <w:proofErr w:type="gramStart"/>
      <w:r w:rsidRPr="009E10F3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9E10F3">
        <w:rPr>
          <w:rFonts w:ascii="Times New Roman" w:hAnsi="Times New Roman" w:cs="Times New Roman"/>
          <w:sz w:val="28"/>
          <w:szCs w:val="28"/>
        </w:rPr>
        <w:t xml:space="preserve"> к сложному»</w:t>
      </w:r>
      <w:r w:rsidR="00A609EB">
        <w:rPr>
          <w:rFonts w:ascii="Times New Roman" w:hAnsi="Times New Roman" w:cs="Times New Roman"/>
          <w:sz w:val="28"/>
          <w:szCs w:val="28"/>
        </w:rPr>
        <w:t>, постепенно вводила</w:t>
      </w:r>
      <w:r>
        <w:rPr>
          <w:rFonts w:ascii="Times New Roman" w:hAnsi="Times New Roman" w:cs="Times New Roman"/>
          <w:sz w:val="28"/>
          <w:szCs w:val="28"/>
        </w:rPr>
        <w:t xml:space="preserve">  кодовые карточки, цифр.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коробку с круглыми  отверстиями с двух сторон, камешки различной структуры и формы, развиваем у детей  чувствительность пальцев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сен</w:t>
      </w:r>
      <w:r w:rsidR="00465E1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орику</w:t>
      </w:r>
      <w:proofErr w:type="spellEnd"/>
      <w:r w:rsidR="00465E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5E77" w:rsidRDefault="005859CF" w:rsidP="007258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Особенно полюбились детям  упражнения </w:t>
      </w:r>
      <w:r w:rsidR="00735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«Запомни», «Нарисуй также», которые формируют у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5E77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5E77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и память.</w:t>
      </w:r>
    </w:p>
    <w:p w:rsidR="00725815" w:rsidRDefault="00735E77" w:rsidP="007258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5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09EB">
        <w:rPr>
          <w:rFonts w:ascii="Times New Roman" w:hAnsi="Times New Roman" w:cs="Times New Roman"/>
          <w:sz w:val="28"/>
          <w:szCs w:val="28"/>
          <w:shd w:val="clear" w:color="auto" w:fill="FFFFFF"/>
        </w:rPr>
        <w:t>Мои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воспитанники с удовольствием  выкладывают цифры  и буквы, тем самым,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CA4E67">
        <w:rPr>
          <w:rFonts w:ascii="Times New Roman" w:eastAsia="Calibri" w:hAnsi="Times New Roman" w:cs="Times New Roman"/>
          <w:sz w:val="28"/>
          <w:szCs w:val="28"/>
        </w:rPr>
        <w:t>ерез частое повторное проведение рукой по цифре</w:t>
      </w:r>
      <w:r>
        <w:rPr>
          <w:rFonts w:ascii="Times New Roman" w:hAnsi="Times New Roman" w:cs="Times New Roman"/>
          <w:sz w:val="28"/>
          <w:szCs w:val="28"/>
        </w:rPr>
        <w:t xml:space="preserve"> и по буквам, им  легче запомнить </w:t>
      </w:r>
      <w:r>
        <w:rPr>
          <w:rFonts w:ascii="Times New Roman" w:eastAsia="Calibri" w:hAnsi="Times New Roman" w:cs="Times New Roman"/>
          <w:sz w:val="28"/>
          <w:szCs w:val="28"/>
        </w:rPr>
        <w:t>очертание ассоциировать с её произношением.</w:t>
      </w:r>
    </w:p>
    <w:p w:rsidR="00735E77" w:rsidRDefault="00735E77" w:rsidP="00735E77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эффективного усвоения состава числа, мы   использовали  цифровые карточки  от 1 до 10. В процессе работы наложения  камешков МАРБЛС дети легко овладели  различными мыслительными операциями, важными в плане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подготовки.</w:t>
      </w:r>
      <w:r w:rsidRPr="0073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этим играм дети уже в старшей группе легко усваивают состав числа в пределах 10.</w:t>
      </w:r>
      <w:r w:rsidRPr="00735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Уникальны  карточки «Домик»  в плане развития  пространственных  представлений, которые  помогают детям легко ориентироваться на плоскости. </w:t>
      </w:r>
    </w:p>
    <w:p w:rsidR="00735E77" w:rsidRDefault="00735E77" w:rsidP="0072581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CD336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D3364" w:rsidRPr="00CD3364">
        <w:rPr>
          <w:rFonts w:ascii="Times New Roman" w:hAnsi="Times New Roman" w:cs="Times New Roman"/>
          <w:color w:val="000000"/>
          <w:sz w:val="28"/>
          <w:szCs w:val="28"/>
        </w:rPr>
        <w:t>елкая моторика</w:t>
      </w:r>
      <w:r w:rsidR="00CD33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3364" w:rsidRPr="00CD3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364">
        <w:rPr>
          <w:rFonts w:ascii="Times New Roman" w:hAnsi="Times New Roman" w:cs="Times New Roman"/>
          <w:color w:val="000000"/>
          <w:sz w:val="28"/>
          <w:szCs w:val="28"/>
        </w:rPr>
        <w:t>мыслительные операции, т</w:t>
      </w:r>
      <w:r w:rsidR="00CD3364" w:rsidRPr="00CD3364">
        <w:rPr>
          <w:rFonts w:ascii="Times New Roman" w:hAnsi="Times New Roman" w:cs="Times New Roman"/>
          <w:color w:val="000000"/>
          <w:sz w:val="28"/>
          <w:szCs w:val="28"/>
        </w:rPr>
        <w:t xml:space="preserve">актильные ощущения, развиваются в детской игре. Движения пальцев рук ускоряют развитие речи ребенка </w:t>
      </w:r>
      <w:r w:rsidR="00CD3364">
        <w:rPr>
          <w:rFonts w:ascii="Times New Roman" w:hAnsi="Times New Roman" w:cs="Times New Roman"/>
          <w:color w:val="000000"/>
          <w:sz w:val="28"/>
          <w:szCs w:val="28"/>
        </w:rPr>
        <w:t>и стимулируют деятельность ЦНС</w:t>
      </w:r>
      <w:r w:rsidR="00CD3364" w:rsidRPr="00CD3364">
        <w:rPr>
          <w:rFonts w:ascii="Times New Roman" w:hAnsi="Times New Roman" w:cs="Times New Roman"/>
          <w:color w:val="000000"/>
          <w:sz w:val="28"/>
          <w:szCs w:val="28"/>
        </w:rPr>
        <w:t xml:space="preserve">. Постоянная стимуляция зон коры головного мозга, отвечающих за мелкую моторику, — необходимый элемент в системе логопедического воздействия. </w:t>
      </w:r>
      <w:r w:rsidR="00A609EB">
        <w:rPr>
          <w:rFonts w:ascii="Times New Roman" w:hAnsi="Times New Roman" w:cs="Times New Roman"/>
          <w:color w:val="000000"/>
          <w:sz w:val="28"/>
          <w:szCs w:val="28"/>
        </w:rPr>
        <w:t xml:space="preserve"> С этой целью, я разработала </w:t>
      </w:r>
      <w:r w:rsidR="00CD3364">
        <w:rPr>
          <w:rFonts w:ascii="Times New Roman" w:hAnsi="Times New Roman" w:cs="Times New Roman"/>
          <w:color w:val="000000"/>
          <w:sz w:val="28"/>
          <w:szCs w:val="28"/>
        </w:rPr>
        <w:t xml:space="preserve"> целую систему игр для речевого развития детей. Это такие как</w:t>
      </w:r>
      <w:proofErr w:type="gramStart"/>
      <w:r w:rsidR="00CD336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CD3364">
        <w:rPr>
          <w:rFonts w:ascii="Times New Roman" w:hAnsi="Times New Roman" w:cs="Times New Roman"/>
          <w:color w:val="000000"/>
          <w:sz w:val="28"/>
          <w:szCs w:val="28"/>
        </w:rPr>
        <w:t xml:space="preserve"> «Смотри и говори», «</w:t>
      </w:r>
      <w:r w:rsidR="006707E8">
        <w:rPr>
          <w:rFonts w:ascii="Times New Roman" w:hAnsi="Times New Roman" w:cs="Times New Roman"/>
          <w:color w:val="000000"/>
          <w:sz w:val="28"/>
          <w:szCs w:val="28"/>
        </w:rPr>
        <w:t>Запом</w:t>
      </w:r>
      <w:r w:rsidR="00CD3364">
        <w:rPr>
          <w:rFonts w:ascii="Times New Roman" w:hAnsi="Times New Roman" w:cs="Times New Roman"/>
          <w:color w:val="000000"/>
          <w:sz w:val="28"/>
          <w:szCs w:val="28"/>
        </w:rPr>
        <w:t xml:space="preserve">ни изображение», «Звукобуквенный анализ»,  «Составь предложение», «Какой звук», «Придумай слово на заданный звук», </w:t>
      </w:r>
      <w:r w:rsidR="001779D6">
        <w:rPr>
          <w:rFonts w:ascii="Times New Roman" w:hAnsi="Times New Roman" w:cs="Times New Roman"/>
          <w:color w:val="000000"/>
          <w:sz w:val="28"/>
          <w:szCs w:val="28"/>
        </w:rPr>
        <w:t>«Волшебный мешочек» (придумать слово на заданный звук или  придумать предметы на заданный цвет).</w:t>
      </w:r>
      <w:r w:rsidR="006707E8" w:rsidRPr="00670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7E8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Эффективны упражнения по коррекции </w:t>
      </w:r>
      <w:proofErr w:type="spellStart"/>
      <w:r w:rsidR="006707E8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="006707E8">
        <w:rPr>
          <w:rFonts w:ascii="Times New Roman" w:hAnsi="Times New Roman" w:cs="Times New Roman"/>
          <w:color w:val="000000"/>
          <w:sz w:val="28"/>
          <w:szCs w:val="28"/>
        </w:rPr>
        <w:t xml:space="preserve"> «Зеркало», «Техники», где необходимо восстановить буквы и слоги. Благодаря этим упражнениям легко закрепляется зрительный  образ буквы, развитие связной речи.</w:t>
      </w:r>
    </w:p>
    <w:p w:rsidR="001779D6" w:rsidRDefault="001779D6" w:rsidP="00670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F0903">
        <w:rPr>
          <w:rFonts w:ascii="Times New Roman" w:hAnsi="Times New Roman" w:cs="Times New Roman"/>
          <w:sz w:val="28"/>
          <w:szCs w:val="28"/>
          <w:shd w:val="clear" w:color="auto" w:fill="FFFFFF"/>
        </w:rPr>
        <w:t>Оче</w:t>
      </w:r>
      <w:r w:rsidR="00222C06">
        <w:rPr>
          <w:rFonts w:ascii="Times New Roman" w:hAnsi="Times New Roman" w:cs="Times New Roman"/>
          <w:sz w:val="28"/>
          <w:szCs w:val="28"/>
          <w:shd w:val="clear" w:color="auto" w:fill="FFFFFF"/>
        </w:rPr>
        <w:t>нь важным фактором  для интеллект</w:t>
      </w:r>
      <w:r w:rsidR="00725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222C0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8F0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является </w:t>
      </w:r>
      <w:r w:rsidR="008F0903">
        <w:rPr>
          <w:rFonts w:ascii="Times New Roman" w:hAnsi="Times New Roman" w:cs="Times New Roman"/>
          <w:sz w:val="28"/>
          <w:szCs w:val="28"/>
        </w:rPr>
        <w:t xml:space="preserve">развитие  </w:t>
      </w:r>
      <w:r w:rsidR="00222C06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творческого потенциала</w:t>
      </w:r>
      <w:r w:rsidR="007258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5815" w:rsidRPr="00725815">
        <w:rPr>
          <w:rStyle w:val="a5"/>
          <w:color w:val="000000"/>
          <w:sz w:val="27"/>
          <w:szCs w:val="27"/>
          <w:shd w:val="clear" w:color="auto" w:fill="FFFFFF"/>
        </w:rPr>
        <w:t xml:space="preserve"> </w:t>
      </w:r>
      <w:r w:rsidR="00725815">
        <w:rPr>
          <w:rStyle w:val="a5"/>
          <w:color w:val="000000"/>
          <w:sz w:val="27"/>
          <w:szCs w:val="27"/>
          <w:shd w:val="clear" w:color="auto" w:fill="FFFFFF"/>
        </w:rPr>
        <w:t xml:space="preserve"> «</w:t>
      </w:r>
      <w:r w:rsidR="00725815" w:rsidRPr="007258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Каждый ребенок – художник. Трудность в том, чтобы остаться художником, выйдя из детского возраста</w:t>
      </w:r>
      <w:r w:rsidR="007258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»- говорил </w:t>
      </w:r>
      <w:r w:rsidR="00725815" w:rsidRPr="007258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725815" w:rsidRPr="00725815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Пабло Пикассо</w:t>
      </w:r>
      <w:r w:rsidR="00725815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6566EF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абстрактного мышления, воображения, мелкой моторики, широко применяли рисование камешками МАРБЛС, которое просто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использовании и очень функционально. С помощью цветных кабошонов, дети научились  самостоятельно создавать оригинальные рисунки, фантазировать, творить, конструировать. Игра помогает постичь </w:t>
      </w:r>
      <w:r w:rsidR="00465E14">
        <w:rPr>
          <w:rFonts w:ascii="Times New Roman" w:hAnsi="Times New Roman" w:cs="Times New Roman"/>
          <w:sz w:val="28"/>
          <w:szCs w:val="28"/>
        </w:rPr>
        <w:t>азы рисования,  комбинировать</w:t>
      </w:r>
      <w:r>
        <w:rPr>
          <w:rFonts w:ascii="Times New Roman" w:hAnsi="Times New Roman" w:cs="Times New Roman"/>
          <w:sz w:val="28"/>
          <w:szCs w:val="28"/>
        </w:rPr>
        <w:t>, свобод</w:t>
      </w:r>
      <w:r w:rsidR="00465E14">
        <w:rPr>
          <w:rFonts w:ascii="Times New Roman" w:hAnsi="Times New Roman" w:cs="Times New Roman"/>
          <w:sz w:val="28"/>
          <w:szCs w:val="28"/>
        </w:rPr>
        <w:t>но ориентироваться на плоскости</w:t>
      </w:r>
      <w:r>
        <w:rPr>
          <w:rFonts w:ascii="Times New Roman" w:hAnsi="Times New Roman" w:cs="Times New Roman"/>
          <w:sz w:val="28"/>
          <w:szCs w:val="28"/>
        </w:rPr>
        <w:t>. На начальном этапе детям предлагались простые упражнения, состоящие и</w:t>
      </w:r>
      <w:r w:rsidR="00465E14">
        <w:rPr>
          <w:rFonts w:ascii="Times New Roman" w:hAnsi="Times New Roman" w:cs="Times New Roman"/>
          <w:sz w:val="28"/>
          <w:szCs w:val="28"/>
        </w:rPr>
        <w:t>з одного шага «Пройди до</w:t>
      </w:r>
      <w:r>
        <w:rPr>
          <w:rFonts w:ascii="Times New Roman" w:hAnsi="Times New Roman" w:cs="Times New Roman"/>
          <w:sz w:val="28"/>
          <w:szCs w:val="28"/>
        </w:rPr>
        <w:t xml:space="preserve"> синей</w:t>
      </w:r>
      <w:r w:rsidR="00465E14">
        <w:rPr>
          <w:rFonts w:ascii="Times New Roman" w:hAnsi="Times New Roman" w:cs="Times New Roman"/>
          <w:sz w:val="28"/>
          <w:szCs w:val="28"/>
        </w:rPr>
        <w:t xml:space="preserve"> дорожки</w:t>
      </w:r>
      <w:r>
        <w:rPr>
          <w:rFonts w:ascii="Times New Roman" w:hAnsi="Times New Roman" w:cs="Times New Roman"/>
          <w:sz w:val="28"/>
          <w:szCs w:val="28"/>
        </w:rPr>
        <w:t>» и т.д., далее задания усложнялись</w:t>
      </w:r>
      <w:r w:rsidR="00465E14">
        <w:rPr>
          <w:rFonts w:ascii="Times New Roman" w:hAnsi="Times New Roman" w:cs="Times New Roman"/>
          <w:sz w:val="28"/>
          <w:szCs w:val="28"/>
        </w:rPr>
        <w:t xml:space="preserve"> «Постой елочку», «Сделай узор»</w:t>
      </w:r>
      <w:r>
        <w:rPr>
          <w:rFonts w:ascii="Times New Roman" w:hAnsi="Times New Roman" w:cs="Times New Roman"/>
          <w:sz w:val="28"/>
          <w:szCs w:val="28"/>
        </w:rPr>
        <w:t>, «Сложи фигуру» (работа со  схемами</w:t>
      </w:r>
      <w:r w:rsidR="00465E14">
        <w:rPr>
          <w:rFonts w:ascii="Times New Roman" w:hAnsi="Times New Roman" w:cs="Times New Roman"/>
          <w:sz w:val="28"/>
          <w:szCs w:val="28"/>
        </w:rPr>
        <w:t>, лабиринтами, спиралями</w:t>
      </w:r>
      <w:r>
        <w:rPr>
          <w:rFonts w:ascii="Times New Roman" w:hAnsi="Times New Roman" w:cs="Times New Roman"/>
          <w:sz w:val="28"/>
          <w:szCs w:val="28"/>
        </w:rPr>
        <w:t xml:space="preserve">). Уникальная методика «рисования </w:t>
      </w:r>
      <w:r w:rsidR="00465E14">
        <w:rPr>
          <w:rFonts w:ascii="Times New Roman" w:hAnsi="Times New Roman" w:cs="Times New Roman"/>
          <w:sz w:val="28"/>
          <w:szCs w:val="28"/>
        </w:rPr>
        <w:t>цветными камешками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65E14">
        <w:rPr>
          <w:rFonts w:ascii="Times New Roman" w:hAnsi="Times New Roman" w:cs="Times New Roman"/>
          <w:sz w:val="28"/>
          <w:szCs w:val="28"/>
        </w:rPr>
        <w:t xml:space="preserve">научила ориентироваться на плоскости, </w:t>
      </w:r>
      <w:r>
        <w:rPr>
          <w:rFonts w:ascii="Times New Roman" w:hAnsi="Times New Roman" w:cs="Times New Roman"/>
          <w:sz w:val="28"/>
          <w:szCs w:val="28"/>
        </w:rPr>
        <w:t>дала возможность прочувствовать пальцами форму геометрических фигур, работать по предложенной схеме и созидать самостоятельно.</w:t>
      </w:r>
      <w:r w:rsidR="00465E14" w:rsidRPr="00465E14">
        <w:rPr>
          <w:rFonts w:ascii="Times New Roman" w:hAnsi="Times New Roman" w:cs="Times New Roman"/>
          <w:sz w:val="28"/>
          <w:szCs w:val="28"/>
        </w:rPr>
        <w:t xml:space="preserve"> </w:t>
      </w:r>
      <w:r w:rsidR="00465E14">
        <w:rPr>
          <w:rFonts w:ascii="Times New Roman" w:hAnsi="Times New Roman" w:cs="Times New Roman"/>
          <w:sz w:val="28"/>
          <w:szCs w:val="28"/>
        </w:rPr>
        <w:t>Работая двумя руками, стимулируются оба полушария головного мозга.</w:t>
      </w:r>
    </w:p>
    <w:p w:rsidR="007B5727" w:rsidRDefault="006707E8" w:rsidP="007B5727">
      <w:pPr>
        <w:pStyle w:val="a6"/>
        <w:shd w:val="clear" w:color="auto" w:fill="FFFFFF"/>
        <w:spacing w:before="0" w:beforeAutospacing="0" w:after="97" w:afterAutospacing="0" w:line="25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Для стимуляции нервных окончаний  пальчиков, ладошек</w:t>
      </w:r>
      <w:r w:rsidR="00ED21C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пяточек</w:t>
      </w:r>
      <w:r w:rsidR="00ED21C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</w:t>
      </w:r>
      <w:r w:rsidR="00ED21CF">
        <w:rPr>
          <w:color w:val="000000"/>
          <w:sz w:val="28"/>
          <w:szCs w:val="28"/>
        </w:rPr>
        <w:t xml:space="preserve"> массажа </w:t>
      </w:r>
      <w:r>
        <w:rPr>
          <w:color w:val="000000"/>
          <w:sz w:val="28"/>
          <w:szCs w:val="28"/>
        </w:rPr>
        <w:t>мы  придумали  стихотворения, в которых мы используем  камешки МАРБЛС. Дети с удовольствием  работают  с МАРБЛС  в данном направлении.</w:t>
      </w:r>
      <w:r w:rsidR="007B5727">
        <w:rPr>
          <w:color w:val="000000"/>
          <w:sz w:val="28"/>
          <w:szCs w:val="28"/>
        </w:rPr>
        <w:t xml:space="preserve"> </w:t>
      </w:r>
      <w:r w:rsidR="007B5727" w:rsidRPr="007B5727">
        <w:rPr>
          <w:sz w:val="28"/>
          <w:szCs w:val="28"/>
        </w:rPr>
        <w:t xml:space="preserve">Все эти </w:t>
      </w:r>
      <w:r w:rsidR="007B5727">
        <w:rPr>
          <w:sz w:val="28"/>
          <w:szCs w:val="28"/>
        </w:rPr>
        <w:t xml:space="preserve">упражнения </w:t>
      </w:r>
      <w:r w:rsidR="007B5727" w:rsidRPr="007B5727">
        <w:rPr>
          <w:sz w:val="28"/>
          <w:szCs w:val="28"/>
        </w:rPr>
        <w:t xml:space="preserve"> по сути своей схожи с гимнастикой су – </w:t>
      </w:r>
      <w:proofErr w:type="spellStart"/>
      <w:r w:rsidR="007B5727" w:rsidRPr="007B5727">
        <w:rPr>
          <w:sz w:val="28"/>
          <w:szCs w:val="28"/>
        </w:rPr>
        <w:t>джок</w:t>
      </w:r>
      <w:proofErr w:type="spellEnd"/>
      <w:r w:rsidR="007B5727" w:rsidRPr="007B5727">
        <w:rPr>
          <w:sz w:val="28"/>
          <w:szCs w:val="28"/>
        </w:rPr>
        <w:t>.</w:t>
      </w:r>
    </w:p>
    <w:p w:rsidR="00A341A3" w:rsidRDefault="00A341A3" w:rsidP="00A341A3">
      <w:pPr>
        <w:spacing w:before="10" w:after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внедрению </w:t>
      </w:r>
      <w:r w:rsidR="00ED21CF">
        <w:rPr>
          <w:rFonts w:ascii="Times New Roman" w:hAnsi="Times New Roman" w:cs="Times New Roman"/>
          <w:sz w:val="28"/>
          <w:szCs w:val="28"/>
        </w:rPr>
        <w:t xml:space="preserve">игр с МАРБЛС </w:t>
      </w:r>
      <w:r>
        <w:rPr>
          <w:rFonts w:ascii="Times New Roman" w:hAnsi="Times New Roman" w:cs="Times New Roman"/>
          <w:sz w:val="28"/>
          <w:szCs w:val="28"/>
        </w:rPr>
        <w:t xml:space="preserve"> мы добились следующих результатов:</w:t>
      </w:r>
    </w:p>
    <w:p w:rsidR="00A341A3" w:rsidRPr="00DC7120" w:rsidRDefault="00A341A3" w:rsidP="00A341A3">
      <w:pPr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 w:rsidRPr="00DC7120">
        <w:rPr>
          <w:rFonts w:ascii="Times New Roman" w:hAnsi="Times New Roman" w:cs="Times New Roman"/>
          <w:sz w:val="28"/>
          <w:szCs w:val="28"/>
        </w:rPr>
        <w:t xml:space="preserve">раннее развитие </w:t>
      </w:r>
      <w:r w:rsidR="00ED21CF">
        <w:rPr>
          <w:rFonts w:ascii="Times New Roman" w:hAnsi="Times New Roman" w:cs="Times New Roman"/>
          <w:sz w:val="28"/>
          <w:szCs w:val="28"/>
        </w:rPr>
        <w:t xml:space="preserve">тактильного восприятия, </w:t>
      </w:r>
      <w:r w:rsidRPr="00DC7120">
        <w:rPr>
          <w:rFonts w:ascii="Times New Roman" w:hAnsi="Times New Roman" w:cs="Times New Roman"/>
          <w:sz w:val="28"/>
          <w:szCs w:val="28"/>
        </w:rPr>
        <w:t>мелкой моторики рук;</w:t>
      </w:r>
    </w:p>
    <w:p w:rsidR="00922CA5" w:rsidRDefault="00A341A3" w:rsidP="00922CA5">
      <w:pPr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120">
        <w:rPr>
          <w:rFonts w:ascii="Times New Roman" w:hAnsi="Times New Roman" w:cs="Times New Roman"/>
          <w:sz w:val="28"/>
          <w:szCs w:val="28"/>
        </w:rPr>
        <w:t>высоко развитая</w:t>
      </w:r>
      <w:proofErr w:type="gramEnd"/>
      <w:r w:rsidRPr="00DC7120">
        <w:rPr>
          <w:rFonts w:ascii="Times New Roman" w:hAnsi="Times New Roman" w:cs="Times New Roman"/>
          <w:sz w:val="28"/>
          <w:szCs w:val="28"/>
        </w:rPr>
        <w:t xml:space="preserve"> любознательность, пытливость;</w:t>
      </w:r>
      <w:r w:rsidR="00922CA5" w:rsidRPr="0092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A3" w:rsidRPr="00922CA5" w:rsidRDefault="00922CA5" w:rsidP="00922CA5">
      <w:pPr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 w:rsidRPr="00DC7120">
        <w:rPr>
          <w:rFonts w:ascii="Times New Roman" w:hAnsi="Times New Roman" w:cs="Times New Roman"/>
          <w:sz w:val="28"/>
          <w:szCs w:val="28"/>
        </w:rPr>
        <w:t>оригинальность суждений, высокая обучаемость;</w:t>
      </w:r>
    </w:p>
    <w:p w:rsidR="00A341A3" w:rsidRPr="00DC7120" w:rsidRDefault="00A341A3" w:rsidP="00A341A3">
      <w:pPr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 w:rsidRPr="00DC7120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ED21CF">
        <w:rPr>
          <w:rFonts w:ascii="Times New Roman" w:hAnsi="Times New Roman" w:cs="Times New Roman"/>
          <w:sz w:val="28"/>
          <w:szCs w:val="28"/>
        </w:rPr>
        <w:t>памяти, мышления, ориентировки в пространстве</w:t>
      </w:r>
      <w:r w:rsidRPr="00DC71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41A3" w:rsidRDefault="00A341A3" w:rsidP="00A341A3">
      <w:pPr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 w:rsidRPr="00DC7120">
        <w:rPr>
          <w:rFonts w:ascii="Times New Roman" w:hAnsi="Times New Roman" w:cs="Times New Roman"/>
          <w:sz w:val="28"/>
          <w:szCs w:val="28"/>
        </w:rPr>
        <w:t>развитая речь, высокий интерес к новому, необычному;</w:t>
      </w:r>
    </w:p>
    <w:p w:rsidR="00A341A3" w:rsidRDefault="00A341A3" w:rsidP="00A341A3">
      <w:pPr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умение с</w:t>
      </w:r>
      <w:r>
        <w:rPr>
          <w:rFonts w:ascii="Times New Roman" w:hAnsi="Times New Roman" w:cs="Times New Roman"/>
          <w:sz w:val="28"/>
          <w:szCs w:val="28"/>
        </w:rPr>
        <w:t>троить программу саморазвития</w:t>
      </w:r>
      <w:r w:rsidRPr="00DC7120">
        <w:rPr>
          <w:rFonts w:ascii="Times New Roman" w:hAnsi="Times New Roman" w:cs="Times New Roman"/>
          <w:sz w:val="28"/>
          <w:szCs w:val="28"/>
        </w:rPr>
        <w:t>;</w:t>
      </w:r>
    </w:p>
    <w:p w:rsidR="00A341A3" w:rsidRDefault="00A341A3" w:rsidP="00A341A3">
      <w:pPr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и исправлять собственные ошибки</w:t>
      </w:r>
      <w:r w:rsidRPr="00DC7120">
        <w:rPr>
          <w:rFonts w:ascii="Times New Roman" w:hAnsi="Times New Roman" w:cs="Times New Roman"/>
          <w:sz w:val="28"/>
          <w:szCs w:val="28"/>
        </w:rPr>
        <w:t>;</w:t>
      </w:r>
    </w:p>
    <w:p w:rsidR="00A341A3" w:rsidRPr="00BC3C09" w:rsidRDefault="00A341A3" w:rsidP="00A341A3">
      <w:pPr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раннее развитие сенсорных способностей;</w:t>
      </w:r>
    </w:p>
    <w:p w:rsidR="00ED21CF" w:rsidRDefault="00ED21CF" w:rsidP="00ED21CF">
      <w:pPr>
        <w:numPr>
          <w:ilvl w:val="0"/>
          <w:numId w:val="3"/>
        </w:num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развитие творческого потенциала.</w:t>
      </w:r>
    </w:p>
    <w:p w:rsidR="00ED21CF" w:rsidRPr="00ED21CF" w:rsidRDefault="00ED21CF" w:rsidP="00ED21CF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21CF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ED21CF">
        <w:rPr>
          <w:rFonts w:ascii="Times New Roman" w:hAnsi="Times New Roman" w:cs="Times New Roman"/>
          <w:sz w:val="28"/>
          <w:szCs w:val="28"/>
        </w:rPr>
        <w:t xml:space="preserve"> лет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1CF">
        <w:rPr>
          <w:rFonts w:ascii="Times New Roman" w:hAnsi="Times New Roman" w:cs="Times New Roman"/>
          <w:sz w:val="28"/>
          <w:szCs w:val="28"/>
        </w:rPr>
        <w:t xml:space="preserve">показал, что использование </w:t>
      </w:r>
      <w:r>
        <w:rPr>
          <w:rFonts w:ascii="Times New Roman" w:hAnsi="Times New Roman" w:cs="Times New Roman"/>
          <w:sz w:val="28"/>
          <w:szCs w:val="28"/>
        </w:rPr>
        <w:t>игр с МАРБЛС</w:t>
      </w:r>
      <w:r w:rsidRPr="00ED21CF">
        <w:rPr>
          <w:rFonts w:ascii="Times New Roman" w:hAnsi="Times New Roman" w:cs="Times New Roman"/>
          <w:sz w:val="28"/>
          <w:szCs w:val="28"/>
        </w:rPr>
        <w:t xml:space="preserve"> - это эффективное средство для </w:t>
      </w:r>
      <w:r>
        <w:rPr>
          <w:rFonts w:ascii="Times New Roman" w:hAnsi="Times New Roman" w:cs="Times New Roman"/>
          <w:sz w:val="28"/>
          <w:szCs w:val="28"/>
        </w:rPr>
        <w:t>развития интеллектуального и творческого потенциала</w:t>
      </w:r>
      <w:r w:rsidRPr="00ED21CF">
        <w:rPr>
          <w:rFonts w:ascii="Times New Roman" w:hAnsi="Times New Roman" w:cs="Times New Roman"/>
          <w:sz w:val="28"/>
          <w:szCs w:val="28"/>
        </w:rPr>
        <w:t xml:space="preserve"> детей дошкольного возраста. </w:t>
      </w:r>
      <w:r w:rsidRPr="00ED21CF">
        <w:rPr>
          <w:rFonts w:ascii="Times New Roman" w:hAnsi="Times New Roman" w:cs="Times New Roman"/>
          <w:bCs/>
          <w:sz w:val="28"/>
          <w:szCs w:val="28"/>
        </w:rPr>
        <w:t xml:space="preserve">Считаем, что внедрение </w:t>
      </w:r>
      <w:r>
        <w:rPr>
          <w:rFonts w:ascii="Times New Roman" w:hAnsi="Times New Roman" w:cs="Times New Roman"/>
          <w:bCs/>
          <w:sz w:val="28"/>
          <w:szCs w:val="28"/>
        </w:rPr>
        <w:t>нетрадиционных</w:t>
      </w:r>
      <w:r w:rsidRPr="00ED21CF">
        <w:rPr>
          <w:rFonts w:ascii="Times New Roman" w:hAnsi="Times New Roman" w:cs="Times New Roman"/>
          <w:bCs/>
          <w:sz w:val="28"/>
          <w:szCs w:val="28"/>
        </w:rPr>
        <w:t xml:space="preserve"> технологий, а именно </w:t>
      </w:r>
      <w:r>
        <w:rPr>
          <w:rFonts w:ascii="Times New Roman" w:hAnsi="Times New Roman" w:cs="Times New Roman"/>
          <w:bCs/>
          <w:sz w:val="28"/>
          <w:szCs w:val="28"/>
        </w:rPr>
        <w:t>игр с камешками МАРБЛС,</w:t>
      </w:r>
      <w:r w:rsidRPr="00ED21CF">
        <w:rPr>
          <w:rFonts w:ascii="Times New Roman" w:hAnsi="Times New Roman" w:cs="Times New Roman"/>
          <w:bCs/>
          <w:sz w:val="28"/>
          <w:szCs w:val="28"/>
        </w:rPr>
        <w:t xml:space="preserve"> помогает в организации учебно-воспитательного процесса, создает благоприятные  условия для развития способностей детей, формирует у  детей устойчивое стремление  получать новые знания, обеспечивает сохранение индивидуальности.</w:t>
      </w:r>
    </w:p>
    <w:p w:rsidR="00ED21CF" w:rsidRPr="00ED21CF" w:rsidRDefault="00ED21CF" w:rsidP="00ED21CF">
      <w:pPr>
        <w:pStyle w:val="aftx"/>
        <w:shd w:val="clear" w:color="auto" w:fill="FCFCFC"/>
        <w:spacing w:before="0" w:beforeAutospacing="0" w:after="0" w:afterAutospacing="0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ab/>
        <w:t xml:space="preserve">Хотелось бы закончить свое выступление словами </w:t>
      </w:r>
      <w:r w:rsidRPr="00ED21CF">
        <w:rPr>
          <w:color w:val="000000"/>
          <w:spacing w:val="8"/>
          <w:sz w:val="28"/>
          <w:szCs w:val="28"/>
        </w:rPr>
        <w:t>Томас</w:t>
      </w:r>
      <w:r>
        <w:rPr>
          <w:color w:val="000000"/>
          <w:spacing w:val="8"/>
          <w:sz w:val="28"/>
          <w:szCs w:val="28"/>
        </w:rPr>
        <w:t>а</w:t>
      </w:r>
      <w:r w:rsidRPr="00ED21CF">
        <w:rPr>
          <w:color w:val="000000"/>
          <w:spacing w:val="8"/>
          <w:sz w:val="28"/>
          <w:szCs w:val="28"/>
        </w:rPr>
        <w:t xml:space="preserve"> Эдисон</w:t>
      </w:r>
      <w:r>
        <w:rPr>
          <w:color w:val="000000"/>
          <w:spacing w:val="8"/>
          <w:sz w:val="28"/>
          <w:szCs w:val="28"/>
        </w:rPr>
        <w:t>а -  «</w:t>
      </w:r>
      <w:r w:rsidRPr="00ED21CF">
        <w:rPr>
          <w:color w:val="000000"/>
          <w:spacing w:val="8"/>
          <w:sz w:val="28"/>
          <w:szCs w:val="28"/>
        </w:rPr>
        <w:t>Важнейшая задача цивилиз</w:t>
      </w:r>
      <w:r>
        <w:rPr>
          <w:color w:val="000000"/>
          <w:spacing w:val="8"/>
          <w:sz w:val="28"/>
          <w:szCs w:val="28"/>
        </w:rPr>
        <w:t>ации - научить человека мыслить».</w:t>
      </w:r>
      <w:r w:rsidRPr="00ED21CF">
        <w:rPr>
          <w:color w:val="000000"/>
          <w:spacing w:val="8"/>
          <w:sz w:val="28"/>
          <w:szCs w:val="28"/>
        </w:rPr>
        <w:t xml:space="preserve"> </w:t>
      </w:r>
    </w:p>
    <w:p w:rsidR="007B5727" w:rsidRPr="007B5727" w:rsidRDefault="007B5727" w:rsidP="00ED21CF">
      <w:pPr>
        <w:pStyle w:val="a6"/>
        <w:shd w:val="clear" w:color="auto" w:fill="FFFFFF"/>
        <w:spacing w:before="0" w:beforeAutospacing="0" w:after="97" w:afterAutospacing="0" w:line="254" w:lineRule="atLeast"/>
        <w:rPr>
          <w:sz w:val="28"/>
          <w:szCs w:val="28"/>
        </w:rPr>
      </w:pPr>
    </w:p>
    <w:p w:rsidR="00725815" w:rsidRPr="00725815" w:rsidRDefault="00725815" w:rsidP="00ED21CF">
      <w:pPr>
        <w:spacing w:after="0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0903" w:rsidRDefault="008F0903" w:rsidP="00ED2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sectPr w:rsidR="008F0903" w:rsidSect="007B3BC9"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AF4"/>
    <w:multiLevelType w:val="hybridMultilevel"/>
    <w:tmpl w:val="F5267CE2"/>
    <w:lvl w:ilvl="0" w:tplc="72C8DF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6A9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290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2EE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4F5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AE0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06A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C98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436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A6E36"/>
    <w:multiLevelType w:val="hybridMultilevel"/>
    <w:tmpl w:val="8826BF32"/>
    <w:lvl w:ilvl="0" w:tplc="537A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7E3E77"/>
    <w:multiLevelType w:val="multilevel"/>
    <w:tmpl w:val="46E4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70B28"/>
    <w:multiLevelType w:val="multilevel"/>
    <w:tmpl w:val="6F08057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5AEF4081"/>
    <w:multiLevelType w:val="hybridMultilevel"/>
    <w:tmpl w:val="9E663264"/>
    <w:lvl w:ilvl="0" w:tplc="964414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62C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0B8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6D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E8B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696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4C3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BEC0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6A47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570"/>
    <w:rsid w:val="00023363"/>
    <w:rsid w:val="00077115"/>
    <w:rsid w:val="00112F36"/>
    <w:rsid w:val="001779D6"/>
    <w:rsid w:val="00193CE5"/>
    <w:rsid w:val="001D157C"/>
    <w:rsid w:val="00205FC3"/>
    <w:rsid w:val="00222C06"/>
    <w:rsid w:val="00274DC9"/>
    <w:rsid w:val="00275533"/>
    <w:rsid w:val="002C5DE4"/>
    <w:rsid w:val="002E129F"/>
    <w:rsid w:val="003E61DE"/>
    <w:rsid w:val="00465E14"/>
    <w:rsid w:val="004A6F98"/>
    <w:rsid w:val="005859CF"/>
    <w:rsid w:val="006566EF"/>
    <w:rsid w:val="006707E8"/>
    <w:rsid w:val="006D6844"/>
    <w:rsid w:val="0071184C"/>
    <w:rsid w:val="00725815"/>
    <w:rsid w:val="00735E77"/>
    <w:rsid w:val="00743867"/>
    <w:rsid w:val="007A41FE"/>
    <w:rsid w:val="007B3BC9"/>
    <w:rsid w:val="007B5727"/>
    <w:rsid w:val="008B176E"/>
    <w:rsid w:val="008D4DC5"/>
    <w:rsid w:val="008F0903"/>
    <w:rsid w:val="00922CA5"/>
    <w:rsid w:val="00A22570"/>
    <w:rsid w:val="00A341A3"/>
    <w:rsid w:val="00A609EB"/>
    <w:rsid w:val="00A7160F"/>
    <w:rsid w:val="00AB454C"/>
    <w:rsid w:val="00AF3E9C"/>
    <w:rsid w:val="00BF12E6"/>
    <w:rsid w:val="00BF5066"/>
    <w:rsid w:val="00C247E6"/>
    <w:rsid w:val="00C42CC6"/>
    <w:rsid w:val="00CD3364"/>
    <w:rsid w:val="00D0400F"/>
    <w:rsid w:val="00DA56C7"/>
    <w:rsid w:val="00E6195F"/>
    <w:rsid w:val="00E961BC"/>
    <w:rsid w:val="00EC189D"/>
    <w:rsid w:val="00EC3667"/>
    <w:rsid w:val="00ED21CF"/>
    <w:rsid w:val="00F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tx">
    <w:name w:val="aftx"/>
    <w:basedOn w:val="a"/>
    <w:rsid w:val="00A2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A2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A22570"/>
  </w:style>
  <w:style w:type="character" w:styleId="a3">
    <w:name w:val="Hyperlink"/>
    <w:basedOn w:val="a0"/>
    <w:uiPriority w:val="99"/>
    <w:semiHidden/>
    <w:unhideWhenUsed/>
    <w:rsid w:val="00A22570"/>
    <w:rPr>
      <w:color w:val="0000FF"/>
      <w:u w:val="single"/>
    </w:rPr>
  </w:style>
  <w:style w:type="character" w:styleId="a4">
    <w:name w:val="Emphasis"/>
    <w:basedOn w:val="a0"/>
    <w:uiPriority w:val="20"/>
    <w:qFormat/>
    <w:rsid w:val="00A22570"/>
    <w:rPr>
      <w:i/>
      <w:iCs/>
    </w:rPr>
  </w:style>
  <w:style w:type="character" w:styleId="a5">
    <w:name w:val="Strong"/>
    <w:basedOn w:val="a0"/>
    <w:uiPriority w:val="22"/>
    <w:qFormat/>
    <w:rsid w:val="007A41FE"/>
    <w:rPr>
      <w:b/>
      <w:bCs/>
    </w:rPr>
  </w:style>
  <w:style w:type="paragraph" w:styleId="a6">
    <w:name w:val="Normal (Web)"/>
    <w:basedOn w:val="a"/>
    <w:uiPriority w:val="99"/>
    <w:unhideWhenUsed/>
    <w:rsid w:val="00C4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184C"/>
    <w:pPr>
      <w:ind w:left="720"/>
      <w:contextualSpacing/>
    </w:pPr>
  </w:style>
  <w:style w:type="character" w:customStyle="1" w:styleId="apple-converted-space">
    <w:name w:val="apple-converted-space"/>
    <w:basedOn w:val="a0"/>
    <w:rsid w:val="005859CF"/>
  </w:style>
  <w:style w:type="paragraph" w:customStyle="1" w:styleId="c18">
    <w:name w:val="c18"/>
    <w:basedOn w:val="a"/>
    <w:rsid w:val="007B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5727"/>
  </w:style>
  <w:style w:type="paragraph" w:customStyle="1" w:styleId="c15">
    <w:name w:val="c15"/>
    <w:basedOn w:val="a"/>
    <w:rsid w:val="007B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B5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3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B829-27F9-4AEC-BEF2-2B47018A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igoririna2010@mail.ru</dc:creator>
  <cp:lastModifiedBy>tanusha_2369@mail.ru</cp:lastModifiedBy>
  <cp:revision>24</cp:revision>
  <dcterms:created xsi:type="dcterms:W3CDTF">2018-03-18T14:55:00Z</dcterms:created>
  <dcterms:modified xsi:type="dcterms:W3CDTF">2025-01-08T15:45:00Z</dcterms:modified>
</cp:coreProperties>
</file>