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ED008" w14:textId="03A08ECE" w:rsidR="00695A76" w:rsidRPr="00695A76" w:rsidRDefault="00695A76" w:rsidP="00695A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Қоғаммен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байланыс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жауапкершілік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Есенов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университеті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өңірдің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қозғаушы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күші</w:t>
      </w:r>
      <w:proofErr w:type="spellEnd"/>
    </w:p>
    <w:bookmarkEnd w:id="0"/>
    <w:p w14:paraId="49D9A2F4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D5A0F" w14:textId="4610F024" w:rsidR="00695A76" w:rsidRPr="00695A76" w:rsidRDefault="00695A76" w:rsidP="00695A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A76">
        <w:rPr>
          <w:rFonts w:ascii="Times New Roman" w:hAnsi="Times New Roman" w:cs="Times New Roman"/>
          <w:b/>
          <w:bCs/>
          <w:sz w:val="24"/>
          <w:szCs w:val="24"/>
        </w:rPr>
        <w:t>КІРІСПЕ</w:t>
      </w:r>
    </w:p>
    <w:p w14:paraId="5B84CF1C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AE466" w14:textId="12D95C1D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 xml:space="preserve">XXI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ғасырда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орындарына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өзгеріп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университет тек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беру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ғылымға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бүгінде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қоғаммен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орнататын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процестерге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араласатын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институт.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тренд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университеттерге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қазақстандық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ЖОО-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ларға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орайда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Шахмардан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Есенов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Каспий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инжиниринг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өңірлік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дамудың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бірегей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үлгісіне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айналып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0CC8FE64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Маңғыстау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бай,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тұрғыдан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өңірлердің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миссиясы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тек кадр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даярлаумен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шектелмейді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тұрақтылықты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жастардың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арттыратын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жобалардың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дем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берушісі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ретіндегі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мойнына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1B8B4A5A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0238E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жауапкершілік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– университет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саясатының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ажырамас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бөлігі</w:t>
      </w:r>
      <w:proofErr w:type="spellEnd"/>
    </w:p>
    <w:p w14:paraId="5C3CA580" w14:textId="37AF7F81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Есенов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стратегиясында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университет”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қағидасын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ұстанады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принцип тек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жұмыстарында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ордасының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қоғаммен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1DA6063B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:</w:t>
      </w:r>
    </w:p>
    <w:p w14:paraId="0549BA0A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көпбалалы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отбасылардан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жеңілдіктер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стипендиялар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тағайындайды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;</w:t>
      </w:r>
    </w:p>
    <w:p w14:paraId="7872B260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Ауыл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мектептерімен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орнатып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түлектерін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мотивациялық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кездесулер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бағдар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жүргізеді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;</w:t>
      </w:r>
    </w:p>
    <w:p w14:paraId="6331F52C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кәсіпкерлік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стартаптар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үлес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қосады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;</w:t>
      </w:r>
    </w:p>
    <w:p w14:paraId="0E979332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мәселелерге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талқылаулар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форумдар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дөңгелек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үстелдер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ұйымдастырады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7BC32C4E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бағыттағы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саясаты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студенттерді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тұрғыдан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7F223FFB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BF194" w14:textId="63EC666D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Yessenov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Foundation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қайырымдылық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жастарды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қолдаудың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құралы</w:t>
      </w:r>
      <w:proofErr w:type="spellEnd"/>
    </w:p>
    <w:p w14:paraId="794ACBC8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 xml:space="preserve">Университет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жанындағы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Yessenov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беделді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қорларының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жастардың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әлеуетін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ашуға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Қордың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бастамалары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мыналар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:</w:t>
      </w:r>
    </w:p>
    <w:p w14:paraId="4578BB15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  <w:t xml:space="preserve">STEM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гранттары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ауылдық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мектептерден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талантты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жастарға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гранттары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;</w:t>
      </w:r>
    </w:p>
    <w:p w14:paraId="43ADDF2F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Yessenov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технология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көшбасшылық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тақырыптарында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лекциялар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сериясы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;</w:t>
      </w:r>
    </w:p>
    <w:p w14:paraId="0057DDA7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Стажировкалар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тағылымдамалар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зертханаларда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бағдарламалар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;</w:t>
      </w:r>
    </w:p>
    <w:p w14:paraId="45DEFF66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Жастарға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конкурстар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акселераторлар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16F8BA95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AB5C7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Қордың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Есенов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өңірлік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308A1FDE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53B7E" w14:textId="77777777" w:rsidR="00695A76" w:rsidRDefault="00695A76" w:rsidP="00695A7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B1728" w14:textId="77777777" w:rsidR="00695A76" w:rsidRDefault="00695A76" w:rsidP="00695A7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7BC59" w14:textId="28D835F7" w:rsidR="00695A76" w:rsidRDefault="00695A76" w:rsidP="00695A7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5A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Қалалық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өңірлік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жобаларға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үлес</w:t>
      </w:r>
      <w:proofErr w:type="spellEnd"/>
    </w:p>
    <w:p w14:paraId="3C0B9735" w14:textId="1DD40584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 xml:space="preserve">Университет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Маңғыстау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әкімдігімен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Ақтау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әкімдігімен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ұйымдармен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серіктестік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орнатып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жобаларға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атсалысып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23B4AAE4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:</w:t>
      </w:r>
    </w:p>
    <w:p w14:paraId="650CB01D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көгалдандыру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экологиялық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сенбіліктер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патрульдерімен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ұйымдастырылады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;</w:t>
      </w:r>
    </w:p>
    <w:p w14:paraId="32CD26B9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Ақтау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стартаптар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дебат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турнирлері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тренингтер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өткізілуде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;</w:t>
      </w:r>
    </w:p>
    <w:p w14:paraId="0353470D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Инклюзивті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семинарлар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конференциялар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;</w:t>
      </w:r>
    </w:p>
    <w:p w14:paraId="2CD967E9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Ақтау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туристік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әлеуетін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университет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студенттері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оқытушылары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бірқатар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6EEC1DFC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7427B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Волонтерлік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қозғалыс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азаматтық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жауапкершілік</w:t>
      </w:r>
      <w:proofErr w:type="spellEnd"/>
    </w:p>
    <w:p w14:paraId="0FCE654B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0A46A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Есенов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университетінде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волонтерлік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– тек факультатив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жастардың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сана-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сезімін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дамытатын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арттыратын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. Университет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жанынан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Yessenov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” клубы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бері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аймақтағы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волонтерлік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қозғалыстың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көшбасшыларының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біріне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айналды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4E370057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бағыттар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:</w:t>
      </w:r>
    </w:p>
    <w:p w14:paraId="2F14F341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Қарттар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үйлеріне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үйіне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</w:p>
    <w:p w14:paraId="51C4E2CC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Мүгедектігі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акциялары</w:t>
      </w:r>
      <w:proofErr w:type="spellEnd"/>
    </w:p>
    <w:p w14:paraId="093D9251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пандемия, су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тасқыны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</w:p>
    <w:p w14:paraId="1A22D79D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  <w:t xml:space="preserve">Таза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– таза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экологиялық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бастамасы</w:t>
      </w:r>
      <w:proofErr w:type="spellEnd"/>
    </w:p>
    <w:p w14:paraId="007F62CF" w14:textId="1C51B85D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волонтерлігі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ауылдық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мектептерге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барып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негіздерінен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</w:p>
    <w:p w14:paraId="31FE3EF8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бастамалар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университет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студенттерін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45A35536" w14:textId="77777777" w:rsid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54BC1B" w14:textId="061A9A6F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Студенттік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өзін-өзі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басқару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жастар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саясаты</w:t>
      </w:r>
      <w:proofErr w:type="spellEnd"/>
    </w:p>
    <w:p w14:paraId="4648D22D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Университетте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комитет,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Парламент,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Кәсіподақ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ұйымы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секілді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құрылымдар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ұйымдар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құқықтары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мүдделерін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қорғап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қоймай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қоғамдық-әлеуметтік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араластыруға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72B3F2E5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Студенттік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форумдар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конференциялар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ұйымдастырылады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;</w:t>
      </w:r>
    </w:p>
    <w:p w14:paraId="7C7A2044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идеялар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бастамаларға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гранттар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;</w:t>
      </w:r>
    </w:p>
    <w:p w14:paraId="2972E3B4" w14:textId="671BFF1C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Yessenov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Hackathon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Idea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Battle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Weekend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жастардың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көшбасшылық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қасиеттерін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962D02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 xml:space="preserve">Университет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студенттері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кеңестерге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Парламент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палатасына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ASU,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Zhas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жобаларға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белсене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қатысып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427997AC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C8C1B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Ашықтық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есептілік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қоғаммен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кері</w:t>
      </w:r>
      <w:proofErr w:type="spellEnd"/>
      <w:r w:rsidRPr="0069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b/>
          <w:bCs/>
          <w:sz w:val="24"/>
          <w:szCs w:val="24"/>
        </w:rPr>
        <w:t>байланыс</w:t>
      </w:r>
      <w:proofErr w:type="spellEnd"/>
    </w:p>
    <w:p w14:paraId="25674F8D" w14:textId="77777777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Есенов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тырысады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университет:</w:t>
      </w:r>
    </w:p>
    <w:p w14:paraId="0763A9A5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тыңдаулар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ұйымдастырып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жұртшылыққа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таныстырады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;</w:t>
      </w:r>
    </w:p>
    <w:p w14:paraId="156FD51E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lastRenderedPageBreak/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желілер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сайт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қоғаммен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орнатады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;</w:t>
      </w:r>
    </w:p>
    <w:p w14:paraId="7E4F9FE2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76">
        <w:rPr>
          <w:rFonts w:ascii="Times New Roman" w:hAnsi="Times New Roman" w:cs="Times New Roman"/>
          <w:sz w:val="24"/>
          <w:szCs w:val="24"/>
        </w:rPr>
        <w:tab/>
        <w:t>•</w:t>
      </w:r>
      <w:r w:rsidRPr="00695A76"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Бізбен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форматында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нәтижесін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жариялап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отырады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0683DA76" w14:textId="06B7984E" w:rsidR="00695A76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мекемесінің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алдындағы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ашықтығы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жауапкершілігінің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дәлелі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1491F559" w14:textId="4C5AAA92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</w:p>
    <w:p w14:paraId="3E7E1C31" w14:textId="77777777" w:rsidR="00695A76" w:rsidRPr="00695A76" w:rsidRDefault="00695A76" w:rsidP="00695A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Қоғаммен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дамытып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Есенов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өңірлік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орнының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жарқын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үлгісі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бағыты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ғылымды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қажеттіліктермен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ұштастырып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ұрпақты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елге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p w14:paraId="4F200C14" w14:textId="0006D30A" w:rsidR="00BA095A" w:rsidRPr="00695A76" w:rsidRDefault="00695A76" w:rsidP="00695A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Yessenov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мекеме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трансформацияның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катализаторы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өңірдегі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маңызын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имиджін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күшейтіп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76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695A76">
        <w:rPr>
          <w:rFonts w:ascii="Times New Roman" w:hAnsi="Times New Roman" w:cs="Times New Roman"/>
          <w:sz w:val="24"/>
          <w:szCs w:val="24"/>
        </w:rPr>
        <w:t>.</w:t>
      </w:r>
    </w:p>
    <w:sectPr w:rsidR="00BA095A" w:rsidRPr="0069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B7"/>
    <w:rsid w:val="00695A76"/>
    <w:rsid w:val="007C08B7"/>
    <w:rsid w:val="00BA095A"/>
    <w:rsid w:val="00D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D8B0"/>
  <w15:chartTrackingRefBased/>
  <w15:docId w15:val="{37C3D905-CBA6-4023-8BC2-290EB086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</dc:creator>
  <cp:keywords/>
  <dc:description/>
  <cp:lastModifiedBy>Dari</cp:lastModifiedBy>
  <cp:revision>2</cp:revision>
  <dcterms:created xsi:type="dcterms:W3CDTF">2025-06-08T18:01:00Z</dcterms:created>
  <dcterms:modified xsi:type="dcterms:W3CDTF">2025-06-08T18:04:00Z</dcterms:modified>
</cp:coreProperties>
</file>