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570FA" w:rsidRPr="00D570FA" w:rsidRDefault="00D570FA" w:rsidP="00D570FA">
      <w:pPr>
        <w:spacing w:after="200" w:line="276" w:lineRule="auto"/>
        <w:ind w:right="-36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КГУ «Дарьинская общеобразовательная школа отдела образования района</w:t>
      </w:r>
    </w:p>
    <w:p w:rsidR="00D570FA" w:rsidRPr="00D570FA" w:rsidRDefault="00D570FA" w:rsidP="00D570FA">
      <w:pPr>
        <w:spacing w:after="200" w:line="276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5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D570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әйтерек</w:t>
      </w:r>
      <w:r w:rsidRPr="00D5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акимата ЗКО»</w:t>
      </w:r>
    </w:p>
    <w:p w:rsidR="00D570FA" w:rsidRPr="00D570FA" w:rsidRDefault="00D570FA" w:rsidP="00D570FA">
      <w:pPr>
        <w:spacing w:after="0" w:line="276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</w:pPr>
    </w:p>
    <w:p w:rsidR="0007738A" w:rsidRPr="00D570FA" w:rsidRDefault="0007738A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07738A" w:rsidRDefault="0007738A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7738A" w:rsidRDefault="0007738A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7738A" w:rsidRDefault="0007738A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7738A" w:rsidRPr="00164C1C" w:rsidRDefault="0007738A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6"/>
          <w:szCs w:val="56"/>
        </w:rPr>
      </w:pPr>
      <w:r w:rsidRPr="00164C1C">
        <w:rPr>
          <w:b/>
          <w:color w:val="000000"/>
          <w:sz w:val="56"/>
          <w:szCs w:val="56"/>
        </w:rPr>
        <w:t>«</w:t>
      </w:r>
      <w:r w:rsidR="00164C1C" w:rsidRPr="00164C1C">
        <w:rPr>
          <w:b/>
          <w:color w:val="000000"/>
          <w:sz w:val="56"/>
          <w:szCs w:val="56"/>
        </w:rPr>
        <w:t>Проектирование учебной программы</w:t>
      </w:r>
      <w:r w:rsidRPr="00164C1C">
        <w:rPr>
          <w:b/>
          <w:color w:val="000000"/>
          <w:sz w:val="56"/>
          <w:szCs w:val="56"/>
        </w:rPr>
        <w:t>»</w:t>
      </w: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6"/>
          <w:szCs w:val="56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6"/>
          <w:szCs w:val="56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6"/>
          <w:szCs w:val="56"/>
        </w:rPr>
      </w:pPr>
    </w:p>
    <w:p w:rsidR="00164C1C" w:rsidRP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6"/>
          <w:szCs w:val="56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4C1C" w:rsidRDefault="00164C1C" w:rsidP="00164C1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Подготовил: учитель художественного труда</w:t>
      </w:r>
    </w:p>
    <w:p w:rsidR="00164C1C" w:rsidRDefault="00164C1C" w:rsidP="00164C1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Умралиев Т. Т.</w:t>
      </w: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001D6" w:rsidRDefault="005001D6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001D6" w:rsidRDefault="005001D6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001D6" w:rsidRDefault="005001D6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001D6" w:rsidRDefault="005001D6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001D6" w:rsidRDefault="005001D6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64C1C" w:rsidRDefault="00164C1C" w:rsidP="000773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7738A" w:rsidRDefault="005001D6" w:rsidP="00091D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2022-2023</w:t>
      </w:r>
      <w:r w:rsidR="00164C1C">
        <w:rPr>
          <w:b/>
          <w:color w:val="000000"/>
          <w:sz w:val="28"/>
          <w:szCs w:val="28"/>
        </w:rPr>
        <w:t xml:space="preserve"> год.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Учитель</w:t>
      </w:r>
      <w:r w:rsidRPr="00CB2EBF">
        <w:rPr>
          <w:color w:val="000000"/>
          <w:sz w:val="28"/>
          <w:szCs w:val="28"/>
        </w:rPr>
        <w:t xml:space="preserve"> разрабатывающий свою образовательную программу, должен чётко осознавать, что его программа является </w:t>
      </w:r>
      <w:r w:rsidRPr="00CB2EBF">
        <w:rPr>
          <w:i/>
          <w:iCs/>
          <w:color w:val="000000"/>
          <w:sz w:val="28"/>
          <w:szCs w:val="28"/>
        </w:rPr>
        <w:t>составной частью образовательной программы учреждения</w:t>
      </w:r>
      <w:r w:rsidRPr="00CB2EBF">
        <w:rPr>
          <w:color w:val="000000"/>
          <w:sz w:val="28"/>
          <w:szCs w:val="28"/>
        </w:rPr>
        <w:t>. Следовательно, она должна строиться с учётом </w:t>
      </w:r>
      <w:r w:rsidRPr="00CB2EBF">
        <w:rPr>
          <w:b/>
          <w:bCs/>
          <w:color w:val="000000"/>
          <w:sz w:val="28"/>
          <w:szCs w:val="28"/>
        </w:rPr>
        <w:t>главных направлений</w:t>
      </w:r>
      <w:r w:rsidRPr="00CB2EBF">
        <w:rPr>
          <w:color w:val="000000"/>
          <w:sz w:val="28"/>
          <w:szCs w:val="28"/>
        </w:rPr>
        <w:t> деятельности учреждения.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i/>
          <w:iCs/>
          <w:color w:val="000000"/>
          <w:sz w:val="28"/>
          <w:szCs w:val="28"/>
        </w:rPr>
        <w:t>Первое обязательное условие </w:t>
      </w:r>
      <w:r w:rsidRPr="00CB2EBF">
        <w:rPr>
          <w:color w:val="000000"/>
          <w:sz w:val="28"/>
          <w:szCs w:val="28"/>
        </w:rPr>
        <w:t>составления программы – это соответствие программы требованиям:</w:t>
      </w:r>
    </w:p>
    <w:p w:rsidR="00CB2EBF" w:rsidRPr="00CB2EBF" w:rsidRDefault="00CB2EBF" w:rsidP="00CB2E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i/>
          <w:iCs/>
          <w:color w:val="000000"/>
          <w:sz w:val="28"/>
          <w:szCs w:val="28"/>
        </w:rPr>
        <w:t>Закона РК «Об образовании»,</w:t>
      </w:r>
    </w:p>
    <w:p w:rsidR="00CB2EBF" w:rsidRPr="00CB2EBF" w:rsidRDefault="00CB2EBF" w:rsidP="00CB2EB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i/>
          <w:iCs/>
          <w:color w:val="000000"/>
          <w:sz w:val="28"/>
          <w:szCs w:val="28"/>
        </w:rPr>
        <w:t>Типовым правилам деятельности организаций дополнительного образования для детей (Постановление Правительства РК от 17 мая 2013 года № 499</w:t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По положению Закона РК "Об образовании" </w:t>
      </w:r>
      <w:r w:rsidRPr="00CB2EBF">
        <w:rPr>
          <w:i/>
          <w:iCs/>
          <w:color w:val="000000"/>
          <w:sz w:val="28"/>
          <w:szCs w:val="28"/>
        </w:rPr>
        <w:t>«Образовательные учебные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досуга»</w:t>
      </w:r>
      <w:r w:rsidRPr="00CB2EBF">
        <w:rPr>
          <w:color w:val="000000"/>
          <w:sz w:val="28"/>
          <w:szCs w:val="28"/>
        </w:rPr>
        <w:t>. </w:t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Алгоритм написания авторской образовательной программы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Приступая к работе над программой, можно использовать следующий алгоритм.</w:t>
      </w:r>
    </w:p>
    <w:p w:rsidR="00CB2EBF" w:rsidRPr="00CB2EBF" w:rsidRDefault="00CB2EBF" w:rsidP="00CB2E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 </w:t>
      </w:r>
      <w:r w:rsidRPr="00CB2EBF">
        <w:rPr>
          <w:i/>
          <w:iCs/>
          <w:color w:val="000000"/>
          <w:sz w:val="28"/>
          <w:szCs w:val="28"/>
        </w:rPr>
        <w:t>Определение вида </w:t>
      </w:r>
      <w:r w:rsidRPr="00CB2EBF">
        <w:rPr>
          <w:color w:val="000000"/>
          <w:sz w:val="28"/>
          <w:szCs w:val="28"/>
        </w:rPr>
        <w:t>проектируемой программы (образовательная область, предмет, возраст детей, срок реализации).</w:t>
      </w:r>
    </w:p>
    <w:p w:rsidR="00CB2EBF" w:rsidRPr="00CB2EBF" w:rsidRDefault="00CB2EBF" w:rsidP="00CB2E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 </w:t>
      </w:r>
      <w:r w:rsidRPr="00CB2EBF">
        <w:rPr>
          <w:i/>
          <w:iCs/>
          <w:color w:val="000000"/>
          <w:sz w:val="28"/>
          <w:szCs w:val="28"/>
        </w:rPr>
        <w:t>Установление цели, </w:t>
      </w:r>
      <w:r w:rsidRPr="00CB2EBF">
        <w:rPr>
          <w:color w:val="000000"/>
          <w:sz w:val="28"/>
          <w:szCs w:val="28"/>
        </w:rPr>
        <w:t>ради которой вводится новая программа.</w:t>
      </w:r>
    </w:p>
    <w:p w:rsidR="00CB2EBF" w:rsidRPr="00CB2EBF" w:rsidRDefault="00CB2EBF" w:rsidP="00CB2E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i/>
          <w:iCs/>
          <w:color w:val="000000"/>
          <w:sz w:val="28"/>
          <w:szCs w:val="28"/>
        </w:rPr>
        <w:t>Выявление задач, </w:t>
      </w:r>
      <w:r w:rsidRPr="00CB2EBF">
        <w:rPr>
          <w:color w:val="000000"/>
          <w:sz w:val="28"/>
          <w:szCs w:val="28"/>
        </w:rPr>
        <w:t>позволяющих реализовать установленную цель.</w:t>
      </w:r>
    </w:p>
    <w:p w:rsidR="00CB2EBF" w:rsidRPr="00CB2EBF" w:rsidRDefault="00CB2EBF" w:rsidP="00CB2E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 </w:t>
      </w:r>
      <w:r w:rsidRPr="00CB2EBF">
        <w:rPr>
          <w:i/>
          <w:iCs/>
          <w:color w:val="000000"/>
          <w:sz w:val="28"/>
          <w:szCs w:val="28"/>
        </w:rPr>
        <w:t>Определение элементов содержания, </w:t>
      </w:r>
      <w:r w:rsidRPr="00CB2EBF">
        <w:rPr>
          <w:color w:val="000000"/>
          <w:sz w:val="28"/>
          <w:szCs w:val="28"/>
        </w:rPr>
        <w:t>необходимых для новой программы.</w:t>
      </w:r>
    </w:p>
    <w:p w:rsidR="00CB2EBF" w:rsidRPr="00CB2EBF" w:rsidRDefault="00CB2EBF" w:rsidP="00CB2E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 </w:t>
      </w:r>
      <w:r w:rsidRPr="00CB2EBF">
        <w:rPr>
          <w:i/>
          <w:iCs/>
          <w:color w:val="000000"/>
          <w:sz w:val="28"/>
          <w:szCs w:val="28"/>
        </w:rPr>
        <w:t>Определение знаний, умений и навыков, </w:t>
      </w:r>
      <w:r w:rsidRPr="00CB2EBF">
        <w:rPr>
          <w:color w:val="000000"/>
          <w:sz w:val="28"/>
          <w:szCs w:val="28"/>
        </w:rPr>
        <w:t>которыми должны овладеть дети.</w:t>
      </w:r>
    </w:p>
    <w:p w:rsidR="00CB2EBF" w:rsidRPr="00CB2EBF" w:rsidRDefault="00CB2EBF" w:rsidP="00CB2E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 </w:t>
      </w:r>
      <w:r w:rsidRPr="00CB2EBF">
        <w:rPr>
          <w:i/>
          <w:iCs/>
          <w:color w:val="000000"/>
          <w:sz w:val="28"/>
          <w:szCs w:val="28"/>
        </w:rPr>
        <w:t>Определение средств, методов и форм обучения.</w:t>
      </w:r>
    </w:p>
    <w:p w:rsidR="00CB2EBF" w:rsidRPr="00CB2EBF" w:rsidRDefault="00CB2EBF" w:rsidP="00CB2E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i/>
          <w:iCs/>
          <w:color w:val="000000"/>
          <w:sz w:val="28"/>
          <w:szCs w:val="28"/>
        </w:rPr>
        <w:t>Составление списка </w:t>
      </w:r>
      <w:r w:rsidRPr="00CB2EBF">
        <w:rPr>
          <w:color w:val="000000"/>
          <w:sz w:val="28"/>
          <w:szCs w:val="28"/>
        </w:rPr>
        <w:t>необходимой литературы. 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 </w:t>
      </w:r>
      <w:r w:rsidRPr="00CB2EBF">
        <w:rPr>
          <w:b/>
          <w:bCs/>
          <w:color w:val="000000"/>
          <w:sz w:val="28"/>
          <w:szCs w:val="28"/>
        </w:rPr>
        <w:t>6.    Структура авторской образовательной программы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Структура образовательной учебной программы, ее оформление придают данному документу определенную </w:t>
      </w:r>
      <w:r w:rsidRPr="00CB2EBF">
        <w:rPr>
          <w:b/>
          <w:bCs/>
          <w:i/>
          <w:iCs/>
          <w:color w:val="000000"/>
          <w:sz w:val="28"/>
          <w:szCs w:val="28"/>
        </w:rPr>
        <w:t>юридическую силу</w:t>
      </w:r>
      <w:r w:rsidRPr="00CB2EBF">
        <w:rPr>
          <w:color w:val="000000"/>
          <w:sz w:val="28"/>
          <w:szCs w:val="28"/>
        </w:rPr>
        <w:t>, а также выявляют уровень профессиональной подготовки разработчика программы.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Образовательная программа должна быть оформлена </w:t>
      </w:r>
      <w:r w:rsidRPr="00CB2EBF">
        <w:rPr>
          <w:b/>
          <w:bCs/>
          <w:i/>
          <w:iCs/>
          <w:color w:val="000000"/>
          <w:sz w:val="28"/>
          <w:szCs w:val="28"/>
        </w:rPr>
        <w:t>в виде нормативного документа</w:t>
      </w:r>
      <w:r w:rsidRPr="00CB2EBF">
        <w:rPr>
          <w:b/>
          <w:bCs/>
          <w:color w:val="000000"/>
          <w:sz w:val="28"/>
          <w:szCs w:val="28"/>
        </w:rPr>
        <w:t> </w:t>
      </w:r>
      <w:r w:rsidRPr="00CB2EBF">
        <w:rPr>
          <w:color w:val="000000"/>
          <w:sz w:val="28"/>
          <w:szCs w:val="28"/>
        </w:rPr>
        <w:t>(в соответствии с требованиями).</w:t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К программам дополнительного образования детей </w:t>
      </w:r>
      <w:r w:rsidRPr="00CB2EBF">
        <w:rPr>
          <w:b/>
          <w:bCs/>
          <w:i/>
          <w:iCs/>
          <w:color w:val="000000"/>
          <w:sz w:val="28"/>
          <w:szCs w:val="28"/>
          <w:u w:val="single"/>
        </w:rPr>
        <w:t>рекомендуют</w:t>
      </w:r>
      <w:r w:rsidRPr="00CB2EBF">
        <w:rPr>
          <w:color w:val="000000"/>
          <w:sz w:val="28"/>
          <w:szCs w:val="28"/>
          <w:u w:val="single"/>
        </w:rPr>
        <w:t> </w:t>
      </w:r>
      <w:r w:rsidRPr="00CB2EBF">
        <w:rPr>
          <w:color w:val="000000"/>
          <w:sz w:val="28"/>
          <w:szCs w:val="28"/>
        </w:rPr>
        <w:t>следующую структуру образовательной программы:</w:t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1. Титульный лист.</w:t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2. Пояснительная записка.</w:t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3. Учебно-тематический план (по годам обучения).</w:t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4. Содержание программы.</w:t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5 Календарно-тематическое планирование</w:t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6. Методическое обеспечение образовательной программы.</w:t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7. Список литературы</w:t>
      </w:r>
    </w:p>
    <w:p w:rsidR="00CB2EBF" w:rsidRPr="00CB2EBF" w:rsidRDefault="005001D6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Приложение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1.Титульный лист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Информация, содержащаяся на титульном листе:</w:t>
      </w:r>
    </w:p>
    <w:p w:rsidR="00CB2EBF" w:rsidRPr="00CB2EBF" w:rsidRDefault="00CB2EBF" w:rsidP="00CB2E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полное название вышестоящего органа управления образованием;</w:t>
      </w:r>
    </w:p>
    <w:p w:rsidR="00CB2EBF" w:rsidRPr="00CB2EBF" w:rsidRDefault="00CB2EBF" w:rsidP="00CB2E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полное название образовательного учреждения, в котором разработана программа;</w:t>
      </w:r>
    </w:p>
    <w:p w:rsidR="00CB2EBF" w:rsidRPr="00CB2EBF" w:rsidRDefault="00CB2EBF" w:rsidP="00CB2E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название программы (по возможности краткое и отражающее ее суть);</w:t>
      </w:r>
    </w:p>
    <w:p w:rsidR="00CB2EBF" w:rsidRPr="00CB2EBF" w:rsidRDefault="00CB2EBF" w:rsidP="00CB2E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lastRenderedPageBreak/>
        <w:t>данные об авторе программы (ФИО, занимаемая должность);</w:t>
      </w:r>
    </w:p>
    <w:p w:rsidR="00CB2EBF" w:rsidRPr="00CB2EBF" w:rsidRDefault="00CB2EBF" w:rsidP="00CB2E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название населенного пункта, в котором написана программа;</w:t>
      </w:r>
    </w:p>
    <w:p w:rsidR="00CB2EBF" w:rsidRPr="00CB2EBF" w:rsidRDefault="00CB2EBF" w:rsidP="00CB2E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год написания программы;</w:t>
      </w:r>
    </w:p>
    <w:p w:rsidR="00CB2EBF" w:rsidRPr="00CB2EBF" w:rsidRDefault="00CB2EBF" w:rsidP="00CB2E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ФИО ответственного работника, который утвердил программу, и дата утверждения;</w:t>
      </w:r>
    </w:p>
    <w:p w:rsidR="00CB2EBF" w:rsidRPr="00CB2EBF" w:rsidRDefault="00CB2EBF" w:rsidP="00CB2E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дата и номер протокола заседания педагогического совета, рекомендовавшего программу к реализации;</w:t>
      </w:r>
    </w:p>
    <w:p w:rsidR="00CB2EBF" w:rsidRPr="00CB2EBF" w:rsidRDefault="00CB2EBF" w:rsidP="00CB2E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возраст детей, на который рассчитана программа;</w:t>
      </w:r>
    </w:p>
    <w:p w:rsidR="00CB2EBF" w:rsidRPr="00CB2EBF" w:rsidRDefault="00CB2EBF" w:rsidP="00CB2E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срок реализации программы (на сколько лет она рассчитана)  </w:t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2. Пояснительная записка.</w:t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Рекомендации по написанию пояснительной записки.</w:t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1. В обосновании необходимости разработки и внедрения программы отмечаются:</w:t>
      </w:r>
    </w:p>
    <w:p w:rsidR="00CB2EBF" w:rsidRPr="00CB2EBF" w:rsidRDefault="00CB2EBF" w:rsidP="00CB2E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актуальност</w:t>
      </w:r>
      <w:r w:rsidRPr="00CB2EBF">
        <w:rPr>
          <w:color w:val="000000"/>
          <w:sz w:val="28"/>
          <w:szCs w:val="28"/>
        </w:rPr>
        <w:t>ь программы и практическая значимость для обучающихся;</w:t>
      </w:r>
    </w:p>
    <w:p w:rsidR="00CB2EBF" w:rsidRPr="00CB2EBF" w:rsidRDefault="00CB2EBF" w:rsidP="00CB2E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вид программы</w:t>
      </w:r>
      <w:r w:rsidRPr="00CB2EBF">
        <w:rPr>
          <w:color w:val="000000"/>
          <w:sz w:val="28"/>
          <w:szCs w:val="28"/>
        </w:rPr>
        <w:t> (модифицированная, экспериментальная, авторская);</w:t>
      </w:r>
    </w:p>
    <w:p w:rsidR="00CB2EBF" w:rsidRPr="00CB2EBF" w:rsidRDefault="00CB2EBF" w:rsidP="00CB2E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новизна </w:t>
      </w:r>
      <w:r w:rsidRPr="00CB2EBF">
        <w:rPr>
          <w:color w:val="000000"/>
          <w:sz w:val="28"/>
          <w:szCs w:val="28"/>
        </w:rPr>
        <w:t>(для программ, претендующих называться авторскими).</w:t>
      </w:r>
    </w:p>
    <w:p w:rsidR="00CB2EBF" w:rsidRPr="00CB2EBF" w:rsidRDefault="00CB2EBF" w:rsidP="00CB2E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связь программы</w:t>
      </w:r>
      <w:r w:rsidRPr="00CB2EBF">
        <w:rPr>
          <w:color w:val="000000"/>
          <w:sz w:val="28"/>
          <w:szCs w:val="28"/>
        </w:rPr>
        <w:t> с уже существующими образовательными программами по данному направлению деятельности;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2. При формулировании </w:t>
      </w:r>
      <w:r w:rsidRPr="00CB2EBF">
        <w:rPr>
          <w:b/>
          <w:bCs/>
          <w:color w:val="000000"/>
          <w:sz w:val="28"/>
          <w:szCs w:val="28"/>
        </w:rPr>
        <w:t>цели и задач</w:t>
      </w:r>
      <w:r w:rsidRPr="00CB2EBF">
        <w:rPr>
          <w:color w:val="000000"/>
          <w:sz w:val="28"/>
          <w:szCs w:val="28"/>
        </w:rPr>
        <w:t> программы следует помнить, что цель — </w:t>
      </w:r>
      <w:r w:rsidRPr="00CB2EBF">
        <w:rPr>
          <w:i/>
          <w:iCs/>
          <w:color w:val="000000"/>
          <w:sz w:val="28"/>
          <w:szCs w:val="28"/>
        </w:rPr>
        <w:t>это предполагаемый результат образовательного процесса, к которому необходимо стремиться</w:t>
      </w:r>
      <w:r w:rsidRPr="00CB2EBF">
        <w:rPr>
          <w:color w:val="000000"/>
          <w:sz w:val="28"/>
          <w:szCs w:val="28"/>
        </w:rPr>
        <w:t>. Цель должна быть связана с названием программы, отражать ее основную направленность.</w:t>
      </w:r>
      <w:r w:rsidRPr="00CB2EBF">
        <w:rPr>
          <w:color w:val="000000"/>
          <w:sz w:val="28"/>
          <w:szCs w:val="28"/>
        </w:rPr>
        <w:br/>
        <w:t>Конкретизация цели осуществляется через определение задач, раскрывающих пути достижения цели. Задачи показывают, что нужно сделать для достижения цели. Выделяются следующие </w:t>
      </w:r>
      <w:r w:rsidRPr="00CB2EBF">
        <w:rPr>
          <w:b/>
          <w:bCs/>
          <w:color w:val="000000"/>
          <w:sz w:val="28"/>
          <w:szCs w:val="28"/>
        </w:rPr>
        <w:t>типы задач:</w:t>
      </w:r>
    </w:p>
    <w:p w:rsidR="00CB2EBF" w:rsidRPr="00CB2EBF" w:rsidRDefault="00CB2EBF" w:rsidP="00CB2EB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i/>
          <w:iCs/>
          <w:color w:val="000000"/>
          <w:sz w:val="28"/>
          <w:szCs w:val="28"/>
        </w:rPr>
        <w:t>обучающие</w:t>
      </w:r>
      <w:r w:rsidRPr="00CB2EBF">
        <w:rPr>
          <w:color w:val="000000"/>
          <w:sz w:val="28"/>
          <w:szCs w:val="28"/>
        </w:rPr>
        <w:t> (развитие познавательного интереса к чему-либо, включение в познавательную деятельность, приобретение определенных знаний, умений, навыков, развитие мотивации к определенному виду деятельности и т.п.);</w:t>
      </w:r>
    </w:p>
    <w:p w:rsidR="00CB2EBF" w:rsidRPr="00CB2EBF" w:rsidRDefault="00CB2EBF" w:rsidP="00CB2EB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i/>
          <w:iCs/>
          <w:color w:val="000000"/>
          <w:sz w:val="28"/>
          <w:szCs w:val="28"/>
        </w:rPr>
        <w:t>воспитательные</w:t>
      </w:r>
      <w:r w:rsidRPr="00CB2EBF">
        <w:rPr>
          <w:color w:val="000000"/>
          <w:sz w:val="28"/>
          <w:szCs w:val="28"/>
        </w:rPr>
        <w:t> (формирование у обучающегося социальной активности,</w:t>
      </w:r>
      <w:r w:rsidR="00AD4B77">
        <w:rPr>
          <w:color w:val="000000"/>
          <w:sz w:val="28"/>
          <w:szCs w:val="28"/>
        </w:rPr>
        <w:t xml:space="preserve"> </w:t>
      </w:r>
      <w:r w:rsidRPr="00CB2EBF">
        <w:rPr>
          <w:color w:val="000000"/>
          <w:sz w:val="28"/>
          <w:szCs w:val="28"/>
        </w:rPr>
        <w:t>гражданской позиции, культуры общения и поведения в социуме, навыков здорового образа жизни и т.п.);</w:t>
      </w:r>
    </w:p>
    <w:p w:rsidR="00CB2EBF" w:rsidRPr="00CB2EBF" w:rsidRDefault="00CB2EBF" w:rsidP="00CB2EB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i/>
          <w:iCs/>
          <w:color w:val="000000"/>
          <w:sz w:val="28"/>
          <w:szCs w:val="28"/>
        </w:rPr>
        <w:t>развивающие </w:t>
      </w:r>
      <w:r w:rsidRPr="00CB2EBF">
        <w:rPr>
          <w:color w:val="000000"/>
          <w:sz w:val="28"/>
          <w:szCs w:val="28"/>
        </w:rPr>
        <w:t>(развитие деловых качеств, таких как самостоятельность, ответственность, активность, аккуратность и т.д.; формирование потребностей в самопознании, саморазвитии).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Формулирование задач также не должно быть абстрактным. Важно, чтобы они были соотнесены с прогнозируемыми результатами.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3. Указываются педагогические </w:t>
      </w:r>
      <w:r w:rsidRPr="00CB2EBF">
        <w:rPr>
          <w:b/>
          <w:bCs/>
          <w:color w:val="000000"/>
          <w:sz w:val="28"/>
          <w:szCs w:val="28"/>
        </w:rPr>
        <w:t>принципы</w:t>
      </w:r>
      <w:r w:rsidRPr="00CB2EBF">
        <w:rPr>
          <w:color w:val="000000"/>
          <w:sz w:val="28"/>
          <w:szCs w:val="28"/>
        </w:rPr>
        <w:t>.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Принцип – исходное теоретическое положение, которое необходимо принимать во внимание при организации учебно-воспитательного процесса.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rStyle w:val="a4"/>
          <w:color w:val="000000"/>
          <w:sz w:val="28"/>
          <w:szCs w:val="28"/>
        </w:rPr>
        <w:t>Принципы общедидактические</w:t>
      </w:r>
      <w:r w:rsidRPr="00CB2EBF">
        <w:rPr>
          <w:color w:val="000000"/>
          <w:sz w:val="28"/>
          <w:szCs w:val="28"/>
        </w:rPr>
        <w:t>: наглядность, системность и последовательность, сознательность и активность, связь теории с практикой, научность, доступность, прочность.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rStyle w:val="a4"/>
          <w:color w:val="000000"/>
          <w:sz w:val="28"/>
          <w:szCs w:val="28"/>
        </w:rPr>
        <w:t>Принципы воспитания</w:t>
      </w:r>
      <w:r w:rsidRPr="00CB2EBF">
        <w:rPr>
          <w:color w:val="000000"/>
          <w:sz w:val="28"/>
          <w:szCs w:val="28"/>
        </w:rPr>
        <w:t xml:space="preserve">: целенаправленность и идейность воспитательного процесса, гармонизация личных и общественных интересов, воспитание личности в коллективе, </w:t>
      </w:r>
      <w:r w:rsidRPr="00CB2EBF">
        <w:rPr>
          <w:color w:val="000000"/>
          <w:sz w:val="28"/>
          <w:szCs w:val="28"/>
        </w:rPr>
        <w:lastRenderedPageBreak/>
        <w:t>уважение личности обучаемого, гуманное отношение к ребенку, опора на положительные качества личности.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color w:val="00000A"/>
          <w:sz w:val="28"/>
          <w:szCs w:val="28"/>
        </w:rPr>
        <w:t>4.Описывая особенности программы, следует отразить:</w:t>
      </w:r>
    </w:p>
    <w:p w:rsidR="00CB2EBF" w:rsidRPr="00CB2EBF" w:rsidRDefault="00CB2EBF" w:rsidP="00CB2E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A"/>
          <w:sz w:val="28"/>
          <w:szCs w:val="28"/>
        </w:rPr>
        <w:t>ведущие идеи, на которых она базируется;</w:t>
      </w:r>
    </w:p>
    <w:p w:rsidR="00CB2EBF" w:rsidRPr="00CB2EBF" w:rsidRDefault="00CB2EBF" w:rsidP="00CB2EB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A"/>
          <w:sz w:val="28"/>
          <w:szCs w:val="28"/>
        </w:rPr>
        <w:t>ключевые понятия, которыми оперирует автор;</w:t>
      </w:r>
    </w:p>
    <w:p w:rsidR="00CB2EBF" w:rsidRPr="00CB2EBF" w:rsidRDefault="00CB2EBF" w:rsidP="00CB2EB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сроки реализации дополнительной образовательной программы</w:t>
      </w:r>
    </w:p>
    <w:p w:rsidR="00CB2EBF" w:rsidRPr="00CB2EBF" w:rsidRDefault="00CB2EBF" w:rsidP="00CB2EBF">
      <w:pPr>
        <w:pStyle w:val="a3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(продолжительность образовательного процесса, этапы)</w:t>
      </w:r>
    </w:p>
    <w:p w:rsidR="00CB2EBF" w:rsidRPr="00CB2EBF" w:rsidRDefault="00CB2EBF" w:rsidP="00CB2EBF">
      <w:pPr>
        <w:pStyle w:val="a3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5.В пояснительной записке отмечаются:</w:t>
      </w:r>
    </w:p>
    <w:p w:rsidR="00CB2EBF" w:rsidRPr="00CB2EBF" w:rsidRDefault="00CB2EBF" w:rsidP="00CB2EB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основные возрастные особенности обучающихся, которым адресована программа;</w:t>
      </w:r>
    </w:p>
    <w:p w:rsidR="00CB2EBF" w:rsidRPr="00CB2EBF" w:rsidRDefault="00CB2EBF" w:rsidP="00CB2EB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вид детской группы (профильная, экспериментальная и др.) и ее состав (постоянный, переменный и др.);</w:t>
      </w:r>
    </w:p>
    <w:p w:rsidR="00CB2EBF" w:rsidRPr="00CB2EBF" w:rsidRDefault="00CB2EBF" w:rsidP="00CB2EB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особенности набора обучающихся (свободный, конкурсный).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6.Характеризуя </w:t>
      </w:r>
      <w:r w:rsidRPr="00CB2EBF">
        <w:rPr>
          <w:b/>
          <w:bCs/>
          <w:color w:val="000000"/>
          <w:sz w:val="28"/>
          <w:szCs w:val="28"/>
        </w:rPr>
        <w:t>режим организации занятий</w:t>
      </w:r>
      <w:r w:rsidRPr="00CB2EBF">
        <w:rPr>
          <w:color w:val="000000"/>
          <w:sz w:val="28"/>
          <w:szCs w:val="28"/>
        </w:rPr>
        <w:t> необходимо указать:</w:t>
      </w:r>
    </w:p>
    <w:p w:rsidR="00CB2EBF" w:rsidRPr="00CB2EBF" w:rsidRDefault="00CB2EBF" w:rsidP="00CB2EB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общее количество часов в год;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• количество часов и занятий в неделю;</w:t>
      </w:r>
    </w:p>
    <w:p w:rsidR="00CB2EBF" w:rsidRPr="00CB2EBF" w:rsidRDefault="00CB2EBF" w:rsidP="00CB2EB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периодичность и продолжительность занятий</w:t>
      </w:r>
    </w:p>
    <w:p w:rsidR="00CB2EBF" w:rsidRPr="00CB2EBF" w:rsidRDefault="00CB2EBF" w:rsidP="00CB2EB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нормы наполняемости группы;</w:t>
      </w:r>
    </w:p>
    <w:p w:rsidR="00CB2EBF" w:rsidRPr="00CB2EBF" w:rsidRDefault="00CB2EBF" w:rsidP="00CB2EB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форма занятий ( индивидуальные, групповые, разновозрастные);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7. Прогноз результативности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Прогноз результативности – </w:t>
      </w:r>
      <w:r w:rsidRPr="00CB2EBF">
        <w:rPr>
          <w:b/>
          <w:bCs/>
          <w:i/>
          <w:iCs/>
          <w:color w:val="000000"/>
          <w:sz w:val="28"/>
          <w:szCs w:val="28"/>
        </w:rPr>
        <w:t>ожидаемый результат по итогам завершения обучения.</w:t>
      </w:r>
      <w:r w:rsidRPr="00CB2EBF">
        <w:rPr>
          <w:color w:val="000000"/>
          <w:sz w:val="28"/>
          <w:szCs w:val="28"/>
        </w:rPr>
        <w:t> В этом разделе указываются все </w:t>
      </w:r>
      <w:r w:rsidRPr="00CB2EBF">
        <w:rPr>
          <w:b/>
          <w:bCs/>
          <w:i/>
          <w:iCs/>
          <w:color w:val="000000"/>
          <w:sz w:val="28"/>
          <w:szCs w:val="28"/>
        </w:rPr>
        <w:t>знания, умения и навыки,</w:t>
      </w:r>
      <w:r w:rsidRPr="00CB2EBF">
        <w:rPr>
          <w:color w:val="000000"/>
          <w:sz w:val="28"/>
          <w:szCs w:val="28"/>
        </w:rPr>
        <w:t>приобретаемые воспитанниками в процессе обучения, причем не просто перечисляются, а даётся конкретная характеристика, указывается уровень владения. Знания, умения, навыки тесно взаимосвязаны.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!!! Если образовательная программа рассчитана на несколько лет обучения, то прогноз результативности расписывается на каждый год обучения!</w:t>
      </w:r>
    </w:p>
    <w:p w:rsidR="00CB2EBF" w:rsidRPr="00CB2EBF" w:rsidRDefault="00CB2EBF" w:rsidP="00CB2EB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перечислить качества личности, которые могут развиваться у обучающихся в ходе занятий;</w:t>
      </w:r>
    </w:p>
    <w:p w:rsidR="00CB2EBF" w:rsidRPr="00CB2EBF" w:rsidRDefault="00CB2EBF" w:rsidP="00CB2EB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дать характеристику </w:t>
      </w:r>
      <w:r w:rsidRPr="00CB2EBF">
        <w:rPr>
          <w:b/>
          <w:bCs/>
          <w:i/>
          <w:iCs/>
          <w:color w:val="000000"/>
          <w:sz w:val="28"/>
          <w:szCs w:val="28"/>
        </w:rPr>
        <w:t>системе отслеживания и оценивания результатов</w:t>
      </w:r>
      <w:r w:rsidRPr="00CB2EBF">
        <w:rPr>
          <w:color w:val="000000"/>
          <w:sz w:val="28"/>
          <w:szCs w:val="28"/>
        </w:rPr>
        <w:t> обучения по программе, указав способы учета знаний и умений, возможные варианты оценки личностных качеств обучающихся.</w:t>
      </w:r>
    </w:p>
    <w:p w:rsidR="00CB2EBF" w:rsidRPr="00CB2EBF" w:rsidRDefault="00CB2EBF" w:rsidP="00CB2EB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3. Учебно-тематический план (по годам обучения)</w:t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Учебно-тематический план представляет собой таблицу с перечислением основных разделов курса в той последовательности, в которой они будут изучаться. Учебно-тематический план раскрывает последовательность изучения тем предлагаемого курса и количество часов на каждую из них; определяет соотношение учебного времени, отводимого на теоретические и практические занятия.</w:t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i/>
          <w:iCs/>
          <w:color w:val="000000"/>
          <w:sz w:val="28"/>
          <w:szCs w:val="28"/>
        </w:rPr>
        <w:lastRenderedPageBreak/>
        <w:t>Педагог имеет право самостоятельно распределять часы по темам в пределах установленного времени.</w:t>
      </w:r>
      <w:r w:rsidRPr="00CB2EBF">
        <w:rPr>
          <w:color w:val="000000"/>
          <w:sz w:val="28"/>
          <w:szCs w:val="28"/>
        </w:rPr>
        <w:t> При распределении учебного времени имеет смысл руководствоваться следующими нормами: 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b/>
          <w:bCs/>
          <w:i/>
          <w:iCs/>
          <w:color w:val="000000"/>
          <w:sz w:val="28"/>
          <w:szCs w:val="28"/>
        </w:rPr>
        <w:t>Продолжительность занятия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b/>
          <w:bCs/>
          <w:i/>
          <w:iCs/>
          <w:color w:val="000000"/>
          <w:sz w:val="28"/>
          <w:szCs w:val="28"/>
        </w:rPr>
        <w:t>Периодичность в неделю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b/>
          <w:bCs/>
          <w:i/>
          <w:iCs/>
          <w:color w:val="000000"/>
          <w:sz w:val="28"/>
          <w:szCs w:val="28"/>
        </w:rPr>
        <w:t>Количество часов в неделю</w:t>
      </w:r>
    </w:p>
    <w:p w:rsidR="00CB2EBF" w:rsidRPr="00CB2EBF" w:rsidRDefault="00CB2EBF" w:rsidP="00AD4B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b/>
          <w:bCs/>
          <w:i/>
          <w:iCs/>
          <w:color w:val="000000"/>
          <w:sz w:val="28"/>
          <w:szCs w:val="28"/>
        </w:rPr>
        <w:t>Количество часов</w:t>
      </w:r>
      <w:r w:rsidR="00AD4B7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B2EBF">
        <w:rPr>
          <w:b/>
          <w:bCs/>
          <w:i/>
          <w:iCs/>
          <w:color w:val="000000"/>
          <w:sz w:val="28"/>
          <w:szCs w:val="28"/>
        </w:rPr>
        <w:t>в год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Оформлять учебно-тематический план рекомендуется в виде таблицы: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Наименование разделов и тем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Общее количество учебных часов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В том числе: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теоретические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практические</w:t>
      </w:r>
    </w:p>
    <w:p w:rsidR="00CB2EBF" w:rsidRPr="00CB2EBF" w:rsidRDefault="00CB2EBF" w:rsidP="00AD4B7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Итого часов: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4. Содержание программы</w:t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Содержание программы – это краткое описание разделов и тем внутри разделов.</w:t>
      </w:r>
      <w:r w:rsidR="00AD4B77">
        <w:rPr>
          <w:color w:val="000000"/>
          <w:sz w:val="28"/>
          <w:szCs w:val="28"/>
        </w:rPr>
        <w:t xml:space="preserve"> </w:t>
      </w:r>
      <w:r w:rsidRPr="00CB2EBF">
        <w:rPr>
          <w:color w:val="000000"/>
          <w:sz w:val="28"/>
          <w:szCs w:val="28"/>
        </w:rPr>
        <w:t>Раскрывать содержание тем следует в порядке их представления в учебно-тематическом плане. Описать тему означает:</w:t>
      </w:r>
    </w:p>
    <w:p w:rsidR="00CB2EBF" w:rsidRPr="00CB2EBF" w:rsidRDefault="00CB2EBF" w:rsidP="00CB2EBF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указать название темы;</w:t>
      </w:r>
    </w:p>
    <w:p w:rsidR="00CB2EBF" w:rsidRPr="00CB2EBF" w:rsidRDefault="00CB2EBF" w:rsidP="00CB2EBF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перечислить основные узловые моменты, которые излагаются в рамках данной темы;</w:t>
      </w:r>
    </w:p>
    <w:p w:rsidR="00CB2EBF" w:rsidRPr="00CB2EBF" w:rsidRDefault="00CB2EBF" w:rsidP="00CB2EBF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указать, в каких формах организуется образовательный процесс (теоретических, практических).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!!! Как и учебно-тематический план, содержание программы расписывается на столько лет обучения, на сколько рассчитан курс обучения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5. Календарно-тематическое планирование </w:t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6.</w:t>
      </w:r>
      <w:r w:rsidRPr="00CB2EBF">
        <w:rPr>
          <w:color w:val="000000"/>
          <w:sz w:val="28"/>
          <w:szCs w:val="28"/>
        </w:rPr>
        <w:t> </w:t>
      </w:r>
      <w:r w:rsidRPr="00CB2EBF">
        <w:rPr>
          <w:b/>
          <w:bCs/>
          <w:color w:val="000000"/>
          <w:sz w:val="28"/>
          <w:szCs w:val="28"/>
        </w:rPr>
        <w:t>Методическое обеспечение программы</w:t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  <w:u w:val="single"/>
        </w:rPr>
        <w:t>(</w:t>
      </w:r>
      <w:r w:rsidRPr="00CB2EBF">
        <w:rPr>
          <w:i/>
          <w:iCs/>
          <w:color w:val="000000"/>
          <w:sz w:val="28"/>
          <w:szCs w:val="28"/>
          <w:u w:val="single"/>
        </w:rPr>
        <w:t>частично может быть описано в пояснительной записке</w:t>
      </w:r>
      <w:r w:rsidRPr="00CB2EBF">
        <w:rPr>
          <w:color w:val="000000"/>
          <w:sz w:val="28"/>
          <w:szCs w:val="28"/>
          <w:u w:val="single"/>
        </w:rPr>
        <w:t>)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В этом разделе программы необходимо:</w:t>
      </w:r>
    </w:p>
    <w:p w:rsidR="00CB2EBF" w:rsidRPr="00CB2EBF" w:rsidRDefault="00CB2EBF" w:rsidP="00CB2EB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кратко описать </w:t>
      </w:r>
      <w:r w:rsidRPr="00CB2EBF">
        <w:rPr>
          <w:b/>
          <w:bCs/>
          <w:color w:val="000000"/>
          <w:sz w:val="28"/>
          <w:szCs w:val="28"/>
        </w:rPr>
        <w:t>основные способы и формы работы</w:t>
      </w:r>
      <w:r w:rsidRPr="00CB2EBF">
        <w:rPr>
          <w:color w:val="000000"/>
          <w:sz w:val="28"/>
          <w:szCs w:val="28"/>
        </w:rPr>
        <w:t> с детьми, которые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планируются по каждому разделу —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----</w:t>
      </w:r>
      <w:r w:rsidRPr="00CB2EBF">
        <w:rPr>
          <w:i/>
          <w:iCs/>
          <w:color w:val="000000"/>
          <w:sz w:val="28"/>
          <w:szCs w:val="28"/>
        </w:rPr>
        <w:t>индивидуальные и групповые,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i/>
          <w:iCs/>
          <w:color w:val="000000"/>
          <w:sz w:val="28"/>
          <w:szCs w:val="28"/>
        </w:rPr>
        <w:t>---- практические и теоретические;</w:t>
      </w:r>
    </w:p>
    <w:p w:rsidR="00CB2EBF" w:rsidRPr="00CB2EBF" w:rsidRDefault="00CB2EBF" w:rsidP="00CB2EBF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отметить, какие </w:t>
      </w:r>
      <w:r w:rsidRPr="00CB2EBF">
        <w:rPr>
          <w:b/>
          <w:bCs/>
          <w:color w:val="000000"/>
          <w:sz w:val="28"/>
          <w:szCs w:val="28"/>
        </w:rPr>
        <w:t>формы занятий</w:t>
      </w:r>
      <w:r w:rsidRPr="00CB2EBF">
        <w:rPr>
          <w:color w:val="000000"/>
          <w:sz w:val="28"/>
          <w:szCs w:val="28"/>
        </w:rPr>
        <w:t> планируется использовать.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rStyle w:val="a4"/>
          <w:b/>
          <w:bCs/>
          <w:color w:val="000000"/>
          <w:sz w:val="28"/>
          <w:szCs w:val="28"/>
        </w:rPr>
        <w:t>Формы организации учебного занятия: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* кружковое занятие;                                 * круглый стол;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* соревнование;                                        * лекция;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* концерт;                                                  * репортаж;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* выставка;                                                * путешествие;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* экскурсия;                                              * заочная экскурсия;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* диспут;                                                   * творческая мастерская;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* творческий отчет;                                   * игра и др.</w:t>
      </w:r>
    </w:p>
    <w:p w:rsidR="00CB2EBF" w:rsidRPr="00CB2EBF" w:rsidRDefault="00CB2EBF" w:rsidP="00CB2EBF">
      <w:pPr>
        <w:pStyle w:val="a3"/>
        <w:numPr>
          <w:ilvl w:val="0"/>
          <w:numId w:val="20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описать основные </w:t>
      </w:r>
      <w:r w:rsidRPr="00CB2EBF">
        <w:rPr>
          <w:b/>
          <w:bCs/>
          <w:color w:val="000000"/>
          <w:sz w:val="28"/>
          <w:szCs w:val="28"/>
        </w:rPr>
        <w:t>методы (</w:t>
      </w:r>
      <w:r w:rsidRPr="00CB2EBF">
        <w:rPr>
          <w:color w:val="000000"/>
          <w:sz w:val="28"/>
          <w:szCs w:val="28"/>
        </w:rPr>
        <w:t>вербальный, наглядный,</w:t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lastRenderedPageBreak/>
        <w:t>практический, объяснительно-иллюстративный, репродуктивный.</w:t>
      </w:r>
      <w:r w:rsidRPr="00CB2EBF">
        <w:rPr>
          <w:b/>
          <w:bCs/>
          <w:color w:val="000000"/>
          <w:sz w:val="28"/>
          <w:szCs w:val="28"/>
        </w:rPr>
        <w:t>), приемы, технологические основы </w:t>
      </w:r>
      <w:r w:rsidRPr="00CB2EBF">
        <w:rPr>
          <w:color w:val="000000"/>
          <w:sz w:val="28"/>
          <w:szCs w:val="28"/>
        </w:rPr>
        <w:t>организации образовательного процесса;</w:t>
      </w:r>
    </w:p>
    <w:p w:rsidR="00CB2EBF" w:rsidRPr="00CB2EBF" w:rsidRDefault="00CB2EBF" w:rsidP="00CB2EBF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перечислить используемые </w:t>
      </w:r>
      <w:r w:rsidRPr="00CB2EBF">
        <w:rPr>
          <w:b/>
          <w:bCs/>
          <w:color w:val="000000"/>
          <w:sz w:val="28"/>
          <w:szCs w:val="28"/>
        </w:rPr>
        <w:t>дидактические материалы –</w:t>
      </w:r>
    </w:p>
    <w:p w:rsidR="00CB2EBF" w:rsidRPr="00CB2EBF" w:rsidRDefault="00CB2EBF" w:rsidP="00CB2EBF">
      <w:pPr>
        <w:pStyle w:val="a3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CB2EBF">
        <w:rPr>
          <w:i/>
          <w:iCs/>
          <w:color w:val="000000"/>
          <w:sz w:val="28"/>
          <w:szCs w:val="28"/>
        </w:rPr>
        <w:t>таблицы,плакаты,картины,фотографии, дидактические карточки,</w:t>
      </w:r>
    </w:p>
    <w:p w:rsidR="00CB2EBF" w:rsidRPr="00CB2EBF" w:rsidRDefault="00CB2EBF" w:rsidP="00CB2EBF">
      <w:pPr>
        <w:pStyle w:val="a3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 </w:t>
      </w:r>
      <w:r w:rsidRPr="00CB2EBF">
        <w:rPr>
          <w:i/>
          <w:iCs/>
          <w:color w:val="000000"/>
          <w:sz w:val="28"/>
          <w:szCs w:val="28"/>
        </w:rPr>
        <w:t>памятки, научная и специальная литература, раздаточный материал,</w:t>
      </w:r>
    </w:p>
    <w:p w:rsidR="00CB2EBF" w:rsidRPr="00CB2EBF" w:rsidRDefault="00CB2EBF" w:rsidP="00CB2EBF">
      <w:pPr>
        <w:pStyle w:val="a3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CB2EBF">
        <w:rPr>
          <w:i/>
          <w:iCs/>
          <w:color w:val="000000"/>
          <w:sz w:val="28"/>
          <w:szCs w:val="28"/>
        </w:rPr>
        <w:t>диафильмы, диапозитивы, видеозаписи, аудиозаписи,</w:t>
      </w:r>
    </w:p>
    <w:p w:rsidR="00CB2EBF" w:rsidRPr="00CB2EBF" w:rsidRDefault="00CB2EBF" w:rsidP="00CB2EBF">
      <w:pPr>
        <w:pStyle w:val="a3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r w:rsidRPr="00CB2EBF">
        <w:rPr>
          <w:i/>
          <w:iCs/>
          <w:color w:val="000000"/>
          <w:sz w:val="28"/>
          <w:szCs w:val="28"/>
        </w:rPr>
        <w:t>мультимедийные материалы,компьютерные программные средства</w:t>
      </w:r>
      <w:r w:rsidRPr="00CB2EBF">
        <w:rPr>
          <w:b/>
          <w:bCs/>
          <w:i/>
          <w:iCs/>
          <w:color w:val="000000"/>
          <w:sz w:val="28"/>
          <w:szCs w:val="28"/>
        </w:rPr>
        <w:t> </w:t>
      </w:r>
      <w:r w:rsidRPr="00CB2EBF">
        <w:rPr>
          <w:i/>
          <w:iCs/>
          <w:color w:val="000000"/>
          <w:sz w:val="28"/>
          <w:szCs w:val="28"/>
        </w:rPr>
        <w:t>;</w:t>
      </w:r>
    </w:p>
    <w:p w:rsidR="00CB2EBF" w:rsidRPr="00CB2EBF" w:rsidRDefault="00CB2EBF" w:rsidP="00CB2EBF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техническое оснащение занятий.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7.Список литературы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Цель этого раздела – показать уровень теоретической подготовки педагога, его владение всеми необходимыми знаниями: педагогическими, методическими, психологическими. Необходимо привести два списка литературы. В первый список следует включить источники, которые рекомендуется использовать педагогам для организации образовательного процесса; во второй – литературу для учащихся. 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8. Приложение</w:t>
      </w:r>
    </w:p>
    <w:p w:rsidR="00CB2EBF" w:rsidRPr="00CB2EBF" w:rsidRDefault="00CB2EBF" w:rsidP="00CB2E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В этот раздел могут быть включены правила техники безопасности, нормативы зачетов, справочные таблицы, тесты, чертежи, практические советы, инструкции по выполнению моделей, пособие по изготовлению моделей и т.д.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Рецензирование образовательной программы дополнительного образования детей</w:t>
      </w: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:rsidR="00CB2EBF" w:rsidRPr="00CB2EBF" w:rsidRDefault="00CB2EBF" w:rsidP="00CB2E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B2EBF">
        <w:rPr>
          <w:color w:val="000000"/>
          <w:sz w:val="28"/>
          <w:szCs w:val="28"/>
        </w:rPr>
        <w:t>Завершая разговор о требованиях к авторской образовательной программе дополнительного образования, отмечу, что для лицензирования к ней должна быть приложена рецензия. Рекомендуется получить две рецензии:</w:t>
      </w:r>
    </w:p>
    <w:p w:rsidR="00CB2EBF" w:rsidRPr="00CB2EBF" w:rsidRDefault="00CB2EBF" w:rsidP="00CB2EB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внутреннюю (</w:t>
      </w:r>
      <w:r w:rsidRPr="00CB2EBF">
        <w:rPr>
          <w:color w:val="000000"/>
          <w:sz w:val="28"/>
          <w:szCs w:val="28"/>
        </w:rPr>
        <w:t>ее, как правило, пишет заместитель по УВР или методист учреждения, в котором разработана программа);</w:t>
      </w:r>
    </w:p>
    <w:p w:rsidR="00CB2EBF" w:rsidRPr="00CB2EBF" w:rsidRDefault="00CB2EBF" w:rsidP="00CB2EBF">
      <w:pPr>
        <w:pStyle w:val="a3"/>
        <w:numPr>
          <w:ilvl w:val="0"/>
          <w:numId w:val="23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B2EBF">
        <w:rPr>
          <w:b/>
          <w:bCs/>
          <w:color w:val="000000"/>
          <w:sz w:val="28"/>
          <w:szCs w:val="28"/>
        </w:rPr>
        <w:t>внешнюю (</w:t>
      </w:r>
      <w:r w:rsidRPr="00CB2EBF">
        <w:rPr>
          <w:color w:val="000000"/>
          <w:sz w:val="28"/>
          <w:szCs w:val="28"/>
        </w:rPr>
        <w:t>ее дает независимый эксперт по профилю деятельности, представленному в</w:t>
      </w:r>
      <w:r w:rsidR="005001D6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CB2EBF">
        <w:rPr>
          <w:color w:val="000000"/>
          <w:sz w:val="28"/>
          <w:szCs w:val="28"/>
        </w:rPr>
        <w:t>программе).</w:t>
      </w:r>
      <w:r w:rsidRPr="00CB2EBF">
        <w:rPr>
          <w:color w:val="000000"/>
          <w:sz w:val="28"/>
          <w:szCs w:val="28"/>
        </w:rPr>
        <w:br/>
      </w: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B2EBF" w:rsidRPr="00CB2EBF" w:rsidRDefault="00CB2EBF" w:rsidP="00CB2EBF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C0A24" w:rsidRPr="00CB2EBF" w:rsidRDefault="00CC0A24" w:rsidP="00CB2E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0A24" w:rsidRPr="00CB2EBF" w:rsidSect="00164C1C">
      <w:pgSz w:w="11906" w:h="16838"/>
      <w:pgMar w:top="709" w:right="850" w:bottom="1134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C45"/>
    <w:multiLevelType w:val="multilevel"/>
    <w:tmpl w:val="6786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10875"/>
    <w:multiLevelType w:val="multilevel"/>
    <w:tmpl w:val="4E16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F7EC1"/>
    <w:multiLevelType w:val="multilevel"/>
    <w:tmpl w:val="1C8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549E9"/>
    <w:multiLevelType w:val="multilevel"/>
    <w:tmpl w:val="8064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67690"/>
    <w:multiLevelType w:val="multilevel"/>
    <w:tmpl w:val="8CB0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520E0"/>
    <w:multiLevelType w:val="multilevel"/>
    <w:tmpl w:val="F852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10374"/>
    <w:multiLevelType w:val="multilevel"/>
    <w:tmpl w:val="5068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14A98"/>
    <w:multiLevelType w:val="multilevel"/>
    <w:tmpl w:val="DBD0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4485E"/>
    <w:multiLevelType w:val="multilevel"/>
    <w:tmpl w:val="DE46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71E62"/>
    <w:multiLevelType w:val="multilevel"/>
    <w:tmpl w:val="BA98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E01F8"/>
    <w:multiLevelType w:val="multilevel"/>
    <w:tmpl w:val="7256B7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B42ED"/>
    <w:multiLevelType w:val="multilevel"/>
    <w:tmpl w:val="9074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B3F28"/>
    <w:multiLevelType w:val="multilevel"/>
    <w:tmpl w:val="2CBE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001830"/>
    <w:multiLevelType w:val="multilevel"/>
    <w:tmpl w:val="2CC0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AC00BE"/>
    <w:multiLevelType w:val="multilevel"/>
    <w:tmpl w:val="5052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C1243"/>
    <w:multiLevelType w:val="multilevel"/>
    <w:tmpl w:val="764A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560614"/>
    <w:multiLevelType w:val="multilevel"/>
    <w:tmpl w:val="DE7C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765C8"/>
    <w:multiLevelType w:val="multilevel"/>
    <w:tmpl w:val="CEC6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43C1F"/>
    <w:multiLevelType w:val="multilevel"/>
    <w:tmpl w:val="7056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8C467A"/>
    <w:multiLevelType w:val="multilevel"/>
    <w:tmpl w:val="1548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685C1E"/>
    <w:multiLevelType w:val="multilevel"/>
    <w:tmpl w:val="7BA6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B97171"/>
    <w:multiLevelType w:val="multilevel"/>
    <w:tmpl w:val="A066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B37186"/>
    <w:multiLevelType w:val="multilevel"/>
    <w:tmpl w:val="C61A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8"/>
  </w:num>
  <w:num w:numId="5">
    <w:abstractNumId w:val="9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15"/>
  </w:num>
  <w:num w:numId="11">
    <w:abstractNumId w:val="3"/>
  </w:num>
  <w:num w:numId="12">
    <w:abstractNumId w:val="10"/>
  </w:num>
  <w:num w:numId="13">
    <w:abstractNumId w:val="20"/>
  </w:num>
  <w:num w:numId="14">
    <w:abstractNumId w:val="22"/>
  </w:num>
  <w:num w:numId="15">
    <w:abstractNumId w:val="13"/>
  </w:num>
  <w:num w:numId="16">
    <w:abstractNumId w:val="19"/>
  </w:num>
  <w:num w:numId="17">
    <w:abstractNumId w:val="6"/>
  </w:num>
  <w:num w:numId="18">
    <w:abstractNumId w:val="4"/>
  </w:num>
  <w:num w:numId="19">
    <w:abstractNumId w:val="7"/>
  </w:num>
  <w:num w:numId="20">
    <w:abstractNumId w:val="21"/>
  </w:num>
  <w:num w:numId="21">
    <w:abstractNumId w:val="5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78"/>
    <w:rsid w:val="0007738A"/>
    <w:rsid w:val="00091DC8"/>
    <w:rsid w:val="00164C1C"/>
    <w:rsid w:val="00234F78"/>
    <w:rsid w:val="002377C2"/>
    <w:rsid w:val="005001D6"/>
    <w:rsid w:val="00AD4B77"/>
    <w:rsid w:val="00CB2EBF"/>
    <w:rsid w:val="00CC0A24"/>
    <w:rsid w:val="00D570FA"/>
    <w:rsid w:val="00E7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8121"/>
  <w15:chartTrackingRefBased/>
  <w15:docId w15:val="{0C224554-3F29-4F39-8CE7-E4EA931C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2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</dc:creator>
  <cp:keywords/>
  <dc:description/>
  <cp:lastModifiedBy>PC</cp:lastModifiedBy>
  <cp:revision>10</cp:revision>
  <dcterms:created xsi:type="dcterms:W3CDTF">2019-05-28T04:24:00Z</dcterms:created>
  <dcterms:modified xsi:type="dcterms:W3CDTF">2023-02-21T06:36:00Z</dcterms:modified>
</cp:coreProperties>
</file>