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B3FD3">
      <w:pPr>
        <w:spacing w:line="240" w:lineRule="auto"/>
        <w:ind w:left="0" w:firstLine="0"/>
        <w:jc w:val="distribute"/>
        <w:rPr>
          <w:rFonts w:ascii="Times New Roman" w:hAnsi="Times New Roman" w:cs="Times New Roman"/>
          <w:b/>
          <w:bCs/>
          <w:sz w:val="26"/>
          <w:szCs w:val="26"/>
          <w:lang w:val="kk-KZ"/>
        </w:rPr>
      </w:pPr>
      <w:r>
        <w:rPr>
          <w:rFonts w:ascii="Times New Roman" w:hAnsi="Times New Roman" w:cs="Times New Roman"/>
          <w:b/>
          <w:bCs/>
          <w:sz w:val="26"/>
          <w:szCs w:val="26"/>
          <w:lang w:val="kk-KZ"/>
        </w:rPr>
        <w:t>Батыс Қазақстан облысы әкімдігі білім басқармасының Теректі ауданы білім беру бөлімінің «Теректі балалар музыка мектебі»</w:t>
      </w:r>
    </w:p>
    <w:p w14:paraId="5E9E20F6">
      <w:pPr>
        <w:spacing w:line="240" w:lineRule="auto"/>
        <w:ind w:left="0" w:firstLine="0"/>
        <w:jc w:val="center"/>
        <w:rPr>
          <w:rFonts w:ascii="Times New Roman" w:hAnsi="Times New Roman" w:cs="Times New Roman"/>
          <w:b/>
          <w:bCs/>
          <w:sz w:val="26"/>
          <w:szCs w:val="26"/>
          <w:lang w:val="kk-KZ"/>
        </w:rPr>
      </w:pPr>
    </w:p>
    <w:p w14:paraId="6CB33476">
      <w:pPr>
        <w:spacing w:line="240" w:lineRule="auto"/>
        <w:ind w:left="0" w:firstLine="0"/>
        <w:jc w:val="left"/>
        <w:rPr>
          <w:rFonts w:ascii="Times New Roman" w:hAnsi="Times New Roman" w:cs="Times New Roman"/>
          <w:b/>
          <w:bCs/>
          <w:sz w:val="26"/>
          <w:szCs w:val="26"/>
          <w:lang w:val="kk-KZ"/>
        </w:rPr>
      </w:pPr>
      <w:r>
        <w:rPr>
          <w:rFonts w:ascii="Times New Roman" w:hAnsi="Times New Roman" w:cs="Times New Roman"/>
          <w:b/>
          <w:bCs/>
          <w:sz w:val="26"/>
          <w:szCs w:val="26"/>
          <w:lang w:val="kk-KZ"/>
        </w:rPr>
        <w:t>Абуова</w:t>
      </w:r>
      <w:r>
        <w:rPr>
          <w:rFonts w:hint="default" w:ascii="Times New Roman" w:hAnsi="Times New Roman" w:cs="Times New Roman"/>
          <w:b/>
          <w:bCs/>
          <w:sz w:val="26"/>
          <w:szCs w:val="26"/>
          <w:lang w:val="kk-KZ"/>
        </w:rPr>
        <w:t xml:space="preserve"> Динара Досжановна</w:t>
      </w:r>
      <w:r>
        <w:rPr>
          <w:rFonts w:ascii="Times New Roman" w:hAnsi="Times New Roman" w:cs="Times New Roman"/>
          <w:b/>
          <w:bCs/>
          <w:sz w:val="26"/>
          <w:szCs w:val="26"/>
          <w:lang w:val="kk-KZ"/>
        </w:rPr>
        <w:t xml:space="preserve"> – домбыра сыныбының</w:t>
      </w:r>
      <w:r>
        <w:rPr>
          <w:rFonts w:hint="default" w:ascii="Times New Roman" w:hAnsi="Times New Roman" w:cs="Times New Roman"/>
          <w:b/>
          <w:bCs/>
          <w:sz w:val="26"/>
          <w:szCs w:val="26"/>
          <w:lang w:val="kk-KZ"/>
        </w:rPr>
        <w:t xml:space="preserve"> </w:t>
      </w:r>
      <w:r>
        <w:rPr>
          <w:rFonts w:ascii="Times New Roman" w:hAnsi="Times New Roman" w:cs="Times New Roman"/>
          <w:b/>
          <w:bCs/>
          <w:sz w:val="26"/>
          <w:szCs w:val="26"/>
          <w:lang w:val="kk-KZ"/>
        </w:rPr>
        <w:t>оқытушысы</w:t>
      </w:r>
    </w:p>
    <w:p w14:paraId="56E92740">
      <w:pPr>
        <w:spacing w:line="240" w:lineRule="auto"/>
        <w:ind w:left="0" w:firstLine="0"/>
        <w:jc w:val="distribute"/>
        <w:rPr>
          <w:rFonts w:hint="default" w:ascii="Times New Roman" w:hAnsi="Times New Roman"/>
          <w:b/>
          <w:bCs/>
          <w:sz w:val="26"/>
          <w:szCs w:val="26"/>
          <w:lang w:val="kk-KZ"/>
        </w:rPr>
      </w:pPr>
    </w:p>
    <w:p w14:paraId="7757F1E2">
      <w:pPr>
        <w:spacing w:before="0" w:line="240" w:lineRule="auto"/>
        <w:ind w:left="0" w:right="0" w:firstLine="0"/>
        <w:jc w:val="left"/>
        <w:rPr>
          <w:rFonts w:ascii="Times New Roman" w:hAnsi="Times New Roman" w:eastAsia="Times New Roman" w:cs="Times New Roman"/>
          <w:color w:val="auto"/>
          <w:spacing w:val="0"/>
          <w:position w:val="0"/>
          <w:sz w:val="26"/>
          <w:szCs w:val="26"/>
          <w:shd w:val="clear" w:fill="auto"/>
        </w:rPr>
      </w:pPr>
    </w:p>
    <w:p w14:paraId="02B1B119">
      <w:pPr>
        <w:spacing w:before="0" w:line="240" w:lineRule="auto"/>
        <w:ind w:left="0" w:right="0" w:firstLine="0"/>
        <w:jc w:val="center"/>
        <w:rPr>
          <w:rFonts w:ascii="Times New Roman" w:hAnsi="Times New Roman" w:eastAsia="Times New Roman" w:cs="Times New Roman"/>
          <w:b/>
          <w:color w:val="auto"/>
          <w:spacing w:val="0"/>
          <w:position w:val="0"/>
          <w:sz w:val="26"/>
          <w:szCs w:val="26"/>
          <w:shd w:val="clear" w:fill="auto"/>
        </w:rPr>
      </w:pPr>
      <w:r>
        <w:rPr>
          <w:rFonts w:ascii="Times New Roman" w:hAnsi="Times New Roman" w:eastAsia="Times New Roman" w:cs="Times New Roman"/>
          <w:b/>
          <w:color w:val="auto"/>
          <w:spacing w:val="0"/>
          <w:position w:val="0"/>
          <w:sz w:val="26"/>
          <w:szCs w:val="26"/>
          <w:shd w:val="clear" w:fill="auto"/>
        </w:rPr>
        <w:t>Тақырыбы:«Инновациялық тәсілдері қолдана отырып,домбыра үйренудің  алғашқы қадамдарын игеру»</w:t>
      </w:r>
    </w:p>
    <w:p w14:paraId="56473667">
      <w:pPr>
        <w:spacing w:before="0" w:line="240" w:lineRule="auto"/>
        <w:ind w:left="0" w:right="0" w:firstLine="0"/>
        <w:jc w:val="center"/>
        <w:rPr>
          <w:rFonts w:ascii="Times New Roman" w:hAnsi="Times New Roman" w:eastAsia="Times New Roman" w:cs="Times New Roman"/>
          <w:b/>
          <w:color w:val="auto"/>
          <w:spacing w:val="0"/>
          <w:position w:val="0"/>
          <w:sz w:val="26"/>
          <w:szCs w:val="26"/>
          <w:shd w:val="clear" w:fill="auto"/>
        </w:rPr>
      </w:pPr>
    </w:p>
    <w:p w14:paraId="32F9221D">
      <w:pPr>
        <w:spacing w:before="0" w:line="240" w:lineRule="auto"/>
        <w:ind w:left="0" w:right="0" w:firstLine="0"/>
        <w:jc w:val="left"/>
        <w:rPr>
          <w:rFonts w:ascii="Times New Roman" w:hAnsi="Times New Roman" w:eastAsia="Times New Roman" w:cs="Times New Roman"/>
          <w:color w:val="auto"/>
          <w:spacing w:val="0"/>
          <w:position w:val="0"/>
          <w:sz w:val="26"/>
          <w:szCs w:val="26"/>
          <w:shd w:val="clear" w:fill="auto"/>
        </w:rPr>
      </w:pPr>
      <w:r>
        <w:rPr>
          <w:rFonts w:ascii="Times New Roman" w:hAnsi="Times New Roman" w:eastAsia="Times New Roman" w:cs="Times New Roman"/>
          <w:b/>
          <w:color w:val="auto"/>
          <w:spacing w:val="0"/>
          <w:position w:val="0"/>
          <w:sz w:val="26"/>
          <w:szCs w:val="26"/>
          <w:shd w:val="clear" w:fill="auto"/>
        </w:rPr>
        <w:t xml:space="preserve">Мақсаты: </w:t>
      </w:r>
      <w:r>
        <w:rPr>
          <w:rFonts w:ascii="Times New Roman" w:hAnsi="Times New Roman" w:eastAsia="Times New Roman" w:cs="Times New Roman"/>
          <w:color w:val="auto"/>
          <w:spacing w:val="0"/>
          <w:position w:val="0"/>
          <w:sz w:val="26"/>
          <w:szCs w:val="26"/>
          <w:shd w:val="clear" w:fill="auto"/>
        </w:rPr>
        <w:t>Оқушыға домбыра аспапбын игеруде, музыкалық білім беру барысында инновациялық тәсілдерді қолдана отырып, домбыра аспабында ойнап уйрену.</w:t>
      </w:r>
    </w:p>
    <w:p w14:paraId="242EB632">
      <w:pPr>
        <w:spacing w:before="0" w:line="240" w:lineRule="auto"/>
        <w:ind w:left="0" w:right="0" w:firstLine="0"/>
        <w:jc w:val="left"/>
        <w:rPr>
          <w:rFonts w:ascii="Times New Roman" w:hAnsi="Times New Roman" w:eastAsia="Times New Roman" w:cs="Times New Roman"/>
          <w:color w:val="auto"/>
          <w:spacing w:val="0"/>
          <w:position w:val="0"/>
          <w:sz w:val="26"/>
          <w:szCs w:val="26"/>
          <w:shd w:val="clear" w:fill="auto"/>
        </w:rPr>
      </w:pPr>
      <w:r>
        <w:rPr>
          <w:rFonts w:ascii="Times New Roman" w:hAnsi="Times New Roman" w:eastAsia="Times New Roman" w:cs="Times New Roman"/>
          <w:color w:val="auto"/>
          <w:spacing w:val="0"/>
          <w:position w:val="0"/>
          <w:sz w:val="26"/>
          <w:szCs w:val="26"/>
          <w:shd w:val="clear" w:fill="auto"/>
        </w:rPr>
        <w:t>Білімділігі: Домбырашының отырысы және аспаптың орналасуы, Оң  және сол қолды аспапта орналастыру тәртібін және аспапты игерудегі негізгі ережелермен таныстыру</w:t>
      </w:r>
    </w:p>
    <w:p w14:paraId="0392EA19">
      <w:pPr>
        <w:spacing w:before="0" w:line="240" w:lineRule="auto"/>
        <w:ind w:left="0" w:right="0" w:firstLine="0"/>
        <w:jc w:val="left"/>
        <w:rPr>
          <w:rFonts w:ascii="Times New Roman" w:hAnsi="Times New Roman" w:eastAsia="Times New Roman" w:cs="Times New Roman"/>
          <w:color w:val="auto"/>
          <w:spacing w:val="0"/>
          <w:position w:val="0"/>
          <w:sz w:val="26"/>
          <w:szCs w:val="26"/>
          <w:shd w:val="clear" w:fill="auto"/>
        </w:rPr>
      </w:pPr>
      <w:r>
        <w:rPr>
          <w:rFonts w:ascii="Times New Roman" w:hAnsi="Times New Roman" w:eastAsia="Times New Roman" w:cs="Times New Roman"/>
          <w:b/>
          <w:color w:val="auto"/>
          <w:spacing w:val="0"/>
          <w:position w:val="0"/>
          <w:sz w:val="26"/>
          <w:szCs w:val="26"/>
          <w:shd w:val="clear" w:fill="auto"/>
        </w:rPr>
        <w:t>Кіріспе</w:t>
      </w:r>
      <w:r>
        <w:rPr>
          <w:rFonts w:ascii="Times New Roman" w:hAnsi="Times New Roman" w:eastAsia="Times New Roman" w:cs="Times New Roman"/>
          <w:color w:val="auto"/>
          <w:spacing w:val="0"/>
          <w:position w:val="0"/>
          <w:sz w:val="26"/>
          <w:szCs w:val="26"/>
          <w:shd w:val="clear" w:fill="auto"/>
        </w:rPr>
        <w:t xml:space="preserve"> (аспаптың құрылысы, домбырашының отырысы, қол қойылымен таныстыру, қағыс түрлері) </w:t>
      </w:r>
    </w:p>
    <w:p w14:paraId="63033955">
      <w:pPr>
        <w:spacing w:before="0" w:line="240" w:lineRule="auto"/>
        <w:ind w:left="0" w:right="0" w:firstLine="0"/>
        <w:jc w:val="left"/>
        <w:rPr>
          <w:rFonts w:ascii="Times New Roman" w:hAnsi="Times New Roman" w:eastAsia="Times New Roman" w:cs="Times New Roman"/>
          <w:color w:val="auto"/>
          <w:spacing w:val="0"/>
          <w:position w:val="0"/>
          <w:sz w:val="26"/>
          <w:szCs w:val="26"/>
          <w:shd w:val="clear" w:fill="auto"/>
        </w:rPr>
      </w:pPr>
      <w:r>
        <w:rPr>
          <w:rFonts w:ascii="Times New Roman" w:hAnsi="Times New Roman" w:eastAsia="Times New Roman" w:cs="Times New Roman"/>
          <w:b/>
          <w:color w:val="auto"/>
          <w:spacing w:val="0"/>
          <w:position w:val="0"/>
          <w:sz w:val="26"/>
          <w:szCs w:val="26"/>
          <w:shd w:val="clear" w:fill="auto"/>
        </w:rPr>
        <w:t>Домбыра</w:t>
      </w:r>
      <w:r>
        <w:rPr>
          <w:rFonts w:ascii="Times New Roman" w:hAnsi="Times New Roman" w:eastAsia="Times New Roman" w:cs="Times New Roman"/>
          <w:color w:val="auto"/>
          <w:spacing w:val="0"/>
          <w:position w:val="0"/>
          <w:sz w:val="26"/>
          <w:szCs w:val="26"/>
          <w:shd w:val="clear" w:fill="auto"/>
        </w:rPr>
        <w:t xml:space="preserve"> – ерте зманнан бері халкымызбен бірге жасасып келе жатқан, оның рухани жан серігіне айналған музыкалық аспаптарының бірі. </w:t>
      </w:r>
    </w:p>
    <w:p w14:paraId="28B2737E">
      <w:pPr>
        <w:spacing w:before="0" w:line="240" w:lineRule="auto"/>
        <w:ind w:left="0" w:right="0" w:firstLine="0"/>
        <w:jc w:val="left"/>
        <w:rPr>
          <w:rFonts w:ascii="Times New Roman" w:hAnsi="Times New Roman" w:eastAsia="Times New Roman" w:cs="Times New Roman"/>
          <w:color w:val="auto"/>
          <w:spacing w:val="0"/>
          <w:position w:val="0"/>
          <w:sz w:val="26"/>
          <w:szCs w:val="26"/>
          <w:shd w:val="clear" w:fill="auto"/>
        </w:rPr>
      </w:pPr>
      <w:r>
        <w:rPr>
          <w:rFonts w:ascii="Times New Roman" w:hAnsi="Times New Roman" w:eastAsia="Times New Roman" w:cs="Times New Roman"/>
          <w:color w:val="auto"/>
          <w:spacing w:val="0"/>
          <w:position w:val="0"/>
          <w:sz w:val="26"/>
          <w:szCs w:val="26"/>
          <w:shd w:val="clear" w:fill="auto"/>
        </w:rPr>
        <w:t>Қазақтың ән-күй орындаушылық дәстүрлеріне байланысты домбыра аспабының бірнеше түрі кездеседі. Олардың тек түрлері ғана емес, бұрауы, ішек және перне саны да ір түрлі болып келеді.</w:t>
      </w:r>
    </w:p>
    <w:p w14:paraId="6C8156FC">
      <w:pPr>
        <w:spacing w:before="0" w:line="240" w:lineRule="auto"/>
        <w:ind w:left="0" w:right="0" w:firstLine="0"/>
        <w:jc w:val="left"/>
        <w:rPr>
          <w:rFonts w:ascii="Times New Roman" w:hAnsi="Times New Roman" w:eastAsia="Times New Roman" w:cs="Times New Roman"/>
          <w:b/>
          <w:color w:val="auto"/>
          <w:spacing w:val="0"/>
          <w:position w:val="0"/>
          <w:sz w:val="26"/>
          <w:szCs w:val="26"/>
          <w:shd w:val="clear" w:fill="auto"/>
        </w:rPr>
      </w:pPr>
      <w:r>
        <w:rPr>
          <w:rFonts w:ascii="Times New Roman" w:hAnsi="Times New Roman" w:eastAsia="Times New Roman" w:cs="Times New Roman"/>
          <w:b/>
          <w:color w:val="auto"/>
          <w:spacing w:val="0"/>
          <w:position w:val="0"/>
          <w:sz w:val="26"/>
          <w:szCs w:val="26"/>
          <w:shd w:val="clear" w:fill="auto"/>
        </w:rPr>
        <w:t>Домбыраның құрылысы: Аспаптың суреті</w:t>
      </w:r>
    </w:p>
    <w:p w14:paraId="5EE650CB">
      <w:pPr>
        <w:spacing w:before="0" w:line="240" w:lineRule="auto"/>
        <w:ind w:left="0" w:right="0" w:firstLine="0"/>
        <w:jc w:val="left"/>
        <w:rPr>
          <w:rFonts w:ascii="Times New Roman" w:hAnsi="Times New Roman" w:eastAsia="Times New Roman" w:cs="Times New Roman"/>
          <w:color w:val="auto"/>
          <w:spacing w:val="0"/>
          <w:position w:val="0"/>
          <w:sz w:val="26"/>
          <w:szCs w:val="26"/>
          <w:shd w:val="clear" w:fill="auto"/>
        </w:rPr>
      </w:pPr>
    </w:p>
    <w:p w14:paraId="6FC88DC1">
      <w:pPr>
        <w:spacing w:before="0" w:line="240" w:lineRule="auto"/>
        <w:ind w:left="0" w:right="0" w:firstLine="0"/>
        <w:jc w:val="left"/>
        <w:rPr>
          <w:rFonts w:ascii="Times New Roman" w:hAnsi="Times New Roman" w:eastAsia="Times New Roman" w:cs="Times New Roman"/>
          <w:color w:val="auto"/>
          <w:spacing w:val="0"/>
          <w:position w:val="0"/>
          <w:sz w:val="26"/>
          <w:szCs w:val="26"/>
          <w:shd w:val="clear" w:fill="auto"/>
        </w:rPr>
      </w:pPr>
      <w:r>
        <w:rPr>
          <w:rFonts w:ascii="Times New Roman" w:hAnsi="Times New Roman" w:eastAsia="Times New Roman" w:cs="Times New Roman"/>
          <w:b/>
          <w:color w:val="auto"/>
          <w:spacing w:val="0"/>
          <w:position w:val="0"/>
          <w:sz w:val="26"/>
          <w:szCs w:val="26"/>
          <w:shd w:val="clear" w:fill="auto"/>
        </w:rPr>
        <w:t>Домбырашының отырысы және аспаптың орналасуы</w:t>
      </w:r>
    </w:p>
    <w:p w14:paraId="7F8DD1ED">
      <w:pPr>
        <w:spacing w:before="0" w:line="240" w:lineRule="auto"/>
        <w:ind w:left="0" w:right="0" w:firstLine="0"/>
        <w:jc w:val="left"/>
        <w:rPr>
          <w:rFonts w:ascii="Times New Roman" w:hAnsi="Times New Roman" w:eastAsia="Times New Roman" w:cs="Times New Roman"/>
          <w:color w:val="auto"/>
          <w:spacing w:val="0"/>
          <w:position w:val="0"/>
          <w:sz w:val="26"/>
          <w:szCs w:val="26"/>
          <w:shd w:val="clear" w:fill="auto"/>
        </w:rPr>
      </w:pPr>
      <w:r>
        <w:rPr>
          <w:rFonts w:ascii="Times New Roman" w:hAnsi="Times New Roman" w:eastAsia="Times New Roman" w:cs="Times New Roman"/>
          <w:color w:val="auto"/>
          <w:spacing w:val="0"/>
          <w:position w:val="0"/>
          <w:sz w:val="26"/>
          <w:szCs w:val="26"/>
          <w:shd w:val="clear" w:fill="auto"/>
        </w:rPr>
        <w:t xml:space="preserve">Дыбыстың таза әрі құлаққа жағымды шығуы домбырашының отырысына және аспаптың дұрыс орналасуына тығыз байланысты.Домбыра үйренушілеріне орындықта дұрыс отыру мен аспапты дұрыс ұстауды үйрету өте мән берелік жұмыс. </w:t>
      </w:r>
    </w:p>
    <w:p w14:paraId="54D7740D">
      <w:pPr>
        <w:spacing w:before="0" w:line="240" w:lineRule="auto"/>
        <w:ind w:left="0" w:right="0" w:firstLine="0"/>
        <w:jc w:val="left"/>
        <w:rPr>
          <w:rFonts w:ascii="Times New Roman" w:hAnsi="Times New Roman" w:eastAsia="Times New Roman" w:cs="Times New Roman"/>
          <w:color w:val="auto"/>
          <w:spacing w:val="0"/>
          <w:position w:val="0"/>
          <w:sz w:val="26"/>
          <w:szCs w:val="26"/>
          <w:shd w:val="clear" w:fill="auto"/>
        </w:rPr>
      </w:pPr>
      <w:r>
        <w:rPr>
          <w:rFonts w:ascii="Times New Roman" w:hAnsi="Times New Roman" w:eastAsia="Times New Roman" w:cs="Times New Roman"/>
          <w:color w:val="auto"/>
          <w:spacing w:val="0"/>
          <w:position w:val="0"/>
          <w:sz w:val="26"/>
          <w:szCs w:val="26"/>
          <w:shd w:val="clear" w:fill="auto"/>
        </w:rPr>
        <w:t>Домбырашыны орындықтың  алдыңғы жартысына, оң аяқты сол аяқтың үстіне қойып  отырып ойнайды. Қыз балалардың  отырысының ұлдарға қарағанда сәл өзгешелігі бар, бұл ұлдар мен қыздардың киім ерекшелігіне байланысты. Оқушы  аспапты жақсы меңгеруі үшін киімі денеге тар болмай, емін- еркін отыруы қажет. Әсіресе екі иықты түсіріп, еңкеймей, тік отыруға  жаттыққан жөн. Орындықта дұрыс отырмау, мысалы, еңкіш отыру, шалқақ отыру немесе қырын отыру домбырашыға ыңғайсыздық тудырып, сол қолдың дұрыс орналаспауына, оң қолдың білезік буынының дұрыс қалыптасуына  әкеп соқтырады. Домбырашының сол аяғы еденге нық басылып, денесін тік ұстауы керек</w:t>
      </w:r>
    </w:p>
    <w:p w14:paraId="2AC240CB">
      <w:pPr>
        <w:spacing w:before="0" w:line="240" w:lineRule="auto"/>
        <w:ind w:left="0" w:right="0" w:firstLine="0"/>
        <w:jc w:val="left"/>
        <w:rPr>
          <w:rFonts w:ascii="Times New Roman" w:hAnsi="Times New Roman" w:eastAsia="Times New Roman" w:cs="Times New Roman"/>
          <w:color w:val="auto"/>
          <w:spacing w:val="0"/>
          <w:position w:val="0"/>
          <w:sz w:val="26"/>
          <w:szCs w:val="26"/>
          <w:shd w:val="clear" w:fill="auto"/>
        </w:rPr>
      </w:pPr>
      <w:r>
        <w:rPr>
          <w:rFonts w:ascii="Times New Roman" w:hAnsi="Times New Roman" w:eastAsia="Times New Roman" w:cs="Times New Roman"/>
          <w:color w:val="auto"/>
          <w:spacing w:val="0"/>
          <w:position w:val="0"/>
          <w:sz w:val="26"/>
          <w:szCs w:val="26"/>
          <w:shd w:val="clear" w:fill="auto"/>
        </w:rPr>
        <w:t xml:space="preserve"> Домбыраның сабы (гриф) сол қолдағы сұқ саусақтың үшінші буыны мен бас бармақтың екінші буынынның аралығында ұсталып, бас бармақ екінші (ортаңғы) саусақтың тұсына дәл келіп тұруы керек. Бұл жағдай домбырашының негізгі отырысы болып есептелінеді. Оң және сол қолдардың жеңіл де әрі жылдам қозғалыстары аспапты дұрыс ұстауға тығыз байланысты.</w:t>
      </w:r>
    </w:p>
    <w:p w14:paraId="051D0C7F">
      <w:pPr>
        <w:spacing w:before="0" w:line="240" w:lineRule="auto"/>
        <w:ind w:left="0" w:right="0" w:firstLine="0"/>
        <w:jc w:val="left"/>
        <w:rPr>
          <w:rFonts w:ascii="Times New Roman" w:hAnsi="Times New Roman" w:eastAsia="Times New Roman" w:cs="Times New Roman"/>
          <w:color w:val="auto"/>
          <w:spacing w:val="0"/>
          <w:position w:val="0"/>
          <w:sz w:val="26"/>
          <w:szCs w:val="26"/>
          <w:shd w:val="clear" w:fill="auto"/>
        </w:rPr>
      </w:pPr>
      <w:r>
        <w:rPr>
          <w:rFonts w:ascii="Times New Roman" w:hAnsi="Times New Roman" w:eastAsia="Times New Roman" w:cs="Times New Roman"/>
          <w:b/>
          <w:color w:val="auto"/>
          <w:spacing w:val="0"/>
          <w:position w:val="0"/>
          <w:sz w:val="26"/>
          <w:szCs w:val="26"/>
          <w:shd w:val="clear" w:fill="auto"/>
        </w:rPr>
        <w:t>Оң  және сол қолды аспапта орналастыру тәртібі</w:t>
      </w:r>
    </w:p>
    <w:p w14:paraId="517EDC2B">
      <w:pPr>
        <w:spacing w:before="0" w:line="240" w:lineRule="auto"/>
        <w:ind w:left="0" w:right="0" w:firstLine="0"/>
        <w:jc w:val="left"/>
        <w:rPr>
          <w:rFonts w:ascii="Times New Roman" w:hAnsi="Times New Roman" w:eastAsia="Times New Roman" w:cs="Times New Roman"/>
          <w:color w:val="auto"/>
          <w:spacing w:val="0"/>
          <w:position w:val="0"/>
          <w:sz w:val="26"/>
          <w:szCs w:val="26"/>
          <w:shd w:val="clear" w:fill="auto"/>
        </w:rPr>
      </w:pPr>
      <w:r>
        <w:rPr>
          <w:rFonts w:ascii="Times New Roman" w:hAnsi="Times New Roman" w:eastAsia="Times New Roman" w:cs="Times New Roman"/>
          <w:color w:val="auto"/>
          <w:spacing w:val="0"/>
          <w:position w:val="0"/>
          <w:sz w:val="26"/>
          <w:szCs w:val="26"/>
          <w:shd w:val="clear" w:fill="auto"/>
        </w:rPr>
        <w:t>Оң қолдың  шынтақ буыны домбыраның жоғары бүйіріне, ішекке дейінгі жерге қақпақтың бетіне орналасады. Оң қолдың білек буыны сәл иіліп 60 градус шамасында бұрыш жасап орналасады. Бас бармақ сұқ саусақпен ұштасып, бос ұсталады да, қалған саусақтар сұқ саусақтың бағытымен бір-біріне бос жалғасып жатады.</w:t>
      </w:r>
    </w:p>
    <w:p w14:paraId="23931CED">
      <w:pPr>
        <w:spacing w:before="0" w:line="240" w:lineRule="auto"/>
        <w:ind w:left="0" w:right="0" w:firstLine="0"/>
        <w:jc w:val="left"/>
        <w:rPr>
          <w:rFonts w:ascii="Times New Roman" w:hAnsi="Times New Roman" w:eastAsia="Times New Roman" w:cs="Times New Roman"/>
          <w:color w:val="auto"/>
          <w:spacing w:val="0"/>
          <w:position w:val="0"/>
          <w:sz w:val="26"/>
          <w:szCs w:val="26"/>
          <w:shd w:val="clear" w:fill="auto"/>
        </w:rPr>
      </w:pPr>
      <w:r>
        <w:rPr>
          <w:rFonts w:ascii="Times New Roman" w:hAnsi="Times New Roman" w:eastAsia="Times New Roman" w:cs="Times New Roman"/>
          <w:color w:val="auto"/>
          <w:spacing w:val="0"/>
          <w:position w:val="0"/>
          <w:sz w:val="26"/>
          <w:szCs w:val="26"/>
          <w:shd w:val="clear" w:fill="auto"/>
        </w:rPr>
        <w:t>Саусақтар мен алақанның арасында сәл қуыс қалуы керек. Саусақтарды бытыратып немесе бір-бірінен алшақ ұстағанда дыбыс өте әлсіз шығады. Оң қолдың бұлай орналасуын қос ішекті бір мезгілде ойнағанда пайдаланады, ал әрбір ішекте жеке-жеке ойнағанда оң қол сәл басқаша орналасады.</w:t>
      </w:r>
    </w:p>
    <w:p w14:paraId="0A66281B">
      <w:pPr>
        <w:spacing w:before="0" w:line="240" w:lineRule="auto"/>
        <w:ind w:left="0" w:right="0" w:firstLine="0"/>
        <w:jc w:val="left"/>
        <w:rPr>
          <w:rFonts w:ascii="Times New Roman" w:hAnsi="Times New Roman" w:eastAsia="Times New Roman" w:cs="Times New Roman"/>
          <w:color w:val="auto"/>
          <w:spacing w:val="0"/>
          <w:position w:val="0"/>
          <w:sz w:val="26"/>
          <w:szCs w:val="26"/>
          <w:shd w:val="clear" w:fill="auto"/>
        </w:rPr>
      </w:pPr>
      <w:r>
        <w:rPr>
          <w:rFonts w:ascii="Times New Roman" w:hAnsi="Times New Roman" w:eastAsia="Times New Roman" w:cs="Times New Roman"/>
          <w:color w:val="auto"/>
          <w:spacing w:val="0"/>
          <w:position w:val="0"/>
          <w:sz w:val="26"/>
          <w:szCs w:val="26"/>
          <w:shd w:val="clear" w:fill="auto"/>
        </w:rPr>
        <w:t xml:space="preserve"> Шертпе дәстүріндегі күйлерді орындағанда оң қолдың жоғарыда айтылған позициялық қалпы сәл өзгеріп, сұқ саусақпен қағыс қаққанда алақан жазылып кетеді.Мұнда саусақтардың шашырамай, бірге жүргенін қадағалау қажет.</w:t>
      </w:r>
    </w:p>
    <w:p w14:paraId="3E8D6C21">
      <w:pPr>
        <w:spacing w:before="0" w:line="240" w:lineRule="auto"/>
        <w:ind w:left="0" w:right="0" w:firstLine="0"/>
        <w:jc w:val="left"/>
        <w:rPr>
          <w:rFonts w:ascii="Times New Roman" w:hAnsi="Times New Roman" w:eastAsia="Times New Roman" w:cs="Times New Roman"/>
          <w:color w:val="auto"/>
          <w:spacing w:val="0"/>
          <w:position w:val="0"/>
          <w:sz w:val="26"/>
          <w:szCs w:val="26"/>
          <w:shd w:val="clear" w:fill="auto"/>
        </w:rPr>
      </w:pPr>
      <w:r>
        <w:rPr>
          <w:rFonts w:ascii="Times New Roman" w:hAnsi="Times New Roman" w:eastAsia="Times New Roman" w:cs="Times New Roman"/>
          <w:color w:val="auto"/>
          <w:spacing w:val="0"/>
          <w:position w:val="0"/>
          <w:sz w:val="26"/>
          <w:szCs w:val="26"/>
          <w:shd w:val="clear" w:fill="auto"/>
        </w:rPr>
        <w:t>Жалпы оңқолдың саусақтары қалай жиналып тұратын болса, сол қолдың саусақтары да солай орналасуы керек.</w:t>
      </w:r>
    </w:p>
    <w:p w14:paraId="6A800171">
      <w:pPr>
        <w:spacing w:before="0" w:line="240" w:lineRule="auto"/>
        <w:ind w:left="0" w:right="0" w:firstLine="0"/>
        <w:jc w:val="left"/>
        <w:rPr>
          <w:rFonts w:ascii="Times New Roman" w:hAnsi="Times New Roman" w:eastAsia="Times New Roman" w:cs="Times New Roman"/>
          <w:color w:val="auto"/>
          <w:spacing w:val="0"/>
          <w:position w:val="0"/>
          <w:sz w:val="26"/>
          <w:szCs w:val="26"/>
          <w:shd w:val="clear" w:fill="auto"/>
        </w:rPr>
      </w:pPr>
      <w:r>
        <w:rPr>
          <w:rFonts w:ascii="Times New Roman" w:hAnsi="Times New Roman" w:eastAsia="Times New Roman" w:cs="Times New Roman"/>
          <w:color w:val="auto"/>
          <w:spacing w:val="0"/>
          <w:position w:val="0"/>
          <w:sz w:val="26"/>
          <w:szCs w:val="26"/>
          <w:shd w:val="clear" w:fill="auto"/>
        </w:rPr>
        <w:t>Айырмашылығы: оң қолдың саусақтары төмен, ал сол қолдың саусақтары жоғары қарай бағытталған. Домбыра сабы мен алақанның арасы қуыс болуы шарт.Егер домбыраның сабы алақанға тиіп тұрса,  сол қолдың білезік буыны қысылып қалады да, саусақтардың қозғалысына кедергі жасайды.</w:t>
      </w:r>
    </w:p>
    <w:p w14:paraId="5333D550">
      <w:pPr>
        <w:spacing w:before="0" w:line="240" w:lineRule="auto"/>
        <w:ind w:left="0" w:right="0" w:firstLine="0"/>
        <w:jc w:val="left"/>
        <w:rPr>
          <w:rFonts w:ascii="Times New Roman" w:hAnsi="Times New Roman" w:eastAsia="Times New Roman" w:cs="Times New Roman"/>
          <w:color w:val="auto"/>
          <w:spacing w:val="0"/>
          <w:position w:val="0"/>
          <w:sz w:val="26"/>
          <w:szCs w:val="26"/>
          <w:shd w:val="clear" w:fill="auto"/>
        </w:rPr>
      </w:pPr>
      <w:r>
        <w:rPr>
          <w:rFonts w:ascii="Times New Roman" w:hAnsi="Times New Roman" w:eastAsia="Times New Roman" w:cs="Times New Roman"/>
          <w:color w:val="auto"/>
          <w:spacing w:val="0"/>
          <w:position w:val="0"/>
          <w:sz w:val="26"/>
          <w:szCs w:val="26"/>
          <w:shd w:val="clear" w:fill="auto"/>
        </w:rPr>
        <w:t>Бұл дыбыстың таза, әрі сапалы шығуын қамтамасыз етеді.</w:t>
      </w:r>
    </w:p>
    <w:p w14:paraId="11662759">
      <w:pPr>
        <w:spacing w:before="0" w:line="240" w:lineRule="auto"/>
        <w:ind w:left="0" w:right="0" w:firstLine="0"/>
        <w:jc w:val="left"/>
        <w:rPr>
          <w:rFonts w:ascii="Times New Roman" w:hAnsi="Times New Roman" w:eastAsia="Times New Roman" w:cs="Times New Roman"/>
          <w:color w:val="auto"/>
          <w:spacing w:val="0"/>
          <w:position w:val="0"/>
          <w:sz w:val="26"/>
          <w:szCs w:val="26"/>
          <w:shd w:val="clear" w:fill="auto"/>
        </w:rPr>
      </w:pPr>
      <w:r>
        <w:rPr>
          <w:rFonts w:ascii="Times New Roman" w:hAnsi="Times New Roman" w:eastAsia="Times New Roman" w:cs="Times New Roman"/>
          <w:b/>
          <w:color w:val="auto"/>
          <w:spacing w:val="0"/>
          <w:position w:val="0"/>
          <w:sz w:val="26"/>
          <w:szCs w:val="26"/>
          <w:shd w:val="clear" w:fill="auto"/>
        </w:rPr>
        <w:t>Оқушының отырысындағы жиі кездесетін кемшіліктер</w:t>
      </w:r>
      <w:bookmarkStart w:id="0" w:name="_GoBack"/>
    </w:p>
    <w:p w14:paraId="114E2AE7">
      <w:pPr>
        <w:numPr>
          <w:ilvl w:val="0"/>
          <w:numId w:val="1"/>
        </w:numPr>
        <w:tabs>
          <w:tab w:val="left" w:pos="720"/>
        </w:tabs>
        <w:spacing w:before="0" w:line="240" w:lineRule="auto"/>
        <w:ind w:left="0" w:right="0" w:firstLine="0"/>
        <w:jc w:val="left"/>
        <w:rPr>
          <w:rFonts w:ascii="Times New Roman" w:hAnsi="Times New Roman" w:eastAsia="Times New Roman" w:cs="Times New Roman"/>
          <w:color w:val="auto"/>
          <w:spacing w:val="0"/>
          <w:position w:val="0"/>
          <w:sz w:val="26"/>
          <w:szCs w:val="26"/>
          <w:shd w:val="clear" w:fill="auto"/>
        </w:rPr>
      </w:pPr>
      <w:r>
        <w:rPr>
          <w:rFonts w:ascii="Times New Roman" w:hAnsi="Times New Roman" w:eastAsia="Times New Roman" w:cs="Times New Roman"/>
          <w:color w:val="auto"/>
          <w:spacing w:val="0"/>
          <w:position w:val="0"/>
          <w:sz w:val="26"/>
          <w:szCs w:val="26"/>
          <w:shd w:val="clear" w:fill="auto"/>
        </w:rPr>
        <w:t>Домбыра пернесіне алдынан қарау.</w:t>
      </w:r>
    </w:p>
    <w:bookmarkEnd w:id="0"/>
    <w:p w14:paraId="46EBB512">
      <w:pPr>
        <w:numPr>
          <w:ilvl w:val="0"/>
          <w:numId w:val="1"/>
        </w:numPr>
        <w:tabs>
          <w:tab w:val="left" w:pos="720"/>
        </w:tabs>
        <w:spacing w:before="0" w:line="240" w:lineRule="auto"/>
        <w:ind w:left="0" w:right="0" w:firstLine="0"/>
        <w:jc w:val="left"/>
        <w:rPr>
          <w:rFonts w:ascii="Times New Roman" w:hAnsi="Times New Roman" w:eastAsia="Times New Roman" w:cs="Times New Roman"/>
          <w:color w:val="auto"/>
          <w:spacing w:val="0"/>
          <w:position w:val="0"/>
          <w:sz w:val="26"/>
          <w:szCs w:val="26"/>
          <w:shd w:val="clear" w:fill="auto"/>
        </w:rPr>
      </w:pPr>
      <w:r>
        <w:rPr>
          <w:rFonts w:ascii="Times New Roman" w:hAnsi="Times New Roman" w:eastAsia="Times New Roman" w:cs="Times New Roman"/>
          <w:color w:val="auto"/>
          <w:spacing w:val="0"/>
          <w:position w:val="0"/>
          <w:sz w:val="26"/>
          <w:szCs w:val="26"/>
          <w:shd w:val="clear" w:fill="auto"/>
        </w:rPr>
        <w:t>Домбыраның мойынын кейін тарту.</w:t>
      </w:r>
    </w:p>
    <w:p w14:paraId="0A27C19F">
      <w:pPr>
        <w:numPr>
          <w:ilvl w:val="0"/>
          <w:numId w:val="1"/>
        </w:numPr>
        <w:tabs>
          <w:tab w:val="left" w:pos="720"/>
        </w:tabs>
        <w:spacing w:before="0" w:line="240" w:lineRule="auto"/>
        <w:ind w:left="0" w:right="0" w:firstLine="0"/>
        <w:jc w:val="left"/>
        <w:rPr>
          <w:rFonts w:ascii="Times New Roman" w:hAnsi="Times New Roman" w:eastAsia="Times New Roman" w:cs="Times New Roman"/>
          <w:color w:val="auto"/>
          <w:spacing w:val="0"/>
          <w:position w:val="0"/>
          <w:sz w:val="26"/>
          <w:szCs w:val="26"/>
          <w:shd w:val="clear" w:fill="auto"/>
        </w:rPr>
      </w:pPr>
      <w:r>
        <w:rPr>
          <w:rFonts w:ascii="Times New Roman" w:hAnsi="Times New Roman" w:eastAsia="Times New Roman" w:cs="Times New Roman"/>
          <w:color w:val="auto"/>
          <w:spacing w:val="0"/>
          <w:position w:val="0"/>
          <w:sz w:val="26"/>
          <w:szCs w:val="26"/>
          <w:shd w:val="clear" w:fill="auto"/>
        </w:rPr>
        <w:t>Сол қолдың шынтағын көтеру.</w:t>
      </w:r>
    </w:p>
    <w:p w14:paraId="750EC19F">
      <w:pPr>
        <w:numPr>
          <w:ilvl w:val="0"/>
          <w:numId w:val="1"/>
        </w:numPr>
        <w:tabs>
          <w:tab w:val="left" w:pos="720"/>
        </w:tabs>
        <w:spacing w:before="0" w:line="240" w:lineRule="auto"/>
        <w:ind w:left="0" w:right="0" w:firstLine="0"/>
        <w:jc w:val="left"/>
        <w:rPr>
          <w:rFonts w:ascii="Times New Roman" w:hAnsi="Times New Roman" w:eastAsia="Times New Roman" w:cs="Times New Roman"/>
          <w:color w:val="auto"/>
          <w:spacing w:val="0"/>
          <w:position w:val="0"/>
          <w:sz w:val="26"/>
          <w:szCs w:val="26"/>
          <w:shd w:val="clear" w:fill="auto"/>
        </w:rPr>
      </w:pPr>
      <w:r>
        <w:rPr>
          <w:rFonts w:ascii="Times New Roman" w:hAnsi="Times New Roman" w:eastAsia="Times New Roman" w:cs="Times New Roman"/>
          <w:color w:val="auto"/>
          <w:spacing w:val="0"/>
          <w:position w:val="0"/>
          <w:sz w:val="26"/>
          <w:szCs w:val="26"/>
          <w:shd w:val="clear" w:fill="auto"/>
        </w:rPr>
        <w:t>Сол иықты көтеру</w:t>
      </w:r>
    </w:p>
    <w:p w14:paraId="3D7A6C2F">
      <w:pPr>
        <w:numPr>
          <w:ilvl w:val="0"/>
          <w:numId w:val="1"/>
        </w:numPr>
        <w:tabs>
          <w:tab w:val="left" w:pos="720"/>
        </w:tabs>
        <w:spacing w:before="0" w:line="240" w:lineRule="auto"/>
        <w:ind w:left="0" w:right="0" w:firstLine="0"/>
        <w:jc w:val="left"/>
        <w:rPr>
          <w:rFonts w:ascii="Times New Roman" w:hAnsi="Times New Roman" w:eastAsia="Times New Roman" w:cs="Times New Roman"/>
          <w:color w:val="auto"/>
          <w:spacing w:val="0"/>
          <w:position w:val="0"/>
          <w:sz w:val="26"/>
          <w:szCs w:val="26"/>
          <w:shd w:val="clear" w:fill="auto"/>
        </w:rPr>
      </w:pPr>
      <w:r>
        <w:rPr>
          <w:rFonts w:ascii="Times New Roman" w:hAnsi="Times New Roman" w:eastAsia="Times New Roman" w:cs="Times New Roman"/>
          <w:color w:val="auto"/>
          <w:spacing w:val="0"/>
          <w:position w:val="0"/>
          <w:sz w:val="26"/>
          <w:szCs w:val="26"/>
          <w:shd w:val="clear" w:fill="auto"/>
        </w:rPr>
        <w:t>Білезік буын көтеріледі.</w:t>
      </w:r>
    </w:p>
    <w:p w14:paraId="27FEA462">
      <w:pPr>
        <w:numPr>
          <w:ilvl w:val="0"/>
          <w:numId w:val="1"/>
        </w:numPr>
        <w:tabs>
          <w:tab w:val="left" w:pos="720"/>
        </w:tabs>
        <w:spacing w:before="0" w:line="240" w:lineRule="auto"/>
        <w:ind w:left="0" w:right="0" w:firstLine="0"/>
        <w:jc w:val="left"/>
        <w:rPr>
          <w:rFonts w:ascii="Times New Roman" w:hAnsi="Times New Roman" w:eastAsia="Times New Roman" w:cs="Times New Roman"/>
          <w:color w:val="auto"/>
          <w:spacing w:val="0"/>
          <w:position w:val="0"/>
          <w:sz w:val="26"/>
          <w:szCs w:val="26"/>
          <w:shd w:val="clear" w:fill="auto"/>
        </w:rPr>
      </w:pPr>
      <w:r>
        <w:rPr>
          <w:rFonts w:ascii="Times New Roman" w:hAnsi="Times New Roman" w:eastAsia="Times New Roman" w:cs="Times New Roman"/>
          <w:color w:val="auto"/>
          <w:spacing w:val="0"/>
          <w:position w:val="0"/>
          <w:sz w:val="26"/>
          <w:szCs w:val="26"/>
          <w:shd w:val="clear" w:fill="auto"/>
        </w:rPr>
        <w:t>Саусақтар домбыраға толық қойылмайды, кейін ысырылады.</w:t>
      </w:r>
    </w:p>
    <w:p w14:paraId="214323E6">
      <w:pPr>
        <w:numPr>
          <w:ilvl w:val="0"/>
          <w:numId w:val="1"/>
        </w:numPr>
        <w:tabs>
          <w:tab w:val="left" w:pos="720"/>
        </w:tabs>
        <w:spacing w:before="0" w:line="240" w:lineRule="auto"/>
        <w:ind w:left="0" w:right="0" w:firstLine="0"/>
        <w:jc w:val="left"/>
        <w:rPr>
          <w:rFonts w:ascii="Times New Roman" w:hAnsi="Times New Roman" w:eastAsia="Times New Roman" w:cs="Times New Roman"/>
          <w:color w:val="auto"/>
          <w:spacing w:val="0"/>
          <w:position w:val="0"/>
          <w:sz w:val="26"/>
          <w:szCs w:val="26"/>
          <w:shd w:val="clear" w:fill="auto"/>
        </w:rPr>
      </w:pPr>
      <w:r>
        <w:rPr>
          <w:rFonts w:ascii="Times New Roman" w:hAnsi="Times New Roman" w:eastAsia="Times New Roman" w:cs="Times New Roman"/>
          <w:color w:val="auto"/>
          <w:spacing w:val="0"/>
          <w:position w:val="0"/>
          <w:sz w:val="26"/>
          <w:szCs w:val="26"/>
          <w:shd w:val="clear" w:fill="auto"/>
        </w:rPr>
        <w:t>Төменгі ішектегі әлсіз дыбыстар осыдан шығады.</w:t>
      </w:r>
    </w:p>
    <w:p w14:paraId="75578A9C">
      <w:pPr>
        <w:numPr>
          <w:ilvl w:val="0"/>
          <w:numId w:val="1"/>
        </w:numPr>
        <w:tabs>
          <w:tab w:val="left" w:pos="720"/>
        </w:tabs>
        <w:spacing w:before="0" w:line="240" w:lineRule="auto"/>
        <w:ind w:left="0" w:right="0" w:firstLine="0"/>
        <w:jc w:val="left"/>
        <w:rPr>
          <w:rFonts w:ascii="Times New Roman" w:hAnsi="Times New Roman" w:eastAsia="Times New Roman" w:cs="Times New Roman"/>
          <w:color w:val="auto"/>
          <w:spacing w:val="0"/>
          <w:position w:val="0"/>
          <w:sz w:val="26"/>
          <w:szCs w:val="26"/>
          <w:shd w:val="clear" w:fill="auto"/>
        </w:rPr>
      </w:pPr>
      <w:r>
        <w:rPr>
          <w:rFonts w:ascii="Times New Roman" w:hAnsi="Times New Roman" w:eastAsia="Times New Roman" w:cs="Times New Roman"/>
          <w:color w:val="auto"/>
          <w:spacing w:val="0"/>
          <w:position w:val="0"/>
          <w:sz w:val="26"/>
          <w:szCs w:val="26"/>
          <w:shd w:val="clear" w:fill="auto"/>
        </w:rPr>
        <w:t>Бармақтың пернеден аса бүгілуі.</w:t>
      </w:r>
    </w:p>
    <w:p w14:paraId="638DBF1D">
      <w:pPr>
        <w:numPr>
          <w:ilvl w:val="0"/>
          <w:numId w:val="1"/>
        </w:numPr>
        <w:tabs>
          <w:tab w:val="left" w:pos="720"/>
        </w:tabs>
        <w:spacing w:before="0" w:line="240" w:lineRule="auto"/>
        <w:ind w:left="0" w:right="0" w:firstLine="0"/>
        <w:jc w:val="left"/>
        <w:rPr>
          <w:rFonts w:ascii="Times New Roman" w:hAnsi="Times New Roman" w:eastAsia="Times New Roman" w:cs="Times New Roman"/>
          <w:color w:val="auto"/>
          <w:spacing w:val="0"/>
          <w:position w:val="0"/>
          <w:sz w:val="26"/>
          <w:szCs w:val="26"/>
          <w:shd w:val="clear" w:fill="auto"/>
        </w:rPr>
      </w:pPr>
      <w:r>
        <w:rPr>
          <w:rFonts w:ascii="Times New Roman" w:hAnsi="Times New Roman" w:eastAsia="Times New Roman" w:cs="Times New Roman"/>
          <w:color w:val="auto"/>
          <w:spacing w:val="0"/>
          <w:position w:val="0"/>
          <w:sz w:val="26"/>
          <w:szCs w:val="26"/>
          <w:shd w:val="clear" w:fill="auto"/>
        </w:rPr>
        <w:t>Оң аяқ төмен түседі.</w:t>
      </w:r>
    </w:p>
    <w:p w14:paraId="6EF44307">
      <w:pPr>
        <w:numPr>
          <w:ilvl w:val="0"/>
          <w:numId w:val="1"/>
        </w:numPr>
        <w:tabs>
          <w:tab w:val="left" w:pos="720"/>
        </w:tabs>
        <w:spacing w:before="0" w:line="240" w:lineRule="auto"/>
        <w:ind w:left="0" w:right="0" w:firstLine="0"/>
        <w:jc w:val="left"/>
        <w:rPr>
          <w:rFonts w:ascii="Times New Roman" w:hAnsi="Times New Roman" w:eastAsia="Times New Roman" w:cs="Times New Roman"/>
          <w:color w:val="auto"/>
          <w:spacing w:val="0"/>
          <w:position w:val="0"/>
          <w:sz w:val="26"/>
          <w:szCs w:val="26"/>
          <w:shd w:val="clear" w:fill="auto"/>
        </w:rPr>
      </w:pPr>
      <w:r>
        <w:rPr>
          <w:rFonts w:ascii="Times New Roman" w:hAnsi="Times New Roman" w:eastAsia="Times New Roman" w:cs="Times New Roman"/>
          <w:color w:val="auto"/>
          <w:spacing w:val="0"/>
          <w:position w:val="0"/>
          <w:sz w:val="26"/>
          <w:szCs w:val="26"/>
          <w:shd w:val="clear" w:fill="auto"/>
        </w:rPr>
        <w:t>Оң қолдың шынтағы домбыра түймесіне тіреп төмен ұстайды.</w:t>
      </w:r>
    </w:p>
    <w:p w14:paraId="0FA615A7">
      <w:pPr>
        <w:numPr>
          <w:ilvl w:val="0"/>
          <w:numId w:val="1"/>
        </w:numPr>
        <w:tabs>
          <w:tab w:val="left" w:pos="720"/>
        </w:tabs>
        <w:spacing w:before="0" w:line="240" w:lineRule="auto"/>
        <w:ind w:left="0" w:right="0" w:firstLine="0"/>
        <w:jc w:val="left"/>
        <w:rPr>
          <w:rFonts w:ascii="Times New Roman" w:hAnsi="Times New Roman" w:eastAsia="Times New Roman" w:cs="Times New Roman"/>
          <w:color w:val="auto"/>
          <w:spacing w:val="0"/>
          <w:position w:val="0"/>
          <w:sz w:val="26"/>
          <w:szCs w:val="26"/>
          <w:shd w:val="clear" w:fill="auto"/>
        </w:rPr>
      </w:pPr>
      <w:r>
        <w:rPr>
          <w:rFonts w:ascii="Times New Roman" w:hAnsi="Times New Roman" w:eastAsia="Times New Roman" w:cs="Times New Roman"/>
          <w:color w:val="auto"/>
          <w:spacing w:val="0"/>
          <w:position w:val="0"/>
          <w:sz w:val="26"/>
          <w:szCs w:val="26"/>
          <w:shd w:val="clear" w:fill="auto"/>
        </w:rPr>
        <w:t>Оң қол білезік буыны көтеріледі.</w:t>
      </w:r>
    </w:p>
    <w:p w14:paraId="2B7B8B9B">
      <w:pPr>
        <w:numPr>
          <w:ilvl w:val="0"/>
          <w:numId w:val="1"/>
        </w:numPr>
        <w:tabs>
          <w:tab w:val="left" w:pos="720"/>
        </w:tabs>
        <w:spacing w:before="0" w:line="240" w:lineRule="auto"/>
        <w:ind w:left="0" w:right="0" w:firstLine="0"/>
        <w:jc w:val="left"/>
        <w:rPr>
          <w:rFonts w:ascii="Times New Roman" w:hAnsi="Times New Roman" w:eastAsia="Times New Roman" w:cs="Times New Roman"/>
          <w:color w:val="auto"/>
          <w:spacing w:val="0"/>
          <w:position w:val="0"/>
          <w:sz w:val="26"/>
          <w:szCs w:val="26"/>
          <w:shd w:val="clear" w:fill="auto"/>
        </w:rPr>
      </w:pPr>
      <w:r>
        <w:rPr>
          <w:rFonts w:ascii="Times New Roman" w:hAnsi="Times New Roman" w:eastAsia="Times New Roman" w:cs="Times New Roman"/>
          <w:color w:val="auto"/>
          <w:spacing w:val="0"/>
          <w:position w:val="0"/>
          <w:sz w:val="26"/>
          <w:szCs w:val="26"/>
          <w:shd w:val="clear" w:fill="auto"/>
        </w:rPr>
        <w:t>Салмақтың бәрі оң шынтақта қалады.</w:t>
      </w:r>
    </w:p>
    <w:p w14:paraId="12984417">
      <w:pPr>
        <w:numPr>
          <w:ilvl w:val="0"/>
          <w:numId w:val="1"/>
        </w:numPr>
        <w:tabs>
          <w:tab w:val="left" w:pos="720"/>
        </w:tabs>
        <w:spacing w:before="0" w:line="240" w:lineRule="auto"/>
        <w:ind w:left="0" w:right="0" w:firstLine="0"/>
        <w:jc w:val="left"/>
        <w:rPr>
          <w:rFonts w:ascii="Times New Roman" w:hAnsi="Times New Roman" w:eastAsia="Times New Roman" w:cs="Times New Roman"/>
          <w:color w:val="auto"/>
          <w:spacing w:val="0"/>
          <w:position w:val="0"/>
          <w:sz w:val="26"/>
          <w:szCs w:val="26"/>
          <w:shd w:val="clear" w:fill="auto"/>
        </w:rPr>
      </w:pPr>
      <w:r>
        <w:rPr>
          <w:rFonts w:ascii="Times New Roman" w:hAnsi="Times New Roman" w:eastAsia="Times New Roman" w:cs="Times New Roman"/>
          <w:color w:val="auto"/>
          <w:spacing w:val="0"/>
          <w:position w:val="0"/>
          <w:sz w:val="26"/>
          <w:szCs w:val="26"/>
          <w:shd w:val="clear" w:fill="auto"/>
        </w:rPr>
        <w:t>Домбыраның басы сол иықтан жоғары көтеріледі.</w:t>
      </w:r>
    </w:p>
    <w:p w14:paraId="0EFB22B7">
      <w:pPr>
        <w:spacing w:before="0" w:line="240" w:lineRule="auto"/>
        <w:ind w:left="0" w:right="0" w:firstLine="0"/>
        <w:jc w:val="left"/>
        <w:rPr>
          <w:rFonts w:ascii="Times New Roman" w:hAnsi="Times New Roman" w:eastAsia="Times New Roman" w:cs="Times New Roman"/>
          <w:color w:val="auto"/>
          <w:spacing w:val="0"/>
          <w:position w:val="0"/>
          <w:sz w:val="26"/>
          <w:szCs w:val="26"/>
          <w:shd w:val="clear" w:fill="auto"/>
        </w:rPr>
      </w:pPr>
    </w:p>
    <w:p w14:paraId="18180C28">
      <w:pPr>
        <w:spacing w:before="0" w:line="240" w:lineRule="auto"/>
        <w:ind w:left="0" w:right="0" w:firstLine="0"/>
        <w:jc w:val="left"/>
        <w:rPr>
          <w:rFonts w:ascii="Times New Roman" w:hAnsi="Times New Roman" w:eastAsia="Times New Roman" w:cs="Times New Roman"/>
          <w:color w:val="auto"/>
          <w:spacing w:val="0"/>
          <w:position w:val="0"/>
          <w:sz w:val="26"/>
          <w:szCs w:val="26"/>
          <w:shd w:val="clear" w:fill="auto"/>
        </w:rPr>
      </w:pPr>
      <w:r>
        <w:rPr>
          <w:rFonts w:ascii="Times New Roman" w:hAnsi="Times New Roman" w:eastAsia="Times New Roman" w:cs="Times New Roman"/>
          <w:color w:val="auto"/>
          <w:spacing w:val="0"/>
          <w:position w:val="0"/>
          <w:sz w:val="26"/>
          <w:szCs w:val="26"/>
          <w:shd w:val="clear" w:fill="auto"/>
        </w:rPr>
        <w:t>Домбырада қолданылатын қандай қағыстың түрі болмасын, бәрі дерлік дыбыс шығарудың тәсілдері болып есептелінеді. Домбырадағы қағыстардың өзіндік атаулары бар. Мысалы: төмен және жоғары қағылатын қағыс «алма кезек» (немесе «қара қағыс») қағыс, тұтып ойнайтын қағыс «тұтпа қағыс» деп аталады. Қағылу мінезіне байланысты қағыстардың көптеген аттары кезігеді. Мысалы, «ілме қағыс», «сипай қағыс», «түйдек қағыс», «түрікпен қағыс», «бөгеме қағыс»т.с.с</w:t>
      </w:r>
    </w:p>
    <w:p w14:paraId="677E938B">
      <w:pPr>
        <w:spacing w:before="0" w:line="240" w:lineRule="auto"/>
        <w:ind w:left="0" w:right="0" w:firstLine="0"/>
        <w:jc w:val="left"/>
        <w:rPr>
          <w:rFonts w:ascii="Times New Roman" w:hAnsi="Times New Roman" w:eastAsia="Times New Roman" w:cs="Times New Roman"/>
          <w:color w:val="auto"/>
          <w:spacing w:val="0"/>
          <w:position w:val="0"/>
          <w:sz w:val="26"/>
          <w:szCs w:val="26"/>
          <w:shd w:val="clear" w:fill="auto"/>
        </w:rPr>
      </w:pPr>
      <w:r>
        <w:rPr>
          <w:rFonts w:ascii="Times New Roman" w:hAnsi="Times New Roman" w:eastAsia="Times New Roman" w:cs="Times New Roman"/>
          <w:color w:val="auto"/>
          <w:spacing w:val="0"/>
          <w:position w:val="0"/>
          <w:sz w:val="26"/>
          <w:szCs w:val="26"/>
          <w:shd w:val="clear" w:fill="auto"/>
        </w:rPr>
        <w:t>Домбырада қағыстарды қағылу бағытына қарай белгілейді. Төмен бағыттағы </w:t>
      </w:r>
      <w:r>
        <w:rPr>
          <w:rFonts w:ascii="Times New Roman" w:hAnsi="Times New Roman" w:eastAsia="Times New Roman" w:cs="Times New Roman"/>
          <w:b/>
          <w:color w:val="auto"/>
          <w:spacing w:val="0"/>
          <w:position w:val="0"/>
          <w:sz w:val="26"/>
          <w:szCs w:val="26"/>
          <w:shd w:val="clear" w:fill="auto"/>
        </w:rPr>
        <w:t>П </w:t>
      </w:r>
      <w:r>
        <w:rPr>
          <w:rFonts w:ascii="Times New Roman" w:hAnsi="Times New Roman" w:eastAsia="Times New Roman" w:cs="Times New Roman"/>
          <w:color w:val="auto"/>
          <w:spacing w:val="0"/>
          <w:position w:val="0"/>
          <w:sz w:val="26"/>
          <w:szCs w:val="26"/>
          <w:shd w:val="clear" w:fill="auto"/>
        </w:rPr>
        <w:t>– белгісімен, ал жоғары қағылғаны</w:t>
      </w:r>
      <w:r>
        <w:rPr>
          <w:rFonts w:ascii="Times New Roman" w:hAnsi="Times New Roman" w:eastAsia="Times New Roman" w:cs="Times New Roman"/>
          <w:b/>
          <w:color w:val="auto"/>
          <w:spacing w:val="0"/>
          <w:position w:val="0"/>
          <w:sz w:val="26"/>
          <w:szCs w:val="26"/>
          <w:shd w:val="clear" w:fill="auto"/>
        </w:rPr>
        <w:t> V</w:t>
      </w:r>
      <w:r>
        <w:rPr>
          <w:rFonts w:ascii="Times New Roman" w:hAnsi="Times New Roman" w:eastAsia="Times New Roman" w:cs="Times New Roman"/>
          <w:color w:val="auto"/>
          <w:spacing w:val="0"/>
          <w:position w:val="0"/>
          <w:sz w:val="26"/>
          <w:szCs w:val="26"/>
          <w:shd w:val="clear" w:fill="auto"/>
        </w:rPr>
        <w:t>– деп белгіленеді. Қағыстардың сан түрі осы екі белгі арқылы белгіленіп, әр күйдің басында көрсетіледі. Мысалы: пvv;ппv; ппvv;пvvv… .</w:t>
      </w:r>
    </w:p>
    <w:p w14:paraId="72A460CA">
      <w:pPr>
        <w:spacing w:before="0" w:line="240" w:lineRule="auto"/>
        <w:ind w:left="0" w:right="0" w:firstLine="0"/>
        <w:jc w:val="left"/>
        <w:rPr>
          <w:rFonts w:ascii="Times New Roman" w:hAnsi="Times New Roman" w:eastAsia="Times New Roman" w:cs="Times New Roman"/>
          <w:color w:val="auto"/>
          <w:spacing w:val="0"/>
          <w:position w:val="0"/>
          <w:sz w:val="26"/>
          <w:szCs w:val="26"/>
          <w:shd w:val="clear" w:fill="auto"/>
        </w:rPr>
      </w:pPr>
    </w:p>
    <w:p w14:paraId="0D34D568">
      <w:pPr>
        <w:spacing w:before="0" w:line="240" w:lineRule="auto"/>
        <w:ind w:left="0" w:right="0" w:firstLine="0"/>
        <w:jc w:val="left"/>
        <w:rPr>
          <w:rFonts w:ascii="Times New Roman" w:hAnsi="Times New Roman" w:eastAsia="Times New Roman" w:cs="Times New Roman"/>
          <w:color w:val="auto"/>
          <w:spacing w:val="0"/>
          <w:position w:val="0"/>
          <w:sz w:val="26"/>
          <w:szCs w:val="26"/>
          <w:shd w:val="clear" w:fill="auto"/>
        </w:rPr>
      </w:pPr>
      <w:r>
        <w:rPr>
          <w:rFonts w:ascii="Times New Roman" w:hAnsi="Times New Roman" w:eastAsia="Times New Roman" w:cs="Times New Roman"/>
          <w:color w:val="auto"/>
          <w:spacing w:val="0"/>
          <w:position w:val="0"/>
          <w:sz w:val="26"/>
          <w:szCs w:val="26"/>
          <w:shd w:val="clear" w:fill="auto"/>
        </w:rPr>
        <w:t>Қорыта айтқанда, оқушының сауаттылығын және аспапқа деген қызығушылығын арттыруда келесі жаңаша методикалық әдіс-тәсілдерді қолдануға болады:</w:t>
      </w:r>
    </w:p>
    <w:p w14:paraId="4C642D3E">
      <w:pPr>
        <w:numPr>
          <w:ilvl w:val="0"/>
          <w:numId w:val="2"/>
        </w:numPr>
        <w:spacing w:before="0" w:line="240" w:lineRule="auto"/>
        <w:ind w:left="0" w:right="0" w:firstLine="0"/>
        <w:jc w:val="left"/>
        <w:rPr>
          <w:rFonts w:ascii="Times New Roman" w:hAnsi="Times New Roman" w:eastAsia="Times New Roman" w:cs="Times New Roman"/>
          <w:color w:val="auto"/>
          <w:spacing w:val="0"/>
          <w:position w:val="0"/>
          <w:sz w:val="26"/>
          <w:szCs w:val="26"/>
          <w:shd w:val="clear" w:fill="auto"/>
        </w:rPr>
      </w:pPr>
      <w:r>
        <w:rPr>
          <w:rFonts w:ascii="Times New Roman" w:hAnsi="Times New Roman" w:eastAsia="Times New Roman" w:cs="Times New Roman"/>
          <w:color w:val="auto"/>
          <w:spacing w:val="0"/>
          <w:position w:val="0"/>
          <w:sz w:val="26"/>
          <w:szCs w:val="26"/>
          <w:shd w:val="clear" w:fill="auto"/>
        </w:rPr>
        <w:t>Оқушыға шығарма бергеннен кейін оған бұл әнді немесе күйді ғаламтор желісінен тауып алып, оны басқа аспаптарда немесе орындау шеберліктері аса жоғары орындаушылардың орындауындағы нұсқасын тыңдату;</w:t>
      </w:r>
    </w:p>
    <w:p w14:paraId="51B43A73">
      <w:pPr>
        <w:numPr>
          <w:ilvl w:val="0"/>
          <w:numId w:val="2"/>
        </w:numPr>
        <w:spacing w:before="0" w:line="240" w:lineRule="auto"/>
        <w:ind w:left="0" w:right="0" w:firstLine="0"/>
        <w:jc w:val="left"/>
        <w:rPr>
          <w:rFonts w:ascii="Times New Roman" w:hAnsi="Times New Roman" w:eastAsia="Times New Roman" w:cs="Times New Roman"/>
          <w:color w:val="auto"/>
          <w:spacing w:val="0"/>
          <w:position w:val="0"/>
          <w:sz w:val="26"/>
          <w:szCs w:val="26"/>
          <w:shd w:val="clear" w:fill="auto"/>
        </w:rPr>
      </w:pPr>
      <w:r>
        <w:rPr>
          <w:rFonts w:ascii="Times New Roman" w:hAnsi="Times New Roman" w:eastAsia="Times New Roman" w:cs="Times New Roman"/>
          <w:color w:val="auto"/>
          <w:spacing w:val="0"/>
          <w:position w:val="0"/>
          <w:sz w:val="26"/>
          <w:szCs w:val="26"/>
          <w:shd w:val="clear" w:fill="auto"/>
        </w:rPr>
        <w:t>Оқушының нота сауаттылығын арттыру мақсатында оқушылар арасында сайыс – ойын түрінде, ребус пен жұмбақтар  жасырып сабақ өткізу арқылы оқушылардың нота сауаттылығын жылдам меңгеруіне септігін тигізеді.</w:t>
      </w:r>
    </w:p>
    <w:p w14:paraId="0696D669">
      <w:pPr>
        <w:numPr>
          <w:ilvl w:val="0"/>
          <w:numId w:val="2"/>
        </w:numPr>
        <w:spacing w:before="0" w:line="240" w:lineRule="auto"/>
        <w:ind w:left="0" w:right="0" w:firstLine="0"/>
        <w:jc w:val="left"/>
        <w:rPr>
          <w:rFonts w:ascii="Times New Roman" w:hAnsi="Times New Roman" w:eastAsia="Times New Roman" w:cs="Times New Roman"/>
          <w:color w:val="auto"/>
          <w:spacing w:val="0"/>
          <w:position w:val="0"/>
          <w:sz w:val="26"/>
          <w:szCs w:val="26"/>
          <w:shd w:val="clear" w:fill="auto"/>
        </w:rPr>
      </w:pPr>
      <w:r>
        <w:rPr>
          <w:rFonts w:ascii="Times New Roman" w:hAnsi="Times New Roman" w:eastAsia="Times New Roman" w:cs="Times New Roman"/>
          <w:color w:val="auto"/>
          <w:spacing w:val="0"/>
          <w:position w:val="0"/>
          <w:sz w:val="26"/>
          <w:szCs w:val="26"/>
          <w:shd w:val="clear" w:fill="auto"/>
        </w:rPr>
        <w:t>Шағын шығармаларды ансамбль түрінде ойнату.</w:t>
      </w:r>
    </w:p>
    <w:p w14:paraId="39250760">
      <w:pPr>
        <w:numPr>
          <w:ilvl w:val="0"/>
          <w:numId w:val="2"/>
        </w:numPr>
        <w:spacing w:before="0" w:line="240" w:lineRule="auto"/>
        <w:ind w:left="0" w:right="0" w:firstLine="0"/>
        <w:jc w:val="left"/>
        <w:rPr>
          <w:rFonts w:ascii="Times New Roman" w:hAnsi="Times New Roman" w:eastAsia="Times New Roman" w:cs="Times New Roman"/>
          <w:color w:val="auto"/>
          <w:spacing w:val="0"/>
          <w:position w:val="0"/>
          <w:sz w:val="26"/>
          <w:szCs w:val="26"/>
          <w:shd w:val="clear" w:fill="auto"/>
        </w:rPr>
      </w:pPr>
      <w:r>
        <w:rPr>
          <w:rFonts w:ascii="Times New Roman" w:hAnsi="Times New Roman" w:eastAsia="Times New Roman" w:cs="Times New Roman"/>
          <w:color w:val="auto"/>
          <w:spacing w:val="0"/>
          <w:position w:val="0"/>
          <w:sz w:val="26"/>
          <w:szCs w:val="26"/>
          <w:shd w:val="clear" w:fill="auto"/>
        </w:rPr>
        <w:t>Күй немесе шығарма берген кезде, берілген шығарманы оқушыға тыңдатып, оқушының осы берілген тақырып бойынша жеке ойын, көз-қарасын  талдау</w:t>
      </w:r>
    </w:p>
    <w:p w14:paraId="76094615">
      <w:pPr>
        <w:numPr>
          <w:ilvl w:val="0"/>
          <w:numId w:val="2"/>
        </w:numPr>
        <w:spacing w:before="0" w:line="240" w:lineRule="auto"/>
        <w:ind w:left="0" w:right="0" w:firstLine="0"/>
        <w:jc w:val="left"/>
        <w:rPr>
          <w:rFonts w:ascii="Times New Roman" w:hAnsi="Times New Roman" w:eastAsia="Times New Roman" w:cs="Times New Roman"/>
          <w:color w:val="auto"/>
          <w:spacing w:val="0"/>
          <w:position w:val="0"/>
          <w:sz w:val="26"/>
          <w:szCs w:val="26"/>
          <w:shd w:val="clear" w:fill="auto"/>
        </w:rPr>
      </w:pPr>
      <w:r>
        <w:rPr>
          <w:rFonts w:ascii="Times New Roman" w:hAnsi="Times New Roman" w:eastAsia="Times New Roman" w:cs="Times New Roman"/>
          <w:color w:val="auto"/>
          <w:spacing w:val="0"/>
          <w:position w:val="0"/>
          <w:sz w:val="26"/>
          <w:szCs w:val="26"/>
          <w:shd w:val="clear" w:fill="auto"/>
        </w:rPr>
        <w:t>Сабақ беру барысында сан түрлі суреттердегі  ырғақттарды   қолдана отырып  сабақ өткізу.</w:t>
      </w:r>
    </w:p>
    <w:p w14:paraId="79836117">
      <w:pPr>
        <w:spacing w:before="0" w:line="240" w:lineRule="auto"/>
        <w:ind w:left="0" w:right="0" w:firstLine="0"/>
        <w:jc w:val="left"/>
        <w:rPr>
          <w:rFonts w:ascii="Times New Roman" w:hAnsi="Times New Roman" w:eastAsia="Times New Roman" w:cs="Times New Roman"/>
          <w:color w:val="auto"/>
          <w:spacing w:val="0"/>
          <w:position w:val="0"/>
          <w:sz w:val="26"/>
          <w:szCs w:val="26"/>
          <w:shd w:val="clear" w:fill="auto"/>
        </w:rPr>
      </w:pPr>
    </w:p>
    <w:p w14:paraId="7B06372A">
      <w:pPr>
        <w:spacing w:before="0" w:line="240" w:lineRule="auto"/>
        <w:ind w:left="0" w:right="0" w:firstLine="0"/>
        <w:jc w:val="left"/>
        <w:rPr>
          <w:rFonts w:ascii="Times New Roman" w:hAnsi="Times New Roman" w:eastAsia="Times New Roman" w:cs="Times New Roman"/>
          <w:color w:val="auto"/>
          <w:spacing w:val="0"/>
          <w:position w:val="0"/>
          <w:sz w:val="26"/>
          <w:szCs w:val="26"/>
          <w:shd w:val="clear" w:fill="auto"/>
        </w:rPr>
      </w:pPr>
    </w:p>
    <w:p w14:paraId="23EAA344">
      <w:pPr>
        <w:spacing w:before="0" w:line="240" w:lineRule="auto"/>
        <w:ind w:left="0" w:right="0" w:firstLine="0"/>
        <w:jc w:val="left"/>
        <w:rPr>
          <w:rFonts w:ascii="Times New Roman" w:hAnsi="Times New Roman" w:eastAsia="Times New Roman" w:cs="Times New Roman"/>
          <w:color w:val="auto"/>
          <w:spacing w:val="0"/>
          <w:position w:val="0"/>
          <w:sz w:val="26"/>
          <w:szCs w:val="26"/>
          <w:shd w:val="clear" w:fill="auto"/>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bullet"/>
      <w:lvlText w:val="•"/>
      <w:lvlJc w:val="left"/>
    </w:lvl>
  </w:abstractNum>
  <w:abstractNum w:abstractNumId="1">
    <w:nsid w:val="0053208E"/>
    <w:multiLevelType w:val="singleLevel"/>
    <w:tmpl w:val="0053208E"/>
    <w:lvl w:ilvl="0" w:tentative="0">
      <w:start w:val="1"/>
      <w:numFmt w:val="bullet"/>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splitPgBreakAndParaMark/>
    <w:compatSetting w:name="compatibilityMode" w:uri="http://schemas.microsoft.com/office/word" w:val="12"/>
  </w:compat>
  <w:rsids>
    <w:rsidRoot w:val="00000000"/>
    <w:rsid w:val="43C059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1"/>
      <w:szCs w:val="22"/>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TotalTime>9</TotalTime>
  <ScaleCrop>false</ScaleCrop>
  <LinksUpToDate>false</LinksUpToDate>
  <Application>WPS Office_12.2.0.20323_F1E327BC-269C-435d-A152-05C5408002CA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2025-03-13T10:05:22Z</dcterms:created>
  <dc:creator>Dina</dc:creator>
  <cp:lastModifiedBy>Dina</cp:lastModifiedBy>
  <dcterms:modified xsi:type="dcterms:W3CDTF">2025-03-13T10:17:22Z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FD536293E5B443A0A7E75D5395B4045A_12</vt:lpwstr>
  </property>
</Properties>
</file>