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C6D" w:rsidRPr="00DA2C6D" w:rsidRDefault="00DA2C6D" w:rsidP="001A7944">
      <w:pPr>
        <w:jc w:val="center"/>
        <w:rPr>
          <w:color w:val="000000" w:themeColor="text1"/>
          <w:sz w:val="24"/>
          <w:szCs w:val="24"/>
        </w:rPr>
      </w:pPr>
      <w:bookmarkStart w:id="0" w:name="z448"/>
      <w:r w:rsidRPr="00DA2C6D">
        <w:rPr>
          <w:color w:val="000000" w:themeColor="text1"/>
          <w:sz w:val="24"/>
          <w:szCs w:val="24"/>
        </w:rPr>
        <w:t>____________________________________</w:t>
      </w:r>
    </w:p>
    <w:p w:rsidR="00DA2C6D" w:rsidRPr="00DA2C6D" w:rsidRDefault="00DA2C6D" w:rsidP="001A7944">
      <w:pPr>
        <w:jc w:val="center"/>
        <w:rPr>
          <w:color w:val="000000" w:themeColor="text1"/>
          <w:sz w:val="24"/>
          <w:szCs w:val="24"/>
        </w:rPr>
      </w:pPr>
      <w:r w:rsidRPr="00DA2C6D">
        <w:rPr>
          <w:color w:val="000000" w:themeColor="text1"/>
          <w:sz w:val="24"/>
          <w:szCs w:val="24"/>
        </w:rPr>
        <w:t>(наименование организации образования)</w:t>
      </w:r>
    </w:p>
    <w:p w:rsidR="00DA2C6D" w:rsidRPr="00DA2C6D" w:rsidRDefault="00DA2C6D" w:rsidP="001A7944">
      <w:pPr>
        <w:jc w:val="center"/>
        <w:rPr>
          <w:color w:val="000000" w:themeColor="text1"/>
          <w:sz w:val="24"/>
          <w:szCs w:val="24"/>
        </w:rPr>
      </w:pPr>
      <w:r w:rsidRPr="00DA2C6D">
        <w:rPr>
          <w:color w:val="000000" w:themeColor="text1"/>
          <w:sz w:val="24"/>
          <w:szCs w:val="24"/>
        </w:rPr>
        <w:t>Краткосрочный план</w:t>
      </w:r>
    </w:p>
    <w:p w:rsidR="00DA2C6D" w:rsidRPr="001A7944" w:rsidRDefault="00DA2C6D" w:rsidP="001A7944">
      <w:pPr>
        <w:jc w:val="center"/>
        <w:rPr>
          <w:b/>
          <w:color w:val="000000" w:themeColor="text1"/>
          <w:sz w:val="24"/>
          <w:szCs w:val="24"/>
        </w:rPr>
      </w:pPr>
      <w:r w:rsidRPr="001A7944">
        <w:rPr>
          <w:b/>
          <w:sz w:val="24"/>
          <w:szCs w:val="24"/>
          <w:lang w:val="kk-KZ"/>
        </w:rPr>
        <w:t>Решение задач на растворы</w:t>
      </w:r>
    </w:p>
    <w:p w:rsidR="00DA2C6D" w:rsidRPr="001A7944" w:rsidRDefault="00DA2C6D" w:rsidP="001A7944">
      <w:pPr>
        <w:jc w:val="center"/>
        <w:rPr>
          <w:color w:val="000000" w:themeColor="text1"/>
          <w:sz w:val="24"/>
          <w:szCs w:val="24"/>
        </w:rPr>
      </w:pPr>
      <w:r w:rsidRPr="00DA2C6D">
        <w:rPr>
          <w:color w:val="000000" w:themeColor="text1"/>
          <w:sz w:val="24"/>
          <w:szCs w:val="24"/>
        </w:rPr>
        <w:t>(Тема урока)</w:t>
      </w:r>
      <w:bookmarkEnd w:id="0"/>
    </w:p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DA2C6D" w:rsidRPr="001A7944" w:rsidTr="00F9142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C6D" w:rsidRPr="001A7944" w:rsidRDefault="00DA2C6D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8.3С Растворы и растворимость</w:t>
            </w:r>
          </w:p>
        </w:tc>
      </w:tr>
      <w:tr w:rsidR="00DA2C6D" w:rsidRPr="001A7944" w:rsidTr="00F91424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br/>
            </w:r>
          </w:p>
        </w:tc>
      </w:tr>
      <w:tr w:rsidR="00DA2C6D" w:rsidRPr="001A7944" w:rsidTr="00F9142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br/>
            </w:r>
          </w:p>
        </w:tc>
      </w:tr>
      <w:tr w:rsidR="00DA2C6D" w:rsidRPr="001A7944" w:rsidTr="00F9142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 xml:space="preserve"> Класс: 8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DA2C6D" w:rsidRPr="001A7944" w:rsidTr="00F91424">
        <w:trPr>
          <w:trHeight w:val="182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C6D" w:rsidRPr="001A7944" w:rsidRDefault="00DA2C6D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Решение задач на растворы</w:t>
            </w:r>
          </w:p>
        </w:tc>
      </w:tr>
      <w:tr w:rsidR="00DA2C6D" w:rsidRPr="001A7944" w:rsidTr="00F9142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bookmarkStart w:id="1" w:name="z450" w:colFirst="0" w:colLast="0"/>
            <w:r w:rsidRPr="001A7944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1A7944">
              <w:rPr>
                <w:sz w:val="24"/>
                <w:szCs w:val="24"/>
              </w:rPr>
              <w:br/>
            </w:r>
            <w:r w:rsidRPr="001A7944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8.4.1. уметь находить массовую  долю  растворенного  вещества и молярную  концентрацию.</w:t>
            </w:r>
          </w:p>
        </w:tc>
      </w:tr>
      <w:bookmarkEnd w:id="1"/>
      <w:tr w:rsidR="00DA2C6D" w:rsidRPr="001A7944" w:rsidTr="00F9142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C6D" w:rsidRPr="001A7944" w:rsidRDefault="00DA2C6D" w:rsidP="001A7944">
            <w:pPr>
              <w:ind w:left="20"/>
              <w:jc w:val="both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C6D" w:rsidRPr="001A7944" w:rsidRDefault="00DA2C6D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•</w:t>
            </w:r>
            <w:r w:rsidRPr="001A7944">
              <w:rPr>
                <w:sz w:val="24"/>
                <w:szCs w:val="24"/>
              </w:rPr>
              <w:tab/>
              <w:t xml:space="preserve">вычислять массу растворенного вещества по известной массе раствора </w:t>
            </w:r>
          </w:p>
          <w:p w:rsidR="00DA2C6D" w:rsidRPr="001A7944" w:rsidRDefault="00DA2C6D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•</w:t>
            </w:r>
            <w:r w:rsidRPr="001A7944">
              <w:rPr>
                <w:sz w:val="24"/>
                <w:szCs w:val="24"/>
              </w:rPr>
              <w:tab/>
              <w:t xml:space="preserve"> определение массовой долей растворенного вещества</w:t>
            </w:r>
          </w:p>
        </w:tc>
      </w:tr>
    </w:tbl>
    <w:p w:rsidR="00DA2C6D" w:rsidRPr="001A7944" w:rsidRDefault="00DA2C6D" w:rsidP="001A7944">
      <w:pPr>
        <w:jc w:val="center"/>
        <w:rPr>
          <w:sz w:val="24"/>
          <w:szCs w:val="24"/>
        </w:rPr>
      </w:pPr>
      <w:bookmarkStart w:id="2" w:name="z451"/>
      <w:r w:rsidRPr="001A7944">
        <w:rPr>
          <w:color w:val="000000"/>
          <w:sz w:val="24"/>
          <w:szCs w:val="24"/>
        </w:rPr>
        <w:t>Ход урока</w:t>
      </w:r>
    </w:p>
    <w:tbl>
      <w:tblPr>
        <w:tblStyle w:val="a4"/>
        <w:tblW w:w="1594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00"/>
        <w:gridCol w:w="8623"/>
        <w:gridCol w:w="1852"/>
        <w:gridCol w:w="1485"/>
        <w:gridCol w:w="2687"/>
      </w:tblGrid>
      <w:tr w:rsidR="00DA2C6D" w:rsidRPr="001A7944" w:rsidTr="00F91424">
        <w:trPr>
          <w:trHeight w:val="451"/>
        </w:trPr>
        <w:tc>
          <w:tcPr>
            <w:tcW w:w="1300" w:type="dxa"/>
            <w:hideMark/>
          </w:tcPr>
          <w:bookmarkEnd w:id="2"/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8623" w:type="dxa"/>
            <w:hideMark/>
          </w:tcPr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52" w:type="dxa"/>
            <w:hideMark/>
          </w:tcPr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hideMark/>
          </w:tcPr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687" w:type="dxa"/>
            <w:hideMark/>
          </w:tcPr>
          <w:p w:rsidR="00DA2C6D" w:rsidRPr="001A7944" w:rsidRDefault="00DA2C6D" w:rsidP="001A7944">
            <w:pPr>
              <w:ind w:left="20"/>
              <w:rPr>
                <w:sz w:val="24"/>
                <w:szCs w:val="24"/>
              </w:rPr>
            </w:pPr>
            <w:r w:rsidRPr="001A7944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DA2C6D" w:rsidRPr="001A7944" w:rsidTr="00F91424">
        <w:trPr>
          <w:trHeight w:val="30"/>
        </w:trPr>
        <w:tc>
          <w:tcPr>
            <w:tcW w:w="1300" w:type="dxa"/>
            <w:hideMark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Начало урока </w:t>
            </w:r>
            <w:r w:rsidRPr="001A7944">
              <w:rPr>
                <w:sz w:val="24"/>
                <w:szCs w:val="24"/>
              </w:rPr>
              <w:br/>
              <w:t>5 мин</w:t>
            </w:r>
          </w:p>
        </w:tc>
        <w:tc>
          <w:tcPr>
            <w:tcW w:w="8623" w:type="dxa"/>
          </w:tcPr>
          <w:p w:rsidR="00DA2C6D" w:rsidRPr="001A7944" w:rsidRDefault="00DA2C6D" w:rsidP="001A7944">
            <w:pPr>
              <w:contextualSpacing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раствор?</w:t>
            </w:r>
          </w:p>
          <w:p w:rsidR="00DA2C6D" w:rsidRPr="001A7944" w:rsidRDefault="00DA2C6D" w:rsidP="001A7944">
            <w:pPr>
              <w:contextualSpacing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1852" w:type="dxa"/>
            <w:hideMark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Учащиеся   решают задачу, выходят  к  названию  темы урока и целям урока.</w:t>
            </w:r>
          </w:p>
        </w:tc>
        <w:tc>
          <w:tcPr>
            <w:tcW w:w="1485" w:type="dxa"/>
            <w:hideMark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2 балла</w:t>
            </w:r>
            <w:r w:rsidRPr="001A7944">
              <w:rPr>
                <w:sz w:val="24"/>
                <w:szCs w:val="24"/>
              </w:rPr>
              <w:br/>
            </w:r>
          </w:p>
        </w:tc>
        <w:tc>
          <w:tcPr>
            <w:tcW w:w="2687" w:type="dxa"/>
            <w:hideMark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карточки</w:t>
            </w:r>
          </w:p>
        </w:tc>
      </w:tr>
      <w:tr w:rsidR="00DA2C6D" w:rsidRPr="001A7944" w:rsidTr="00F91424">
        <w:trPr>
          <w:trHeight w:val="274"/>
        </w:trPr>
        <w:tc>
          <w:tcPr>
            <w:tcW w:w="1300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Середина урока 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20 мин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</w:tc>
        <w:tc>
          <w:tcPr>
            <w:tcW w:w="8623" w:type="dxa"/>
          </w:tcPr>
          <w:p w:rsidR="00DA2C6D" w:rsidRPr="001A7944" w:rsidRDefault="00DA2C6D" w:rsidP="001A7944">
            <w:pPr>
              <w:rPr>
                <w:b/>
                <w:i/>
                <w:sz w:val="24"/>
                <w:szCs w:val="24"/>
              </w:rPr>
            </w:pPr>
            <w:r w:rsidRPr="001A7944">
              <w:rPr>
                <w:b/>
                <w:i/>
                <w:sz w:val="24"/>
                <w:szCs w:val="24"/>
              </w:rPr>
              <w:t xml:space="preserve">Работа с терминами </w:t>
            </w:r>
          </w:p>
          <w:tbl>
            <w:tblPr>
              <w:tblStyle w:val="a3"/>
              <w:tblW w:w="6386" w:type="dxa"/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2126"/>
              <w:gridCol w:w="2126"/>
            </w:tblGrid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1A7944">
                    <w:rPr>
                      <w:rFonts w:eastAsiaTheme="minorHAnsi"/>
                      <w:b/>
                      <w:sz w:val="24"/>
                      <w:szCs w:val="24"/>
                      <w:lang w:val="en-US" w:eastAsia="en-US"/>
                    </w:rPr>
                    <w:t>RU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1A7944">
                    <w:rPr>
                      <w:rFonts w:eastAsiaTheme="minorHAnsi"/>
                      <w:b/>
                      <w:sz w:val="24"/>
                      <w:szCs w:val="24"/>
                      <w:lang w:val="en-US" w:eastAsia="en-US"/>
                    </w:rPr>
                    <w:t>KZ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1A7944">
                    <w:rPr>
                      <w:rFonts w:eastAsiaTheme="minorHAnsi"/>
                      <w:b/>
                      <w:sz w:val="24"/>
                      <w:szCs w:val="24"/>
                      <w:lang w:val="en-US" w:eastAsia="en-US"/>
                    </w:rPr>
                    <w:t>EN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Растворы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A7944">
                    <w:rPr>
                      <w:sz w:val="24"/>
                      <w:szCs w:val="24"/>
                    </w:rPr>
                    <w:t>Ерітінді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Solution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Растворимое вещество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A7944">
                    <w:rPr>
                      <w:sz w:val="24"/>
                      <w:szCs w:val="24"/>
                    </w:rPr>
                    <w:t>Ерігіш</w:t>
                  </w:r>
                  <w:proofErr w:type="spellEnd"/>
                  <w:r w:rsidRPr="001A79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7944">
                    <w:rPr>
                      <w:sz w:val="24"/>
                      <w:szCs w:val="24"/>
                    </w:rPr>
                    <w:t>зат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Solute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Растворимый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A7944">
                    <w:rPr>
                      <w:sz w:val="24"/>
                      <w:szCs w:val="24"/>
                    </w:rPr>
                    <w:t>Еритін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Soluble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Растворение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Еру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Dissolution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Ненасыщенный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A7944">
                    <w:rPr>
                      <w:sz w:val="24"/>
                      <w:szCs w:val="24"/>
                    </w:rPr>
                    <w:t>Қанықпаған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Desaturated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>Насыщенный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A7944">
                    <w:rPr>
                      <w:sz w:val="24"/>
                      <w:szCs w:val="24"/>
                    </w:rPr>
                    <w:t>Қаныққан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Saturated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 xml:space="preserve">Пересыщенный 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</w:rPr>
                    <w:t xml:space="preserve">Аса </w:t>
                  </w:r>
                  <w:proofErr w:type="spellStart"/>
                  <w:r w:rsidRPr="001A7944">
                    <w:rPr>
                      <w:sz w:val="24"/>
                      <w:szCs w:val="24"/>
                    </w:rPr>
                    <w:t>қаныққан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en-US"/>
                    </w:rPr>
                    <w:t>Supersaturated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 xml:space="preserve">малорастворимое вещество 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 xml:space="preserve">аз еритін зат 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>slightly soluble substance</w:t>
                  </w:r>
                </w:p>
              </w:tc>
            </w:tr>
            <w:tr w:rsidR="00DA2C6D" w:rsidRPr="001A7944" w:rsidTr="00F91424">
              <w:tc>
                <w:tcPr>
                  <w:tcW w:w="2134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 xml:space="preserve">нерастворимое вещество 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>ерімейтін зат</w:t>
                  </w:r>
                </w:p>
              </w:tc>
              <w:tc>
                <w:tcPr>
                  <w:tcW w:w="2126" w:type="dxa"/>
                </w:tcPr>
                <w:p w:rsidR="00DA2C6D" w:rsidRPr="001A7944" w:rsidRDefault="00DA2C6D" w:rsidP="001A7944">
                  <w:pPr>
                    <w:rPr>
                      <w:sz w:val="24"/>
                      <w:szCs w:val="24"/>
                    </w:rPr>
                  </w:pPr>
                  <w:r w:rsidRPr="001A7944">
                    <w:rPr>
                      <w:sz w:val="24"/>
                      <w:szCs w:val="24"/>
                      <w:lang w:val="kk-KZ"/>
                    </w:rPr>
                    <w:t>insoluble substance</w:t>
                  </w:r>
                </w:p>
              </w:tc>
            </w:tr>
          </w:tbl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 xml:space="preserve"> Работа с учебником. После прочтения текста заполняют Т-таблицу. Цель: подобрать слова, противоположные по значению.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Задание: составить алгоритм решения задач на вычисление массы растворенного вещества по известной массе раствора с определенной массовой долей растворенного вещества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304F5235" wp14:editId="6E11917E">
                  <wp:extent cx="1514475" cy="1480820"/>
                  <wp:effectExtent l="0" t="0" r="9525" b="5080"/>
                  <wp:docPr id="4" name="Рисунок 4" descr="https://img2.freepng.ru/20180422/gue/kisspng-letter-alphabet-clip-art-taijiquan-5adc4213caa840.9880104515243842758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22/gue/kisspng-letter-alphabet-clip-art-taijiquan-5adc4213caa840.9880104515243842758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10" cy="148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Дескрипторы: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–составляют алгоритм решения задач на вычисление массы растворенного вещества по известной массе раствора с определенной массовой долей растворенного вещества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A7944">
              <w:rPr>
                <w:sz w:val="24"/>
                <w:szCs w:val="24"/>
              </w:rPr>
              <w:t xml:space="preserve"> </w:t>
            </w: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определяют массовую долю растворенного вещества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Дополнительные задания: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Задача 1. Рассчитайте массы 10 и 50%-</w:t>
            </w:r>
            <w:proofErr w:type="spellStart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 xml:space="preserve"> растворов гидроксида калия, необходимых для приготовления 400г 25%-</w:t>
            </w:r>
            <w:proofErr w:type="spellStart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 xml:space="preserve"> раствора.</w:t>
            </w:r>
          </w:p>
          <w:p w:rsidR="00DA2C6D" w:rsidRPr="001A7944" w:rsidRDefault="00DA2C6D" w:rsidP="001A79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Задача 2. Определить массу 20%-</w:t>
            </w:r>
            <w:proofErr w:type="spellStart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 xml:space="preserve"> раствора соли, который нужно добавить к 40г 10%-</w:t>
            </w:r>
            <w:proofErr w:type="spellStart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rFonts w:eastAsiaTheme="minorHAnsi"/>
                <w:sz w:val="24"/>
                <w:szCs w:val="24"/>
                <w:lang w:eastAsia="en-US"/>
              </w:rPr>
              <w:t xml:space="preserve"> раствора той же соли, чтобы получить 17%-ный раствор.</w:t>
            </w:r>
          </w:p>
        </w:tc>
        <w:tc>
          <w:tcPr>
            <w:tcW w:w="1852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Учащиеся вначале знакомятся с глоссарием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Учащиеся работают в группе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5 баллов</w:t>
            </w:r>
          </w:p>
        </w:tc>
        <w:tc>
          <w:tcPr>
            <w:tcW w:w="2687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Карточки,А3, маркёры, </w:t>
            </w:r>
            <w:proofErr w:type="spellStart"/>
            <w:r w:rsidRPr="001A7944">
              <w:rPr>
                <w:sz w:val="24"/>
                <w:szCs w:val="24"/>
              </w:rPr>
              <w:t>стикеры,учебник</w:t>
            </w:r>
            <w:proofErr w:type="spellEnd"/>
          </w:p>
        </w:tc>
      </w:tr>
      <w:tr w:rsidR="00DA2C6D" w:rsidRPr="001A7944" w:rsidTr="00F91424">
        <w:trPr>
          <w:trHeight w:val="30"/>
        </w:trPr>
        <w:tc>
          <w:tcPr>
            <w:tcW w:w="1300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Конец урока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10 мин</w:t>
            </w:r>
          </w:p>
        </w:tc>
        <w:tc>
          <w:tcPr>
            <w:tcW w:w="8623" w:type="dxa"/>
          </w:tcPr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№1.Смешали 200 г воды и 50 г гидроксида натрия. Определить массовую долю вещества в растворе.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№2.Определить массу соли и объем дистиллированной воды, необходимых для получения 230г 12% поваренной раствора.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№3. 180г 15%-</w:t>
            </w:r>
            <w:proofErr w:type="spellStart"/>
            <w:r w:rsidRPr="001A7944">
              <w:rPr>
                <w:bCs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bCs/>
                <w:sz w:val="24"/>
                <w:szCs w:val="24"/>
                <w:lang w:eastAsia="en-US"/>
              </w:rPr>
              <w:t xml:space="preserve"> раствора хлорида бария выпарили до массы раствора 145г. Какова стала процентная концентрация раствора?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№4. Смешали 250г 30% и 150г 20% растворов серной кислоты. Выразите содержание вещества в процентах в приготовленном растворе.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№5. Определите массу и концентрацию раствора, который нужно добавить к 13г 8% раствора, чтобы получить 40г 14% раствора.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№6. Определить массу 10% раствора карбоната натрия, который нужно добавить к 1020г 2%-</w:t>
            </w:r>
            <w:proofErr w:type="spellStart"/>
            <w:r w:rsidRPr="001A7944">
              <w:rPr>
                <w:bCs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bCs/>
                <w:sz w:val="24"/>
                <w:szCs w:val="24"/>
                <w:lang w:eastAsia="en-US"/>
              </w:rPr>
              <w:t xml:space="preserve"> раствора, чтобы получить 3%-ный раствор.</w:t>
            </w:r>
          </w:p>
          <w:p w:rsidR="00DA2C6D" w:rsidRPr="001A7944" w:rsidRDefault="00DA2C6D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Задача №7. Определить массу 7%-</w:t>
            </w:r>
            <w:proofErr w:type="spellStart"/>
            <w:r w:rsidRPr="001A7944">
              <w:rPr>
                <w:bCs/>
                <w:sz w:val="24"/>
                <w:szCs w:val="24"/>
                <w:lang w:eastAsia="en-US"/>
              </w:rPr>
              <w:t>ного</w:t>
            </w:r>
            <w:proofErr w:type="spellEnd"/>
            <w:r w:rsidRPr="001A7944">
              <w:rPr>
                <w:bCs/>
                <w:sz w:val="24"/>
                <w:szCs w:val="24"/>
                <w:lang w:eastAsia="en-US"/>
              </w:rPr>
              <w:t xml:space="preserve"> раствора соли, в котором необходимо растворить ещё 20г этой соли, чтобы получить 12 %-ный раствор.</w:t>
            </w:r>
          </w:p>
          <w:p w:rsidR="001A7944" w:rsidRPr="001A7944" w:rsidRDefault="001A7944" w:rsidP="001A7944">
            <w:pPr>
              <w:rPr>
                <w:bCs/>
                <w:sz w:val="24"/>
                <w:szCs w:val="24"/>
                <w:lang w:eastAsia="en-US"/>
              </w:rPr>
            </w:pPr>
            <w:r w:rsidRPr="001A7944">
              <w:rPr>
                <w:bCs/>
                <w:sz w:val="24"/>
                <w:szCs w:val="24"/>
                <w:lang w:eastAsia="en-US"/>
              </w:rPr>
              <w:t>8. Выполните тест:</w:t>
            </w:r>
          </w:p>
          <w:p w:rsidR="001A7944" w:rsidRPr="001A7944" w:rsidRDefault="001A7944" w:rsidP="001A794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1A7944" w:rsidRPr="001A7944" w:rsidRDefault="001A7944" w:rsidP="001A7944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b/>
                <w:sz w:val="24"/>
                <w:szCs w:val="24"/>
              </w:rPr>
              <w:t>К неоднородным смесям относится:</w:t>
            </w:r>
          </w:p>
          <w:p w:rsidR="001A7944" w:rsidRPr="001A7944" w:rsidRDefault="001A7944" w:rsidP="001A79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Раствор поваренной соли            2) Мутная речная вода</w:t>
            </w:r>
          </w:p>
          <w:p w:rsidR="001A7944" w:rsidRPr="001A7944" w:rsidRDefault="001A7944" w:rsidP="001A7944">
            <w:pPr>
              <w:ind w:left="720"/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3)Дистиллированная вода                4) раствор сахара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2.   Растворимость твердых веществ при повышении температуры: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1) Повышается                                 2) То повышается, то понижается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3) Не изменяется                              4) Понижается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3.  Очистить загрязненную воду можно: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1)Хроматографией                          2) Выпариванием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 3) Кипячением                                4)  Делительной воронкой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4. Количество соли, которое надо взять для приготовления 100г 5% раствора: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 1) 20г      2) 10г     3) 5г   4) 15г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 xml:space="preserve">5.   Продуктами  реакции взаимодействия металла </w:t>
            </w:r>
            <w:r w:rsidRPr="001A7944">
              <w:rPr>
                <w:b/>
                <w:sz w:val="24"/>
                <w:szCs w:val="24"/>
                <w:lang w:val="en-US"/>
              </w:rPr>
              <w:t>Ca</w:t>
            </w:r>
            <w:r w:rsidRPr="001A7944">
              <w:rPr>
                <w:b/>
                <w:sz w:val="24"/>
                <w:szCs w:val="24"/>
              </w:rPr>
              <w:t xml:space="preserve"> и </w:t>
            </w:r>
            <w:r w:rsidRPr="001A7944">
              <w:rPr>
                <w:b/>
                <w:sz w:val="24"/>
                <w:szCs w:val="24"/>
                <w:lang w:val="en-US"/>
              </w:rPr>
              <w:t>H</w:t>
            </w:r>
            <w:r w:rsidRPr="001A7944">
              <w:rPr>
                <w:b/>
                <w:sz w:val="24"/>
                <w:szCs w:val="24"/>
                <w:vertAlign w:val="subscript"/>
              </w:rPr>
              <w:t>2</w:t>
            </w:r>
            <w:r w:rsidRPr="001A7944">
              <w:rPr>
                <w:b/>
                <w:sz w:val="24"/>
                <w:szCs w:val="24"/>
                <w:lang w:val="en-US"/>
              </w:rPr>
              <w:t>O</w:t>
            </w:r>
            <w:r w:rsidRPr="001A7944">
              <w:rPr>
                <w:b/>
                <w:sz w:val="24"/>
                <w:szCs w:val="24"/>
              </w:rPr>
              <w:t xml:space="preserve"> являются: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 1) </w:t>
            </w:r>
            <w:proofErr w:type="spellStart"/>
            <w:r w:rsidRPr="001A7944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1A7944">
              <w:rPr>
                <w:sz w:val="24"/>
                <w:szCs w:val="24"/>
              </w:rPr>
              <w:t xml:space="preserve"> и </w:t>
            </w:r>
            <w:r w:rsidRPr="001A7944">
              <w:rPr>
                <w:sz w:val="24"/>
                <w:szCs w:val="24"/>
                <w:lang w:val="en-US"/>
              </w:rPr>
              <w:t>H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</w:rPr>
              <w:t xml:space="preserve">    2) </w:t>
            </w:r>
            <w:r w:rsidRPr="001A7944">
              <w:rPr>
                <w:sz w:val="24"/>
                <w:szCs w:val="24"/>
                <w:lang w:val="en-US"/>
              </w:rPr>
              <w:t>Ca</w:t>
            </w:r>
            <w:r w:rsidRPr="001A7944">
              <w:rPr>
                <w:sz w:val="24"/>
                <w:szCs w:val="24"/>
              </w:rPr>
              <w:t>(</w:t>
            </w:r>
            <w:r w:rsidRPr="001A7944">
              <w:rPr>
                <w:sz w:val="24"/>
                <w:szCs w:val="24"/>
                <w:lang w:val="en-US"/>
              </w:rPr>
              <w:t>OH</w:t>
            </w:r>
            <w:r w:rsidRPr="001A7944">
              <w:rPr>
                <w:sz w:val="24"/>
                <w:szCs w:val="24"/>
              </w:rPr>
              <w:t>)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</w:rPr>
              <w:t xml:space="preserve"> и </w:t>
            </w:r>
            <w:r w:rsidRPr="001A7944">
              <w:rPr>
                <w:sz w:val="24"/>
                <w:szCs w:val="24"/>
                <w:lang w:val="en-US"/>
              </w:rPr>
              <w:t>H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</w:rPr>
              <w:t xml:space="preserve">  3) </w:t>
            </w:r>
            <w:proofErr w:type="spellStart"/>
            <w:r w:rsidRPr="001A7944">
              <w:rPr>
                <w:sz w:val="24"/>
                <w:szCs w:val="24"/>
                <w:lang w:val="en-US"/>
              </w:rPr>
              <w:t>CaOH</w:t>
            </w:r>
            <w:proofErr w:type="spellEnd"/>
            <w:r w:rsidRPr="001A7944">
              <w:rPr>
                <w:sz w:val="24"/>
                <w:szCs w:val="24"/>
              </w:rPr>
              <w:t xml:space="preserve"> и 2Н   4) С</w:t>
            </w:r>
            <w:proofErr w:type="spellStart"/>
            <w:r w:rsidRPr="001A7944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1A7944">
              <w:rPr>
                <w:sz w:val="24"/>
                <w:szCs w:val="24"/>
              </w:rPr>
              <w:t xml:space="preserve"> и Н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</w:p>
          <w:p w:rsidR="001A7944" w:rsidRPr="001A7944" w:rsidRDefault="001A7944" w:rsidP="001A794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1A7944" w:rsidRPr="001A7944" w:rsidRDefault="001A7944" w:rsidP="001A794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b/>
                <w:sz w:val="24"/>
                <w:szCs w:val="24"/>
              </w:rPr>
              <w:t>К однородным смесям относится:</w:t>
            </w:r>
          </w:p>
          <w:p w:rsidR="001A7944" w:rsidRPr="001A7944" w:rsidRDefault="001A7944" w:rsidP="001A79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Раствор поваренной соли            2) Мутная речная вода</w:t>
            </w:r>
          </w:p>
          <w:p w:rsidR="001A7944" w:rsidRPr="001A7944" w:rsidRDefault="001A7944" w:rsidP="001A7944">
            <w:pPr>
              <w:ind w:left="720"/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3)Дистиллированная вода                4) Кисель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2.   Растворимость газообразных веществ при повышении температуры: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1) Повышается                                 2) То повышается, то понижается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3) Не изменяется                              4) Понижается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3.  Очистить загрязненную воду нельзя: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1)Хроматографией                          2) Отстаиванием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 3) Кипячением                                4)  Фильтрованием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>4. Количество воды, которое надо взять для приготовления 100г 10% раствора: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            1) 90г      2) 15г     3) 25г   4) 10г</w:t>
            </w:r>
          </w:p>
          <w:p w:rsidR="001A7944" w:rsidRPr="001A7944" w:rsidRDefault="001A7944" w:rsidP="001A7944">
            <w:pPr>
              <w:jc w:val="both"/>
              <w:rPr>
                <w:b/>
                <w:sz w:val="24"/>
                <w:szCs w:val="24"/>
              </w:rPr>
            </w:pPr>
            <w:r w:rsidRPr="001A7944">
              <w:rPr>
                <w:b/>
                <w:sz w:val="24"/>
                <w:szCs w:val="24"/>
              </w:rPr>
              <w:t xml:space="preserve">5.   Продуктами  реакции взаимодействия металла К и </w:t>
            </w:r>
            <w:r w:rsidRPr="001A7944">
              <w:rPr>
                <w:b/>
                <w:sz w:val="24"/>
                <w:szCs w:val="24"/>
                <w:lang w:val="en-US"/>
              </w:rPr>
              <w:t>H</w:t>
            </w:r>
            <w:r w:rsidRPr="001A7944">
              <w:rPr>
                <w:b/>
                <w:sz w:val="24"/>
                <w:szCs w:val="24"/>
                <w:vertAlign w:val="subscript"/>
              </w:rPr>
              <w:t>2</w:t>
            </w:r>
            <w:r w:rsidRPr="001A7944">
              <w:rPr>
                <w:b/>
                <w:sz w:val="24"/>
                <w:szCs w:val="24"/>
                <w:lang w:val="en-US"/>
              </w:rPr>
              <w:t>O</w:t>
            </w:r>
            <w:r w:rsidRPr="001A7944">
              <w:rPr>
                <w:b/>
                <w:sz w:val="24"/>
                <w:szCs w:val="24"/>
              </w:rPr>
              <w:t xml:space="preserve"> являются:</w:t>
            </w:r>
          </w:p>
          <w:p w:rsidR="001A7944" w:rsidRPr="001A7944" w:rsidRDefault="001A7944" w:rsidP="001A7944">
            <w:pPr>
              <w:jc w:val="both"/>
              <w:rPr>
                <w:sz w:val="24"/>
                <w:szCs w:val="24"/>
                <w:lang w:val="en-US"/>
              </w:rPr>
            </w:pPr>
            <w:r w:rsidRPr="001A7944">
              <w:rPr>
                <w:sz w:val="24"/>
                <w:szCs w:val="24"/>
              </w:rPr>
              <w:t xml:space="preserve">             1) </w:t>
            </w:r>
            <w:r w:rsidRPr="001A7944">
              <w:rPr>
                <w:sz w:val="24"/>
                <w:szCs w:val="24"/>
                <w:vertAlign w:val="subscript"/>
              </w:rPr>
              <w:t xml:space="preserve"> </w:t>
            </w:r>
            <w:r w:rsidRPr="001A7944">
              <w:rPr>
                <w:sz w:val="24"/>
                <w:szCs w:val="24"/>
                <w:lang w:val="en-US"/>
              </w:rPr>
              <w:t>K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  <w:lang w:val="en-US"/>
              </w:rPr>
              <w:t>O</w:t>
            </w:r>
            <w:r w:rsidRPr="001A7944">
              <w:rPr>
                <w:sz w:val="24"/>
                <w:szCs w:val="24"/>
              </w:rPr>
              <w:t xml:space="preserve"> и </w:t>
            </w:r>
            <w:r w:rsidRPr="001A7944">
              <w:rPr>
                <w:sz w:val="24"/>
                <w:szCs w:val="24"/>
                <w:lang w:val="en-US"/>
              </w:rPr>
              <w:t>H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</w:rPr>
              <w:t xml:space="preserve">    2) </w:t>
            </w:r>
            <w:r w:rsidRPr="001A7944">
              <w:rPr>
                <w:sz w:val="24"/>
                <w:szCs w:val="24"/>
                <w:lang w:val="en-US"/>
              </w:rPr>
              <w:t>KOH</w:t>
            </w:r>
            <w:r w:rsidRPr="001A7944">
              <w:rPr>
                <w:sz w:val="24"/>
                <w:szCs w:val="24"/>
              </w:rPr>
              <w:t xml:space="preserve"> и </w:t>
            </w:r>
            <w:r w:rsidRPr="001A7944">
              <w:rPr>
                <w:sz w:val="24"/>
                <w:szCs w:val="24"/>
                <w:lang w:val="en-US"/>
              </w:rPr>
              <w:t>H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</w:rPr>
              <w:t xml:space="preserve">  3) </w:t>
            </w:r>
            <w:r w:rsidRPr="001A7944">
              <w:rPr>
                <w:sz w:val="24"/>
                <w:szCs w:val="24"/>
                <w:lang w:val="en-US"/>
              </w:rPr>
              <w:t>KOH</w:t>
            </w:r>
            <w:r w:rsidRPr="001A7944">
              <w:rPr>
                <w:sz w:val="24"/>
                <w:szCs w:val="24"/>
              </w:rPr>
              <w:t xml:space="preserve"> и 2Н   4) </w:t>
            </w:r>
            <w:r w:rsidRPr="001A7944">
              <w:rPr>
                <w:sz w:val="24"/>
                <w:szCs w:val="24"/>
                <w:lang w:val="en-US"/>
              </w:rPr>
              <w:t>KOH</w:t>
            </w:r>
            <w:r w:rsidRPr="001A7944">
              <w:rPr>
                <w:sz w:val="24"/>
                <w:szCs w:val="24"/>
              </w:rPr>
              <w:t xml:space="preserve"> и Н</w:t>
            </w:r>
            <w:r w:rsidRPr="001A7944">
              <w:rPr>
                <w:sz w:val="24"/>
                <w:szCs w:val="24"/>
                <w:vertAlign w:val="subscript"/>
              </w:rPr>
              <w:t>2</w:t>
            </w:r>
            <w:r w:rsidRPr="001A7944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852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Выполняют задания для  ФО </w:t>
            </w:r>
          </w:p>
        </w:tc>
        <w:tc>
          <w:tcPr>
            <w:tcW w:w="1485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3 балла</w:t>
            </w:r>
          </w:p>
        </w:tc>
        <w:tc>
          <w:tcPr>
            <w:tcW w:w="2687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карточки</w:t>
            </w:r>
          </w:p>
        </w:tc>
      </w:tr>
      <w:tr w:rsidR="00DA2C6D" w:rsidRPr="001A7944" w:rsidTr="00F91424">
        <w:trPr>
          <w:trHeight w:val="30"/>
        </w:trPr>
        <w:tc>
          <w:tcPr>
            <w:tcW w:w="1300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Рефлексия</w:t>
            </w:r>
          </w:p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>5 мин</w:t>
            </w:r>
          </w:p>
        </w:tc>
        <w:tc>
          <w:tcPr>
            <w:tcW w:w="8623" w:type="dxa"/>
          </w:tcPr>
          <w:p w:rsidR="00DA2C6D" w:rsidRPr="001A7944" w:rsidRDefault="00DA2C6D" w:rsidP="001A7944">
            <w:pPr>
              <w:keepNext/>
              <w:keepLines/>
              <w:rPr>
                <w:bCs/>
                <w:color w:val="000000" w:themeColor="text1"/>
                <w:sz w:val="24"/>
                <w:szCs w:val="24"/>
              </w:rPr>
            </w:pPr>
            <w:r w:rsidRPr="001A7944">
              <w:rPr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D7E9B14" wp14:editId="1D10215D">
                  <wp:extent cx="1933575" cy="14493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98" cy="14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Обратная связь, комментарии учителя и учащихся </w:t>
            </w:r>
          </w:p>
        </w:tc>
        <w:tc>
          <w:tcPr>
            <w:tcW w:w="1485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DA2C6D" w:rsidRPr="001A7944" w:rsidRDefault="00DA2C6D" w:rsidP="001A7944">
            <w:pPr>
              <w:rPr>
                <w:sz w:val="24"/>
                <w:szCs w:val="24"/>
              </w:rPr>
            </w:pPr>
            <w:r w:rsidRPr="001A7944">
              <w:rPr>
                <w:sz w:val="24"/>
                <w:szCs w:val="24"/>
              </w:rPr>
              <w:t xml:space="preserve"> стикеры, дерево</w:t>
            </w:r>
          </w:p>
        </w:tc>
      </w:tr>
    </w:tbl>
    <w:p w:rsidR="00DA2C6D" w:rsidRPr="001A7944" w:rsidRDefault="00DA2C6D" w:rsidP="001A7944">
      <w:pPr>
        <w:jc w:val="both"/>
        <w:rPr>
          <w:color w:val="000000"/>
          <w:sz w:val="24"/>
          <w:szCs w:val="24"/>
        </w:rPr>
      </w:pPr>
    </w:p>
    <w:p w:rsidR="00DA2C6D" w:rsidRPr="001A7944" w:rsidRDefault="00DA2C6D" w:rsidP="001A7944">
      <w:pPr>
        <w:jc w:val="both"/>
        <w:rPr>
          <w:color w:val="000000"/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p w:rsidR="00DA2C6D" w:rsidRPr="001A7944" w:rsidRDefault="00DA2C6D" w:rsidP="001A7944">
      <w:pPr>
        <w:rPr>
          <w:sz w:val="24"/>
          <w:szCs w:val="24"/>
        </w:rPr>
      </w:pPr>
    </w:p>
    <w:sectPr w:rsidR="00DA2C6D" w:rsidRPr="001A7944" w:rsidSect="00DA2C6D">
      <w:pgSz w:w="16840" w:h="11910" w:orient="landscape" w:code="9"/>
      <w:pgMar w:top="1040" w:right="280" w:bottom="1580" w:left="13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A6D"/>
    <w:multiLevelType w:val="hybridMultilevel"/>
    <w:tmpl w:val="90E8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7E65"/>
    <w:multiLevelType w:val="hybridMultilevel"/>
    <w:tmpl w:val="CC3493AE"/>
    <w:lvl w:ilvl="0" w:tplc="57969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38CF"/>
    <w:multiLevelType w:val="hybridMultilevel"/>
    <w:tmpl w:val="9AF4F210"/>
    <w:lvl w:ilvl="0" w:tplc="8558F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7009E"/>
    <w:multiLevelType w:val="hybridMultilevel"/>
    <w:tmpl w:val="C26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41481">
    <w:abstractNumId w:val="2"/>
  </w:num>
  <w:num w:numId="2" w16cid:durableId="2055352081">
    <w:abstractNumId w:val="1"/>
  </w:num>
  <w:num w:numId="3" w16cid:durableId="2055959768">
    <w:abstractNumId w:val="3"/>
  </w:num>
  <w:num w:numId="4" w16cid:durableId="165649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45"/>
    <w:rsid w:val="001A7944"/>
    <w:rsid w:val="003304E6"/>
    <w:rsid w:val="00A30559"/>
    <w:rsid w:val="00AA6D01"/>
    <w:rsid w:val="00DA2C6D"/>
    <w:rsid w:val="00E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A2C6-3107-4D4E-BF57-B047227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A2C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1A79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Жанна Тажиева</cp:lastModifiedBy>
  <cp:revision>2</cp:revision>
  <dcterms:created xsi:type="dcterms:W3CDTF">2022-05-30T03:04:00Z</dcterms:created>
  <dcterms:modified xsi:type="dcterms:W3CDTF">2022-05-30T03:04:00Z</dcterms:modified>
</cp:coreProperties>
</file>