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AF37C" w14:textId="779DAB88" w:rsidR="00C64CFC" w:rsidRPr="00FF01F0" w:rsidRDefault="00C64CFC" w:rsidP="00C836F4">
      <w:pPr>
        <w:pStyle w:val="p1"/>
        <w:jc w:val="center"/>
        <w:rPr>
          <w:b/>
          <w:bCs/>
          <w:sz w:val="28"/>
          <w:szCs w:val="28"/>
          <w:lang w:val="kk-KZ"/>
        </w:rPr>
      </w:pPr>
      <w:r w:rsidRPr="00FF01F0">
        <w:rPr>
          <w:rStyle w:val="s1"/>
          <w:b/>
          <w:bCs/>
          <w:sz w:val="28"/>
          <w:szCs w:val="28"/>
        </w:rPr>
        <w:t>Әл-Фараби атындағы Қазақ Ұлттық Университеті – Қазақстанның білім мен ғылым флагманы</w:t>
      </w:r>
    </w:p>
    <w:p w14:paraId="0A694BFB" w14:textId="569E324E" w:rsidR="00C64CFC" w:rsidRDefault="00C64CFC" w:rsidP="00C836F4">
      <w:pPr>
        <w:pStyle w:val="p3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  <w:r w:rsidRPr="00FF01F0">
        <w:rPr>
          <w:rStyle w:val="s2"/>
          <w:sz w:val="28"/>
          <w:szCs w:val="28"/>
        </w:rPr>
        <w:t>Әл-Фараби атындағы Қазақ Ұлттық Университеті (ҚазҰУ) – Қазақстандағы ғана емес, бүкіл Орталық Азия аймағындағы ең беделді жоғары оқу орындарының бірі. 1934 жылы негізі қаланған бұл университет өзінің бай тарихымен, академиялық дәстүрлерімен және заманауи инновациялық көзқарастарымен ерекшеленеді.</w:t>
      </w:r>
      <w:r w:rsidR="008B2A75" w:rsidRPr="00FF01F0">
        <w:rPr>
          <w:sz w:val="28"/>
          <w:szCs w:val="28"/>
          <w:lang w:val="kk-KZ"/>
        </w:rPr>
        <w:t xml:space="preserve"> </w:t>
      </w:r>
      <w:r w:rsidRPr="00FF01F0">
        <w:rPr>
          <w:rStyle w:val="s2"/>
          <w:sz w:val="28"/>
          <w:szCs w:val="28"/>
        </w:rPr>
        <w:t>Бүгінде ҚазҰУ – әлемдік деңгейдегі зерттеу университетіне айналып, білім мен ғылымның дамуына айтарлықтай үлес қосуда. Жоғары халықаралық рейтингтерде өз позициясын жыл сайын нығайтып келе жатқан университет – мыңдаған талантты студенттер мен жетекші ғалымдардың басын қосқан бірегей білім ордасы.</w:t>
      </w:r>
    </w:p>
    <w:p w14:paraId="364209DC" w14:textId="77777777" w:rsidR="00C836F4" w:rsidRPr="00DB1416" w:rsidRDefault="00C836F4" w:rsidP="00C83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1416">
        <w:rPr>
          <w:rFonts w:ascii="Times New Roman" w:hAnsi="Times New Roman" w:cs="Times New Roman"/>
          <w:sz w:val="28"/>
          <w:szCs w:val="28"/>
          <w:shd w:val="clear" w:color="auto" w:fill="FFFFFF"/>
        </w:rPr>
        <w:t>Қазіргі сәтте университетте 3265 оқытушы-профессор табысты еңбек етуде. Университет жоғары рейтингті журналдарда жарияланған ғылыми мақалалар саны бойынша алдыңғы қатарда тұр. 2024 жылы Scopus-та жарияланған әр алтыншы мақала (17,4 пайызы) ҚазҰУ ғалымдарына тиесілі. Республика бойынша «Үздік оқытушы» атағын 2024 жылы алған 150 адамның 24%-ы – ҚазҰУ өкілдері. </w:t>
      </w:r>
    </w:p>
    <w:p w14:paraId="1E811590" w14:textId="77777777" w:rsidR="00C836F4" w:rsidRPr="00DB1416" w:rsidRDefault="00C836F4" w:rsidP="00C83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1416">
        <w:rPr>
          <w:rFonts w:ascii="Times New Roman" w:hAnsi="Times New Roman" w:cs="Times New Roman"/>
          <w:sz w:val="28"/>
          <w:szCs w:val="28"/>
          <w:shd w:val="clear" w:color="auto" w:fill="FFFFFF"/>
        </w:rPr>
        <w:t>Бүгінде ҚазҰУ базасында 7 ғылыми-зерттеу институты, 140 ғылыми зертхана, 34 ғылыми орталық пен 2 ұжымдық пайдалану зертханасы табысты жұмыс істейді. Университетте жалпы құны 36 млрд теңгені құрайтын 400-ден астам жоба жүзеге асырылуда. 90 жылдық аясында Орталық Азиядағы ең қуатты суперкомпьютер Әл-Фараби атындағы Қазақ ұлттық университетінде орнатылып, өндірістік робототехника және роботтандыру бойынша инженерлік компетенция орталығы жаңадан жасақталды. Айтулы жылда «Farabi Hub» инновациялық өнімдер мен жоғары технологиялық жобалар орталығы бой көтерді. 5 мың шаршы метрді құрайтын хаб креативті индустрия, жасанды интеллект, стартап жобаларды жүзеге асырады.</w:t>
      </w:r>
    </w:p>
    <w:p w14:paraId="468C59E3" w14:textId="7353D30F" w:rsidR="00F55F6B" w:rsidRPr="00F55F6B" w:rsidRDefault="00F55F6B" w:rsidP="008353FA">
      <w:pPr>
        <w:spacing w:after="0" w:line="240" w:lineRule="auto"/>
        <w:ind w:firstLine="709"/>
        <w:jc w:val="both"/>
        <w:divId w:val="1162238254"/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F55F6B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Әл-Фараби атындағы ҚазҰУ әлемнің 500-ден астам университетімен тығыз байланыс орнатып, халықаралық академиялық ұтқырлық бағдарламаларын жүзеге асыруда. Оқытушылар мен студенттер шетелдік жетекші университеттерде тәжірибе алмасып, бірлескен ғылыми жобаларға қатыса алады.</w:t>
      </w:r>
      <w:r w:rsidR="008B2A75" w:rsidRPr="00FF01F0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Pr="00F55F6B">
        <w:rPr>
          <w:rFonts w:ascii="Times New Roman" w:hAnsi="Times New Roman" w:cs="Times New Roman"/>
          <w:kern w:val="0"/>
          <w:sz w:val="28"/>
          <w:szCs w:val="28"/>
          <w14:ligatures w14:val="none"/>
        </w:rPr>
        <w:t>QS World University Rankings сияқты халықаралық рейтингтерде ҚазҰУ жыл сайын жоғары орындардан көрініп, әлемдік деңгейдегі зерттеу университеті ретінде танылуда.</w:t>
      </w:r>
    </w:p>
    <w:p w14:paraId="5E80D5C4" w14:textId="74FA9C29" w:rsidR="00BD27C9" w:rsidRPr="00FF01F0" w:rsidRDefault="00F55F6B" w:rsidP="00F00921">
      <w:pPr>
        <w:spacing w:after="0" w:line="240" w:lineRule="auto"/>
        <w:ind w:firstLine="708"/>
        <w:jc w:val="both"/>
        <w:divId w:val="116223825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00921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ҚазҰУ қалашығы – студенттік өмірдің орталығы</w:t>
      </w:r>
      <w:r w:rsidR="00F00921" w:rsidRPr="00F00921">
        <w:rPr>
          <w:rFonts w:ascii="Times New Roman" w:hAnsi="Times New Roman" w:cs="Times New Roman"/>
          <w:bCs/>
          <w:kern w:val="0"/>
          <w:sz w:val="28"/>
          <w:szCs w:val="28"/>
          <w:lang w:val="kk-KZ"/>
          <w14:ligatures w14:val="none"/>
        </w:rPr>
        <w:t>.</w:t>
      </w:r>
      <w:r w:rsidR="00F00921">
        <w:rPr>
          <w:rFonts w:ascii="Times New Roman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 </w:t>
      </w:r>
      <w:r w:rsidRPr="00F55F6B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ҚазҰУ кампусы – ТМД елдеріндегі ең ірі университеттік қалашықтардың бірі. Мұнда студенттердің сапалы білім алуы және жан-жақты дамуы үшін барлық жағдай жасалған.</w:t>
      </w:r>
    </w:p>
    <w:p w14:paraId="4964A95B" w14:textId="77777777" w:rsidR="00BD27C9" w:rsidRPr="00FF01F0" w:rsidRDefault="00F55F6B" w:rsidP="00F00921">
      <w:pPr>
        <w:pStyle w:val="a7"/>
        <w:numPr>
          <w:ilvl w:val="0"/>
          <w:numId w:val="1"/>
        </w:numPr>
        <w:spacing w:after="0" w:line="240" w:lineRule="auto"/>
        <w:jc w:val="both"/>
        <w:divId w:val="116223825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F01F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Кітапхана – 2 миллионнан астам кітап қоры бар ең ірі оқу орталығы.</w:t>
      </w:r>
    </w:p>
    <w:p w14:paraId="06A22571" w14:textId="77777777" w:rsidR="00BD27C9" w:rsidRPr="00FF01F0" w:rsidRDefault="00F55F6B" w:rsidP="00F00921">
      <w:pPr>
        <w:pStyle w:val="a7"/>
        <w:numPr>
          <w:ilvl w:val="0"/>
          <w:numId w:val="1"/>
        </w:numPr>
        <w:spacing w:after="0" w:line="240" w:lineRule="auto"/>
        <w:jc w:val="both"/>
        <w:divId w:val="116223825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F01F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Спорт кешені – заманауи жабдықталған спорт залдары, бассейн және түрлі спорт секциялары.</w:t>
      </w:r>
    </w:p>
    <w:p w14:paraId="14292AF3" w14:textId="77777777" w:rsidR="00BD27C9" w:rsidRPr="00FF01F0" w:rsidRDefault="00F55F6B" w:rsidP="00F00921">
      <w:pPr>
        <w:pStyle w:val="a7"/>
        <w:numPr>
          <w:ilvl w:val="0"/>
          <w:numId w:val="1"/>
        </w:numPr>
        <w:spacing w:after="0" w:line="240" w:lineRule="auto"/>
        <w:jc w:val="both"/>
        <w:divId w:val="116223825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F01F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Зертханалар мен IT орталықтар – студенттердің ғылыми жұмыстармен айналысуына арналған заманауи зерттеу базасы.</w:t>
      </w:r>
    </w:p>
    <w:p w14:paraId="6ECF206F" w14:textId="77777777" w:rsidR="00BD27C9" w:rsidRPr="00FF01F0" w:rsidRDefault="00F55F6B" w:rsidP="00F00921">
      <w:pPr>
        <w:pStyle w:val="a7"/>
        <w:numPr>
          <w:ilvl w:val="0"/>
          <w:numId w:val="1"/>
        </w:numPr>
        <w:spacing w:after="0" w:line="240" w:lineRule="auto"/>
        <w:jc w:val="both"/>
        <w:divId w:val="116223825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F01F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Жатақханалар – жайлы әрі қауіпсіз тұрмыс жағдайын қамтамасыз етеді.</w:t>
      </w:r>
    </w:p>
    <w:p w14:paraId="1F730EAA" w14:textId="386DFEA7" w:rsidR="00F55F6B" w:rsidRPr="00FF01F0" w:rsidRDefault="00F55F6B" w:rsidP="00F00921">
      <w:pPr>
        <w:pStyle w:val="a7"/>
        <w:numPr>
          <w:ilvl w:val="0"/>
          <w:numId w:val="1"/>
        </w:numPr>
        <w:spacing w:after="0" w:line="240" w:lineRule="auto"/>
        <w:jc w:val="both"/>
        <w:divId w:val="116223825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F01F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Мәдени және қоғамдық ұйымдар – студенттердің шығармашылық және көшбасшылық қабілеттерін дамытуға бағытталған түрлі іс-шаралар.</w:t>
      </w:r>
    </w:p>
    <w:p w14:paraId="3C392DD3" w14:textId="77777777" w:rsidR="00F55F6B" w:rsidRPr="00F55F6B" w:rsidRDefault="00F55F6B" w:rsidP="00F00921">
      <w:pPr>
        <w:spacing w:after="0" w:line="240" w:lineRule="auto"/>
        <w:ind w:firstLine="360"/>
        <w:jc w:val="both"/>
        <w:divId w:val="116223825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55F6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Университетте жастардың жан-жақты дамуына ерекше көңіл бөлінеді. Студенттік ұйымдар, дебат клубтары, волонтерлік қозғалыстар, шығармашылық бірлестіктер – болашақ мамандардың әлеуметтік және көшбасшылық дағдыларын қалыптастыруға ықпал етеді.</w:t>
      </w:r>
    </w:p>
    <w:p w14:paraId="4104A111" w14:textId="29B37AF4" w:rsidR="00255834" w:rsidRDefault="00255834" w:rsidP="00F00921">
      <w:pPr>
        <w:pStyle w:val="p1"/>
        <w:spacing w:before="0" w:beforeAutospacing="0" w:after="0" w:afterAutospacing="0"/>
        <w:jc w:val="both"/>
        <w:divId w:val="754211373"/>
        <w:rPr>
          <w:rStyle w:val="s3"/>
          <w:sz w:val="28"/>
          <w:szCs w:val="28"/>
          <w:lang w:val="kk-KZ"/>
        </w:rPr>
      </w:pPr>
      <w:r w:rsidRPr="00F00921">
        <w:rPr>
          <w:rStyle w:val="s1"/>
          <w:bCs/>
          <w:sz w:val="28"/>
          <w:szCs w:val="28"/>
        </w:rPr>
        <w:t>ҚазҰУ – сіздің болашаққа бастар жолыңыз!</w:t>
      </w:r>
      <w:r w:rsidR="00F00921" w:rsidRPr="00F00921">
        <w:rPr>
          <w:rStyle w:val="s1"/>
          <w:bCs/>
          <w:sz w:val="28"/>
          <w:szCs w:val="28"/>
          <w:lang w:val="kk-KZ"/>
        </w:rPr>
        <w:t xml:space="preserve"> </w:t>
      </w:r>
      <w:r w:rsidRPr="00F00921">
        <w:rPr>
          <w:rStyle w:val="s2"/>
          <w:sz w:val="28"/>
          <w:szCs w:val="28"/>
        </w:rPr>
        <w:t>Әл</w:t>
      </w:r>
      <w:r w:rsidRPr="00FF01F0">
        <w:rPr>
          <w:rStyle w:val="s2"/>
          <w:sz w:val="28"/>
          <w:szCs w:val="28"/>
        </w:rPr>
        <w:t xml:space="preserve">-Фараби атындағы Қазақ Ұлттық Университеті – сапалы </w:t>
      </w:r>
      <w:bookmarkStart w:id="0" w:name="_GoBack"/>
      <w:bookmarkEnd w:id="0"/>
      <w:r w:rsidRPr="00FF01F0">
        <w:rPr>
          <w:rStyle w:val="s2"/>
          <w:sz w:val="28"/>
          <w:szCs w:val="28"/>
        </w:rPr>
        <w:t>білім мен ғылыми жетістіктердің, инновация мен халықаралық серіктестіктің тоғысқан орталығы. Университет түлектері Қазақстанның және әлемнің түрлі салаларында табысты мансап құрып, өз елінің дамуына үлес қосуда.</w:t>
      </w:r>
      <w:r w:rsidR="0016599E" w:rsidRPr="00FF01F0">
        <w:rPr>
          <w:sz w:val="28"/>
          <w:szCs w:val="28"/>
          <w:lang w:val="kk-KZ"/>
        </w:rPr>
        <w:t xml:space="preserve"> </w:t>
      </w:r>
      <w:r w:rsidRPr="00FF01F0">
        <w:rPr>
          <w:rStyle w:val="s2"/>
          <w:sz w:val="28"/>
          <w:szCs w:val="28"/>
        </w:rPr>
        <w:t>Егер сіз өз болашағыңыздың берік іргетасын қалап, әлемдік деңгейдегі білім алғыңыз келсе – ҚазҰУ сіз үшін ең дұрыс таңдау!</w:t>
      </w:r>
      <w:r w:rsidR="006C3002" w:rsidRPr="00FF01F0">
        <w:rPr>
          <w:sz w:val="28"/>
          <w:szCs w:val="28"/>
          <w:lang w:val="kk-KZ"/>
        </w:rPr>
        <w:t xml:space="preserve"> </w:t>
      </w:r>
      <w:r w:rsidRPr="00FF01F0">
        <w:rPr>
          <w:rStyle w:val="s3"/>
          <w:sz w:val="28"/>
          <w:szCs w:val="28"/>
        </w:rPr>
        <w:t>Әл-Фараби атындағы ҚазҰУ – білім мен ғылымның жарқын болашағы!</w:t>
      </w:r>
    </w:p>
    <w:p w14:paraId="6C2B598E" w14:textId="77777777" w:rsidR="00FF01F0" w:rsidRPr="00FF01F0" w:rsidRDefault="00FF01F0" w:rsidP="00F00921">
      <w:pPr>
        <w:pStyle w:val="p3"/>
        <w:jc w:val="both"/>
        <w:divId w:val="754211373"/>
        <w:rPr>
          <w:sz w:val="28"/>
          <w:szCs w:val="28"/>
          <w:lang w:val="kk-KZ"/>
        </w:rPr>
      </w:pPr>
    </w:p>
    <w:p w14:paraId="6BE5CCB2" w14:textId="77777777" w:rsidR="00A10670" w:rsidRPr="00A10670" w:rsidRDefault="00A10670" w:rsidP="00A10670">
      <w:pPr>
        <w:spacing w:after="0" w:line="240" w:lineRule="auto"/>
        <w:ind w:firstLine="525"/>
        <w:jc w:val="right"/>
        <w:divId w:val="324168899"/>
        <w:rPr>
          <w:rFonts w:ascii="-webkit-standard" w:hAnsi="-webkit-standard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10670">
        <w:rPr>
          <w:rFonts w:ascii="Times New Roman" w:hAnsi="Times New Roman" w:cs="Times New Roman"/>
          <w:b/>
          <w:bCs/>
          <w:color w:val="1A1A1A"/>
          <w:kern w:val="0"/>
          <w:sz w:val="28"/>
          <w:szCs w:val="28"/>
          <w14:ligatures w14:val="none"/>
        </w:rPr>
        <w:t>Ж.К. Жорабаева</w:t>
      </w:r>
    </w:p>
    <w:p w14:paraId="69EAB11D" w14:textId="77777777" w:rsidR="00A10670" w:rsidRPr="00A10670" w:rsidRDefault="00A10670" w:rsidP="00A10670">
      <w:pPr>
        <w:spacing w:after="0" w:line="240" w:lineRule="auto"/>
        <w:ind w:firstLine="525"/>
        <w:jc w:val="right"/>
        <w:divId w:val="324168899"/>
        <w:rPr>
          <w:rFonts w:ascii="-webkit-standard" w:hAnsi="-webkit-standard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10670">
        <w:rPr>
          <w:rFonts w:ascii="Times New Roman" w:hAnsi="Times New Roman" w:cs="Times New Roman"/>
          <w:b/>
          <w:bCs/>
          <w:color w:val="1A1A1A"/>
          <w:kern w:val="0"/>
          <w:sz w:val="28"/>
          <w:szCs w:val="28"/>
          <w14:ligatures w14:val="none"/>
        </w:rPr>
        <w:t>әл – Фараби атындағы ҚазҰУ</w:t>
      </w:r>
    </w:p>
    <w:p w14:paraId="6B998750" w14:textId="77777777" w:rsidR="00A10670" w:rsidRPr="00A10670" w:rsidRDefault="00A10670" w:rsidP="00A10670">
      <w:pPr>
        <w:spacing w:after="0" w:line="240" w:lineRule="auto"/>
        <w:ind w:firstLine="525"/>
        <w:jc w:val="right"/>
        <w:divId w:val="324168899"/>
        <w:rPr>
          <w:rFonts w:ascii="-webkit-standard" w:hAnsi="-webkit-standard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10670">
        <w:rPr>
          <w:rFonts w:ascii="Times New Roman" w:hAnsi="Times New Roman" w:cs="Times New Roman"/>
          <w:b/>
          <w:bCs/>
          <w:color w:val="1A1A1A"/>
          <w:kern w:val="0"/>
          <w:sz w:val="28"/>
          <w:szCs w:val="28"/>
          <w14:ligatures w14:val="none"/>
        </w:rPr>
        <w:t>«Қаржы және есеп» кафедрасының </w:t>
      </w:r>
    </w:p>
    <w:p w14:paraId="7BE909D6" w14:textId="77777777" w:rsidR="00A10670" w:rsidRPr="00A10670" w:rsidRDefault="00A10670" w:rsidP="00A10670">
      <w:pPr>
        <w:spacing w:after="0" w:line="240" w:lineRule="auto"/>
        <w:ind w:firstLine="525"/>
        <w:jc w:val="right"/>
        <w:divId w:val="324168899"/>
        <w:rPr>
          <w:rFonts w:ascii="-webkit-standard" w:hAnsi="-webkit-standard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10670">
        <w:rPr>
          <w:rFonts w:ascii="Times New Roman" w:hAnsi="Times New Roman" w:cs="Times New Roman"/>
          <w:b/>
          <w:bCs/>
          <w:color w:val="1A1A1A"/>
          <w:kern w:val="0"/>
          <w:sz w:val="28"/>
          <w:szCs w:val="28"/>
          <w14:ligatures w14:val="none"/>
        </w:rPr>
        <w:t>э.ғ.к., аға оқытушысы</w:t>
      </w:r>
    </w:p>
    <w:p w14:paraId="362B47A9" w14:textId="77777777" w:rsidR="00A10670" w:rsidRPr="00A10670" w:rsidRDefault="00A10670" w:rsidP="00A10670">
      <w:pPr>
        <w:spacing w:after="0" w:line="240" w:lineRule="auto"/>
        <w:ind w:firstLine="525"/>
        <w:jc w:val="right"/>
        <w:divId w:val="324168899"/>
        <w:rPr>
          <w:rFonts w:ascii="-webkit-standard" w:hAnsi="-webkit-standard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10670">
        <w:rPr>
          <w:rFonts w:ascii="Times New Roman" w:hAnsi="Times New Roman" w:cs="Times New Roman"/>
          <w:b/>
          <w:bCs/>
          <w:color w:val="1A1A1A"/>
          <w:kern w:val="0"/>
          <w:sz w:val="28"/>
          <w:szCs w:val="28"/>
          <w14:ligatures w14:val="none"/>
        </w:rPr>
        <w:t> 4 курс студенті</w:t>
      </w:r>
    </w:p>
    <w:p w14:paraId="3568EE0B" w14:textId="63CAB063" w:rsidR="00A10670" w:rsidRPr="00A10670" w:rsidRDefault="00204C78" w:rsidP="00A10670">
      <w:pPr>
        <w:spacing w:after="0" w:line="240" w:lineRule="auto"/>
        <w:jc w:val="right"/>
        <w:divId w:val="324168899"/>
        <w:rPr>
          <w:rFonts w:ascii="-webkit-standard" w:hAnsi="-webkit-standard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A91C6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</w:t>
      </w:r>
      <w:r w:rsidRPr="00A91C6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еңесбай Дана Ерболқызы</w:t>
      </w:r>
    </w:p>
    <w:p w14:paraId="1580F90F" w14:textId="77777777" w:rsidR="00A10670" w:rsidRPr="00A10670" w:rsidRDefault="00A10670" w:rsidP="00A10670">
      <w:pPr>
        <w:spacing w:after="0" w:line="240" w:lineRule="auto"/>
        <w:divId w:val="32416889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F668F6A" w14:textId="77777777" w:rsidR="00C64CFC" w:rsidRPr="00A91C69" w:rsidRDefault="00C64CFC">
      <w:pPr>
        <w:rPr>
          <w:b/>
          <w:bCs/>
          <w:sz w:val="28"/>
          <w:szCs w:val="28"/>
        </w:rPr>
      </w:pPr>
    </w:p>
    <w:sectPr w:rsidR="00C64CFC" w:rsidRPr="00A91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69FF9" w14:textId="77777777" w:rsidR="00E6605B" w:rsidRDefault="00E6605B" w:rsidP="00C24F67">
      <w:pPr>
        <w:spacing w:after="0" w:line="240" w:lineRule="auto"/>
      </w:pPr>
      <w:r>
        <w:separator/>
      </w:r>
    </w:p>
  </w:endnote>
  <w:endnote w:type="continuationSeparator" w:id="0">
    <w:p w14:paraId="35336D7D" w14:textId="77777777" w:rsidR="00E6605B" w:rsidRDefault="00E6605B" w:rsidP="00C2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-webkit-standard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6262E" w14:textId="77777777" w:rsidR="00E6605B" w:rsidRDefault="00E6605B" w:rsidP="00C24F67">
      <w:pPr>
        <w:spacing w:after="0" w:line="240" w:lineRule="auto"/>
      </w:pPr>
      <w:r>
        <w:separator/>
      </w:r>
    </w:p>
  </w:footnote>
  <w:footnote w:type="continuationSeparator" w:id="0">
    <w:p w14:paraId="065A91CD" w14:textId="77777777" w:rsidR="00E6605B" w:rsidRDefault="00E6605B" w:rsidP="00C2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A7EB6"/>
    <w:multiLevelType w:val="hybridMultilevel"/>
    <w:tmpl w:val="B966F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FC"/>
    <w:rsid w:val="0016599E"/>
    <w:rsid w:val="00204C78"/>
    <w:rsid w:val="00255834"/>
    <w:rsid w:val="003C5A54"/>
    <w:rsid w:val="00651E26"/>
    <w:rsid w:val="006C3002"/>
    <w:rsid w:val="008353FA"/>
    <w:rsid w:val="008B2A75"/>
    <w:rsid w:val="00A10670"/>
    <w:rsid w:val="00A91C69"/>
    <w:rsid w:val="00BD27C9"/>
    <w:rsid w:val="00C24F67"/>
    <w:rsid w:val="00C64CFC"/>
    <w:rsid w:val="00C836F4"/>
    <w:rsid w:val="00E6605B"/>
    <w:rsid w:val="00F00921"/>
    <w:rsid w:val="00F55F6B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7D7D"/>
  <w15:chartTrackingRefBased/>
  <w15:docId w15:val="{17012409-CA17-4A48-A2A5-11436F0F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4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4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C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4C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4C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4C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4C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4C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4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4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C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4C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C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C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4CF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64C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C64CFC"/>
  </w:style>
  <w:style w:type="paragraph" w:customStyle="1" w:styleId="p2">
    <w:name w:val="p2"/>
    <w:basedOn w:val="a"/>
    <w:rsid w:val="00C64C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C64CFC"/>
  </w:style>
  <w:style w:type="paragraph" w:customStyle="1" w:styleId="p3">
    <w:name w:val="p3"/>
    <w:basedOn w:val="a"/>
    <w:rsid w:val="00C64C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F55F6B"/>
  </w:style>
  <w:style w:type="character" w:customStyle="1" w:styleId="s4">
    <w:name w:val="s4"/>
    <w:basedOn w:val="a0"/>
    <w:rsid w:val="00F55F6B"/>
  </w:style>
  <w:style w:type="paragraph" w:styleId="ac">
    <w:name w:val="header"/>
    <w:basedOn w:val="a"/>
    <w:link w:val="ad"/>
    <w:uiPriority w:val="99"/>
    <w:unhideWhenUsed/>
    <w:rsid w:val="00C24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F67"/>
  </w:style>
  <w:style w:type="paragraph" w:styleId="ae">
    <w:name w:val="footer"/>
    <w:basedOn w:val="a"/>
    <w:link w:val="af"/>
    <w:uiPriority w:val="99"/>
    <w:unhideWhenUsed/>
    <w:rsid w:val="00C24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F67"/>
  </w:style>
  <w:style w:type="paragraph" w:customStyle="1" w:styleId="s16">
    <w:name w:val="s16"/>
    <w:basedOn w:val="a"/>
    <w:rsid w:val="00A1067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A10670"/>
  </w:style>
  <w:style w:type="character" w:customStyle="1" w:styleId="apple-converted-space">
    <w:name w:val="apple-converted-space"/>
    <w:basedOn w:val="a0"/>
    <w:rsid w:val="00A10670"/>
  </w:style>
  <w:style w:type="paragraph" w:customStyle="1" w:styleId="s14">
    <w:name w:val="s14"/>
    <w:basedOn w:val="a"/>
    <w:rsid w:val="00A1067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Кеңесбай Дана Ерболқызы</dc:creator>
  <cp:keywords/>
  <dc:description/>
  <cp:lastModifiedBy>Жорабаева Жулдызай</cp:lastModifiedBy>
  <cp:revision>5</cp:revision>
  <dcterms:created xsi:type="dcterms:W3CDTF">2025-04-03T22:30:00Z</dcterms:created>
  <dcterms:modified xsi:type="dcterms:W3CDTF">2025-04-04T17:55:00Z</dcterms:modified>
</cp:coreProperties>
</file>