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9D" w:rsidRPr="00521BBD" w:rsidRDefault="00521BBD" w:rsidP="00521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21BBD">
        <w:rPr>
          <w:rFonts w:ascii="Times New Roman" w:hAnsi="Times New Roman" w:cs="Times New Roman"/>
          <w:b/>
          <w:sz w:val="24"/>
        </w:rPr>
        <w:t>Естествознание</w:t>
      </w:r>
    </w:p>
    <w:p w:rsidR="00521BBD" w:rsidRPr="00521BBD" w:rsidRDefault="00521BBD" w:rsidP="00521BBD">
      <w:pPr>
        <w:widowControl w:val="0"/>
        <w:numPr>
          <w:ilvl w:val="0"/>
          <w:numId w:val="1"/>
        </w:numPr>
        <w:tabs>
          <w:tab w:val="right" w:pos="10160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2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Краткосрочный план урока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№8</w:t>
      </w: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46"/>
        <w:gridCol w:w="3006"/>
        <w:gridCol w:w="4164"/>
        <w:gridCol w:w="2640"/>
        <w:gridCol w:w="2835"/>
      </w:tblGrid>
      <w:tr w:rsidR="00AF40C2" w:rsidTr="00E8229F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D" w:rsidRPr="00521BBD" w:rsidRDefault="00521BBD" w:rsidP="00521BBD">
            <w:pPr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 w:rsidRPr="007026F2">
              <w:rPr>
                <w:rFonts w:ascii="Times New Roman" w:hAnsi="Times New Roman"/>
                <w:b/>
                <w:sz w:val="24"/>
              </w:rPr>
              <w:t>Предмет: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21BBD">
              <w:rPr>
                <w:rFonts w:ascii="Times New Roman" w:hAnsi="Times New Roman"/>
                <w:sz w:val="24"/>
              </w:rPr>
              <w:t>Естествознание</w:t>
            </w:r>
          </w:p>
          <w:p w:rsidR="00521BBD" w:rsidRPr="007026F2" w:rsidRDefault="00521BBD" w:rsidP="00521BBD">
            <w:pPr>
              <w:spacing w:line="276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7026F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8357B">
              <w:rPr>
                <w:rFonts w:ascii="Times New Roman" w:hAnsi="Times New Roman"/>
                <w:b/>
                <w:sz w:val="24"/>
              </w:rPr>
              <w:t>Урок №8</w:t>
            </w:r>
          </w:p>
        </w:tc>
        <w:tc>
          <w:tcPr>
            <w:tcW w:w="1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D" w:rsidRPr="00521BBD" w:rsidRDefault="00521BBD" w:rsidP="00521BBD">
            <w:pPr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 w:rsidRPr="007026F2">
              <w:rPr>
                <w:rFonts w:ascii="Times New Roman" w:hAnsi="Times New Roman"/>
                <w:b/>
                <w:sz w:val="24"/>
              </w:rPr>
              <w:t>Школа</w:t>
            </w:r>
            <w:r w:rsidRPr="00A80548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21BBD">
              <w:rPr>
                <w:rFonts w:ascii="Times New Roman" w:hAnsi="Times New Roman"/>
                <w:sz w:val="24"/>
              </w:rPr>
              <w:t xml:space="preserve">многопрофильная гимназия №41 </w:t>
            </w:r>
          </w:p>
          <w:p w:rsidR="00521BBD" w:rsidRPr="00956BD3" w:rsidRDefault="00521BBD" w:rsidP="00521BBD">
            <w:pPr>
              <w:spacing w:line="276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026F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AF40C2" w:rsidTr="00E8229F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BD" w:rsidRPr="007026F2" w:rsidRDefault="00521BBD" w:rsidP="00A8357B">
            <w:pPr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: </w:t>
            </w:r>
            <w:bookmarkStart w:id="0" w:name="_GoBack"/>
            <w:bookmarkEnd w:id="0"/>
          </w:p>
        </w:tc>
        <w:tc>
          <w:tcPr>
            <w:tcW w:w="1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BBD" w:rsidRDefault="00521BBD" w:rsidP="00A8357B">
            <w:pPr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ФИО учителя : </w:t>
            </w:r>
            <w:r w:rsidRPr="00521BBD">
              <w:rPr>
                <w:rFonts w:ascii="Times New Roman" w:hAnsi="Times New Roman"/>
                <w:sz w:val="24"/>
              </w:rPr>
              <w:t>Ким Е. В.</w:t>
            </w:r>
          </w:p>
          <w:p w:rsidR="00A8357B" w:rsidRPr="007026F2" w:rsidRDefault="00A8357B" w:rsidP="00A8357B">
            <w:pPr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E8229F" w:rsidTr="00E8229F">
        <w:trPr>
          <w:trHeight w:val="508"/>
        </w:trPr>
        <w:tc>
          <w:tcPr>
            <w:tcW w:w="2948" w:type="dxa"/>
            <w:gridSpan w:val="2"/>
          </w:tcPr>
          <w:p w:rsidR="00521BBD" w:rsidRDefault="00521BBD" w:rsidP="00A8357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2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Класс: </w:t>
            </w:r>
            <w:r w:rsidRPr="0052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 Б</w:t>
            </w:r>
          </w:p>
        </w:tc>
        <w:tc>
          <w:tcPr>
            <w:tcW w:w="7170" w:type="dxa"/>
            <w:gridSpan w:val="2"/>
          </w:tcPr>
          <w:p w:rsidR="00521BBD" w:rsidRDefault="00521BBD" w:rsidP="00A8357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Количество присутствующих:</w:t>
            </w:r>
            <w:r w:rsidR="00D91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475" w:type="dxa"/>
            <w:gridSpan w:val="2"/>
          </w:tcPr>
          <w:p w:rsidR="00A8357B" w:rsidRDefault="00521BBD" w:rsidP="00A8357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Количество </w:t>
            </w:r>
          </w:p>
          <w:p w:rsidR="00521BBD" w:rsidRDefault="00521BBD" w:rsidP="00A8357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отсутствующих:</w:t>
            </w:r>
          </w:p>
        </w:tc>
      </w:tr>
      <w:tr w:rsidR="00AF40C2" w:rsidTr="00E8229F">
        <w:tc>
          <w:tcPr>
            <w:tcW w:w="2948" w:type="dxa"/>
            <w:gridSpan w:val="2"/>
          </w:tcPr>
          <w:p w:rsidR="00521BBD" w:rsidRPr="00521BBD" w:rsidRDefault="00A8357B" w:rsidP="00A8357B">
            <w:pPr>
              <w:widowControl w:val="0"/>
              <w:tabs>
                <w:tab w:val="right" w:pos="10160"/>
              </w:tabs>
              <w:suppressAutoHyphens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(сквозная тема) :</w:t>
            </w:r>
            <w:r w:rsidR="00521BBD" w:rsidRPr="0052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</w:t>
            </w:r>
          </w:p>
          <w:p w:rsidR="00521BBD" w:rsidRDefault="00521BBD" w:rsidP="00A8357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45" w:type="dxa"/>
            <w:gridSpan w:val="4"/>
          </w:tcPr>
          <w:p w:rsidR="00521BBD" w:rsidRDefault="00A8357B" w:rsidP="00A8357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76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 контексте сквозной темы «</w:t>
            </w:r>
            <w:r>
              <w:rPr>
                <w:rFonts w:ascii="Times New Roman" w:hAnsi="Times New Roman"/>
                <w:b/>
                <w:sz w:val="24"/>
              </w:rPr>
              <w:t>Живая природа. Растения»</w:t>
            </w:r>
          </w:p>
        </w:tc>
      </w:tr>
      <w:tr w:rsidR="00AF40C2" w:rsidTr="00E8229F">
        <w:tc>
          <w:tcPr>
            <w:tcW w:w="2948" w:type="dxa"/>
            <w:gridSpan w:val="2"/>
          </w:tcPr>
          <w:p w:rsidR="00521BBD" w:rsidRDefault="00A8357B" w:rsidP="00A8357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76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2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Тема урока: </w:t>
            </w:r>
          </w:p>
        </w:tc>
        <w:tc>
          <w:tcPr>
            <w:tcW w:w="12645" w:type="dxa"/>
            <w:gridSpan w:val="4"/>
          </w:tcPr>
          <w:p w:rsidR="00521BBD" w:rsidRDefault="00A8357B" w:rsidP="00A8357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76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21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Как распространяются семена растений.</w:t>
            </w:r>
          </w:p>
        </w:tc>
      </w:tr>
      <w:tr w:rsidR="00AF40C2" w:rsidTr="00E8229F">
        <w:tc>
          <w:tcPr>
            <w:tcW w:w="2948" w:type="dxa"/>
            <w:gridSpan w:val="2"/>
          </w:tcPr>
          <w:p w:rsidR="00521BBD" w:rsidRDefault="00A8357B" w:rsidP="008D7F58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8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в соответствии с учебной программой :</w:t>
            </w:r>
          </w:p>
        </w:tc>
        <w:tc>
          <w:tcPr>
            <w:tcW w:w="12645" w:type="dxa"/>
            <w:gridSpan w:val="4"/>
          </w:tcPr>
          <w:p w:rsidR="00521BBD" w:rsidRPr="00D91531" w:rsidRDefault="00A8357B" w:rsidP="00D91531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1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4.2.1.4  описывать способы распространения семян;</w:t>
            </w:r>
          </w:p>
          <w:p w:rsidR="00D91531" w:rsidRPr="008D7F58" w:rsidRDefault="00D91531" w:rsidP="008D7F58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91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4.1.2.2  представлять полученные результаты в форме </w:t>
            </w:r>
            <w:r w:rsidRPr="008D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 выбору учащегося.</w:t>
            </w:r>
          </w:p>
        </w:tc>
      </w:tr>
      <w:tr w:rsidR="00AF40C2" w:rsidTr="00E8229F">
        <w:tc>
          <w:tcPr>
            <w:tcW w:w="2948" w:type="dxa"/>
            <w:gridSpan w:val="2"/>
          </w:tcPr>
          <w:p w:rsidR="00A8357B" w:rsidRPr="00567EC4" w:rsidRDefault="00A8357B" w:rsidP="00A8357B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97F5C">
              <w:rPr>
                <w:rFonts w:ascii="Times New Roman" w:hAnsi="Times New Roman"/>
                <w:b/>
                <w:sz w:val="24"/>
                <w:lang w:eastAsia="en-GB"/>
              </w:rPr>
              <w:t xml:space="preserve">Цели урока </w:t>
            </w:r>
            <w:r w:rsidR="00D91531">
              <w:rPr>
                <w:rFonts w:ascii="Times New Roman" w:hAnsi="Times New Roman"/>
                <w:b/>
                <w:sz w:val="24"/>
                <w:lang w:eastAsia="en-GB"/>
              </w:rPr>
              <w:t>:</w:t>
            </w:r>
          </w:p>
        </w:tc>
        <w:tc>
          <w:tcPr>
            <w:tcW w:w="12645" w:type="dxa"/>
            <w:gridSpan w:val="4"/>
          </w:tcPr>
          <w:p w:rsidR="00D91531" w:rsidRPr="00D91531" w:rsidRDefault="00D91531" w:rsidP="00D91531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узнают как распространяются  семена в </w:t>
            </w:r>
            <w:r w:rsidRPr="00D91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природе,</w:t>
            </w:r>
          </w:p>
          <w:p w:rsidR="00A8357B" w:rsidRPr="001230EC" w:rsidRDefault="00D9153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91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научатся определять </w:t>
            </w:r>
            <w:r w:rsidR="0012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способы распространения семян в зависимости от особенностей их строения</w:t>
            </w:r>
          </w:p>
        </w:tc>
      </w:tr>
      <w:tr w:rsidR="00E8229F" w:rsidTr="00E8229F">
        <w:tc>
          <w:tcPr>
            <w:tcW w:w="2948" w:type="dxa"/>
            <w:gridSpan w:val="2"/>
          </w:tcPr>
          <w:p w:rsidR="001230EC" w:rsidRPr="00B97F5C" w:rsidRDefault="001230EC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97F5C">
              <w:rPr>
                <w:rFonts w:ascii="Times New Roman" w:hAnsi="Times New Roman"/>
                <w:b/>
                <w:sz w:val="24"/>
                <w:lang w:eastAsia="en-GB"/>
              </w:rPr>
              <w:t>Критерий оценивания</w:t>
            </w:r>
          </w:p>
        </w:tc>
        <w:tc>
          <w:tcPr>
            <w:tcW w:w="12645" w:type="dxa"/>
            <w:gridSpan w:val="4"/>
          </w:tcPr>
          <w:p w:rsidR="001230EC" w:rsidRPr="00D002D2" w:rsidRDefault="001230EC" w:rsidP="001230EC">
            <w:pPr>
              <w:spacing w:after="60"/>
              <w:rPr>
                <w:rFonts w:ascii="Times New Roman" w:hAnsi="Times New Roman"/>
                <w:color w:val="2E74B5" w:themeColor="accent1" w:themeShade="BF"/>
                <w:sz w:val="24"/>
                <w:lang w:eastAsia="en-GB"/>
              </w:rPr>
            </w:pPr>
            <w:r w:rsidRPr="00E84772">
              <w:rPr>
                <w:rFonts w:ascii="Times New Roman" w:hAnsi="Times New Roman"/>
                <w:sz w:val="24"/>
                <w:lang w:eastAsia="en-GB"/>
              </w:rPr>
              <w:t>Учащиеся называют способы приспособления семян для распространения: наличие крючков или колючек, водонепроницаемость, наличие придатков для перемещения по воздуху.</w:t>
            </w:r>
          </w:p>
        </w:tc>
      </w:tr>
      <w:tr w:rsidR="00E8229F" w:rsidTr="00E8229F">
        <w:tc>
          <w:tcPr>
            <w:tcW w:w="2948" w:type="dxa"/>
            <w:gridSpan w:val="2"/>
          </w:tcPr>
          <w:p w:rsidR="007A6555" w:rsidRPr="007A6555" w:rsidRDefault="007A6555" w:rsidP="007A65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A6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Предыдущие знания</w:t>
            </w:r>
          </w:p>
          <w:p w:rsidR="007A6555" w:rsidRPr="00B97F5C" w:rsidRDefault="007A6555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12645" w:type="dxa"/>
            <w:gridSpan w:val="4"/>
          </w:tcPr>
          <w:p w:rsidR="007A6555" w:rsidRPr="007A6555" w:rsidRDefault="007A6555" w:rsidP="007A65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655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знают, что растения являются живыми организмами, называют части растений и их функции. Перечисляют названия известных растений, определяют сходства и различия между видами. Знают, что в процессе фотосинтеза растения выделяют кислород. Могут описать растения, природные сообщества своего региона и сравнивать группы растений в зависимости среды обитания.</w:t>
            </w:r>
          </w:p>
        </w:tc>
      </w:tr>
      <w:tr w:rsidR="001230EC" w:rsidTr="00E8229F">
        <w:tc>
          <w:tcPr>
            <w:tcW w:w="15593" w:type="dxa"/>
            <w:gridSpan w:val="6"/>
          </w:tcPr>
          <w:p w:rsidR="001230EC" w:rsidRPr="001230EC" w:rsidRDefault="001230EC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3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Ход урока :</w:t>
            </w:r>
          </w:p>
        </w:tc>
      </w:tr>
      <w:tr w:rsidR="00E8229F" w:rsidTr="00A21B90">
        <w:tc>
          <w:tcPr>
            <w:tcW w:w="1702" w:type="dxa"/>
          </w:tcPr>
          <w:p w:rsidR="001230EC" w:rsidRPr="00B97F5C" w:rsidRDefault="001230EC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Этапы урока / Время</w:t>
            </w:r>
          </w:p>
        </w:tc>
        <w:tc>
          <w:tcPr>
            <w:tcW w:w="4252" w:type="dxa"/>
            <w:gridSpan w:val="2"/>
          </w:tcPr>
          <w:p w:rsidR="001230EC" w:rsidRPr="001230EC" w:rsidRDefault="001230EC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3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Действия педагога</w:t>
            </w:r>
          </w:p>
        </w:tc>
        <w:tc>
          <w:tcPr>
            <w:tcW w:w="4164" w:type="dxa"/>
          </w:tcPr>
          <w:p w:rsidR="001230EC" w:rsidRPr="001230EC" w:rsidRDefault="001230EC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3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Действия ученика</w:t>
            </w:r>
          </w:p>
        </w:tc>
        <w:tc>
          <w:tcPr>
            <w:tcW w:w="2640" w:type="dxa"/>
          </w:tcPr>
          <w:p w:rsidR="001230EC" w:rsidRPr="001230EC" w:rsidRDefault="001230EC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3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Оценивание</w:t>
            </w:r>
          </w:p>
        </w:tc>
        <w:tc>
          <w:tcPr>
            <w:tcW w:w="2835" w:type="dxa"/>
          </w:tcPr>
          <w:p w:rsidR="001230EC" w:rsidRPr="001230EC" w:rsidRDefault="001230EC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23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Ресурсы</w:t>
            </w:r>
          </w:p>
        </w:tc>
      </w:tr>
      <w:tr w:rsidR="00E8229F" w:rsidTr="00A21B90">
        <w:tc>
          <w:tcPr>
            <w:tcW w:w="1702" w:type="dxa"/>
          </w:tcPr>
          <w:p w:rsidR="001230EC" w:rsidRDefault="00C51101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Начало урока/ 0-2</w:t>
            </w:r>
            <w:r w:rsidR="001230EC">
              <w:rPr>
                <w:rFonts w:ascii="Times New Roman" w:hAnsi="Times New Roman"/>
                <w:b/>
                <w:sz w:val="24"/>
                <w:lang w:eastAsia="en-GB"/>
              </w:rPr>
              <w:t>мин</w:t>
            </w:r>
          </w:p>
        </w:tc>
        <w:tc>
          <w:tcPr>
            <w:tcW w:w="4252" w:type="dxa"/>
            <w:gridSpan w:val="2"/>
          </w:tcPr>
          <w:p w:rsidR="000041D3" w:rsidRDefault="000041D3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Создание положительного эмоционального настроя</w:t>
            </w:r>
          </w:p>
          <w:p w:rsidR="001230EC" w:rsidRPr="007A6555" w:rsidRDefault="000041D3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A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6555" w:rsidRPr="007A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Доброе утро, мои дорогие! Я очень рада встрече с вами. И конечно жду той минуты, когда мы снова сможем заглянуть в этот Чудесный учебник. А вы этого желаете? Тогда вперед!</w:t>
            </w:r>
          </w:p>
        </w:tc>
        <w:tc>
          <w:tcPr>
            <w:tcW w:w="4164" w:type="dxa"/>
          </w:tcPr>
          <w:p w:rsidR="001230EC" w:rsidRPr="000041D3" w:rsidRDefault="000041D3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04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Приветствуют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проверяют готовность к уроку и </w:t>
            </w:r>
            <w:r w:rsidRPr="00004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организуют своё рабочее место</w:t>
            </w:r>
          </w:p>
        </w:tc>
        <w:tc>
          <w:tcPr>
            <w:tcW w:w="2640" w:type="dxa"/>
          </w:tcPr>
          <w:p w:rsidR="001230EC" w:rsidRPr="000041D3" w:rsidRDefault="000041D3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04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Оценивание эмоционального состояния</w:t>
            </w:r>
          </w:p>
        </w:tc>
        <w:tc>
          <w:tcPr>
            <w:tcW w:w="2835" w:type="dxa"/>
          </w:tcPr>
          <w:p w:rsidR="001230EC" w:rsidRPr="008A58E3" w:rsidRDefault="000041D3" w:rsidP="000041D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8E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447675</wp:posOffset>
                  </wp:positionV>
                  <wp:extent cx="1751791" cy="830050"/>
                  <wp:effectExtent l="0" t="0" r="1270" b="8255"/>
                  <wp:wrapSquare wrapText="bothSides"/>
                  <wp:docPr id="1" name="Рисунок 1" descr="C:\Users\User\Desktop\Screenshot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791" cy="83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A58E3" w:rsidRPr="008A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Коференция</w:t>
            </w:r>
            <w:proofErr w:type="spellEnd"/>
            <w:r w:rsidR="008A58E3" w:rsidRPr="008A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платформе </w:t>
            </w:r>
            <w:r w:rsidR="008A58E3" w:rsidRPr="008A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zoom</w:t>
            </w:r>
          </w:p>
        </w:tc>
      </w:tr>
      <w:tr w:rsidR="00C51101" w:rsidTr="00A21B90">
        <w:tc>
          <w:tcPr>
            <w:tcW w:w="1702" w:type="dxa"/>
            <w:vMerge w:val="restart"/>
          </w:tcPr>
          <w:p w:rsidR="00C51101" w:rsidRDefault="00C51101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Середина урока/ 3-22мин</w:t>
            </w:r>
          </w:p>
        </w:tc>
        <w:tc>
          <w:tcPr>
            <w:tcW w:w="4252" w:type="dxa"/>
            <w:gridSpan w:val="2"/>
          </w:tcPr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Актуализация жизненного опыта. Целеполагание</w:t>
            </w:r>
          </w:p>
          <w:p w:rsidR="00C51101" w:rsidRPr="00E24134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59" w:lineRule="auto"/>
              <w:ind w:left="176" w:hanging="14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На прошлых уроках мы говорили о </w:t>
            </w:r>
            <w:r w:rsidRPr="00E2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том, как образуются семена . Какую работу выполняют насекомые? (опыляют растения)</w:t>
            </w:r>
          </w:p>
          <w:p w:rsidR="00C51101" w:rsidRPr="00E24134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59" w:lineRule="auto"/>
              <w:ind w:left="176" w:hanging="14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Достаточно ли работы насекомых для размножения растений? (Нет. Они только опыляют растение, а семена ещё нужно посадить.)</w:t>
            </w:r>
          </w:p>
          <w:p w:rsidR="00C51101" w:rsidRPr="00E24134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59" w:lineRule="auto"/>
              <w:ind w:left="176" w:hanging="14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 кто это делает? (Люди)</w:t>
            </w:r>
          </w:p>
          <w:p w:rsidR="00C51101" w:rsidRPr="00E24134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59" w:lineRule="auto"/>
              <w:ind w:left="176" w:hanging="14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Люди сеют семена, ухаживают за растениями, получают урожай.</w:t>
            </w:r>
          </w:p>
          <w:p w:rsidR="00C51101" w:rsidRPr="00E24134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line="259" w:lineRule="auto"/>
              <w:ind w:left="176" w:hanging="14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 кто помогает распространять семена дикорастущим растениям? </w:t>
            </w:r>
          </w:p>
          <w:p w:rsidR="00C51101" w:rsidRPr="001230EC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Это нам и нужно сегодня выяснить на уроке.</w:t>
            </w:r>
          </w:p>
        </w:tc>
        <w:tc>
          <w:tcPr>
            <w:tcW w:w="4164" w:type="dxa"/>
          </w:tcPr>
          <w:p w:rsidR="00C51101" w:rsidRPr="0069028B" w:rsidRDefault="00C51101" w:rsidP="00E24134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176" w:hanging="142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Ученики слушают учителя, отвечают на вопросы; определяют </w:t>
            </w:r>
            <w:r w:rsidRPr="00690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цели урока:</w:t>
            </w:r>
          </w:p>
          <w:p w:rsidR="00C51101" w:rsidRPr="0069028B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узнать, как распространяются  семена в </w:t>
            </w:r>
            <w:r w:rsidRPr="00D91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природе,</w:t>
            </w:r>
            <w:r w:rsidRPr="0069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способы распространения семян </w:t>
            </w:r>
            <w:r w:rsidRPr="0069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зависимости от особенностей их строения</w:t>
            </w:r>
          </w:p>
        </w:tc>
        <w:tc>
          <w:tcPr>
            <w:tcW w:w="2640" w:type="dxa"/>
          </w:tcPr>
          <w:p w:rsidR="00C51101" w:rsidRPr="005E3B76" w:rsidRDefault="00C51101" w:rsidP="005E3B76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E3B76">
              <w:rPr>
                <w:rFonts w:ascii="Times New Roman" w:hAnsi="Times New Roman" w:cs="Times New Roman"/>
                <w:sz w:val="24"/>
              </w:rPr>
              <w:lastRenderedPageBreak/>
              <w:t>Словес</w:t>
            </w:r>
            <w:r>
              <w:rPr>
                <w:rFonts w:ascii="Times New Roman" w:hAnsi="Times New Roman" w:cs="Times New Roman"/>
                <w:sz w:val="24"/>
              </w:rPr>
              <w:t xml:space="preserve">ная оценка </w:t>
            </w:r>
            <w:r w:rsidRPr="005E3B76">
              <w:rPr>
                <w:rFonts w:ascii="Times New Roman" w:hAnsi="Times New Roman" w:cs="Times New Roman"/>
                <w:sz w:val="24"/>
              </w:rPr>
              <w:t>(устная обратная связь)</w:t>
            </w:r>
          </w:p>
          <w:p w:rsidR="00C51101" w:rsidRPr="005E3B76" w:rsidRDefault="00C51101" w:rsidP="00E24134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5E3B76" w:rsidRDefault="00C51101" w:rsidP="00E24134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C51101" w:rsidRPr="001230EC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Слайд</w:t>
            </w:r>
          </w:p>
        </w:tc>
      </w:tr>
      <w:tr w:rsidR="00C51101" w:rsidTr="00066769">
        <w:tc>
          <w:tcPr>
            <w:tcW w:w="1702" w:type="dxa"/>
            <w:vMerge/>
          </w:tcPr>
          <w:p w:rsidR="00C51101" w:rsidRDefault="00C51101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252" w:type="dxa"/>
            <w:gridSpan w:val="2"/>
          </w:tcPr>
          <w:p w:rsidR="00C51101" w:rsidRPr="0069028B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</w:t>
            </w:r>
            <w:r w:rsidRPr="00690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бсуждение проблемной ситуации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«Решите загадку природы»</w:t>
            </w:r>
          </w:p>
          <w:p w:rsidR="00C51101" w:rsidRPr="0069028B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9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Что такое семя?</w:t>
            </w:r>
          </w:p>
          <w:p w:rsidR="00C51101" w:rsidRPr="0069028B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9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Какова роль семян в жизни растений?</w:t>
            </w:r>
          </w:p>
          <w:p w:rsidR="00C51101" w:rsidRPr="0069028B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9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Много ли семян образуется у одного растения?</w:t>
            </w:r>
          </w:p>
          <w:p w:rsidR="00C51101" w:rsidRPr="0069028B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9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Оказывается, редька полевая обычно дает примерно 160 семян, одуванчик – 5000, мак- самосейка – 20 тыс., лебеда – около 100 тыс. семян, тополь – около 27 млн.</w:t>
            </w:r>
          </w:p>
          <w:p w:rsidR="00C51101" w:rsidRPr="0069028B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9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Что произойдет, если все семена упадут возле материнского растения и прорастут?</w:t>
            </w:r>
          </w:p>
          <w:p w:rsidR="00C51101" w:rsidRPr="0069028B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9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Как решает эту проблему природа?</w:t>
            </w:r>
          </w:p>
          <w:p w:rsidR="00C51101" w:rsidRPr="009576F0" w:rsidRDefault="00C51101" w:rsidP="0069028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9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Старинная пословица гласит, что яблоко от яблони недалеко катится. На самом деле плоды и семена нередко оказываются далеко от материнского растения благодаря различным приспособлениям. Кто же им помогает?</w:t>
            </w:r>
          </w:p>
          <w:p w:rsidR="00C51101" w:rsidRPr="008D7F58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 xml:space="preserve">Работа в группах  </w:t>
            </w:r>
            <w:r w:rsidRPr="008D7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«Исследуй».</w:t>
            </w:r>
          </w:p>
          <w:p w:rsidR="00C51101" w:rsidRPr="009576F0" w:rsidRDefault="00C51101" w:rsidP="00957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9576F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Учитель в роли консультанта следит за выполнением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дания, корректирует ответы учащихся</w:t>
            </w:r>
            <w:r w:rsidRPr="009576F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51101" w:rsidRPr="002F544B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F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Вывод :</w:t>
            </w:r>
          </w:p>
          <w:p w:rsidR="00C51101" w:rsidRPr="004172A6" w:rsidRDefault="00C51101" w:rsidP="0041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7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Какой главный вывод сделали в результате исследования? (Семена бывают разными)</w:t>
            </w:r>
          </w:p>
          <w:p w:rsidR="00C51101" w:rsidRPr="004172A6" w:rsidRDefault="00C51101" w:rsidP="0041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7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Почему так устроено в природе?</w:t>
            </w:r>
          </w:p>
          <w:p w:rsidR="00C51101" w:rsidRPr="004172A6" w:rsidRDefault="00C51101" w:rsidP="0041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7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Как семена  распространятся в природе?</w:t>
            </w:r>
          </w:p>
          <w:p w:rsidR="00C51101" w:rsidRPr="002F544B" w:rsidRDefault="00C51101" w:rsidP="002F5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7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У каких семян заметили особые приспособления?</w:t>
            </w:r>
          </w:p>
        </w:tc>
        <w:tc>
          <w:tcPr>
            <w:tcW w:w="4164" w:type="dxa"/>
          </w:tcPr>
          <w:p w:rsidR="00C51101" w:rsidRPr="009576F0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Ученики обсуждают , отвечают на вопросы</w:t>
            </w: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6902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51101" w:rsidRDefault="00C51101" w:rsidP="006902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51101" w:rsidRDefault="00C51101" w:rsidP="006902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51101" w:rsidRDefault="00C51101" w:rsidP="006902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51101" w:rsidRDefault="00C51101" w:rsidP="00957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Ученик</w:t>
            </w:r>
            <w:r w:rsidRPr="009576F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ам предо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ставляются семена (</w:t>
            </w:r>
            <w:r w:rsidRPr="009576F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изображённые на карточках - рисунках). </w:t>
            </w:r>
          </w:p>
          <w:p w:rsidR="00C51101" w:rsidRDefault="00C51101" w:rsidP="002F544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6F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внимательно читают инструктивную карточку и приступают к исследованию.</w:t>
            </w:r>
          </w:p>
          <w:p w:rsidR="00C51101" w:rsidRPr="004172A6" w:rsidRDefault="00C51101" w:rsidP="002F5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распространение семян ветром, животными, человеком</w:t>
            </w:r>
          </w:p>
          <w:p w:rsidR="00C51101" w:rsidRDefault="00C51101" w:rsidP="002F5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распространение семян водой,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саморазбрасыванием</w:t>
            </w:r>
            <w:proofErr w:type="spellEnd"/>
          </w:p>
          <w:p w:rsidR="00C51101" w:rsidRPr="002F544B" w:rsidRDefault="00C51101" w:rsidP="009576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F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Презентация резу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льтатов исследования. </w:t>
            </w:r>
          </w:p>
          <w:p w:rsidR="00C51101" w:rsidRDefault="00C51101" w:rsidP="00417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72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рассказывают о результатах исследования, представляют результаты в выбранной форме: постер, таблица.</w:t>
            </w:r>
          </w:p>
          <w:p w:rsidR="00C51101" w:rsidRPr="009576F0" w:rsidRDefault="00C51101" w:rsidP="005E54A7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Ученики  объясняют,</w:t>
            </w:r>
            <w:r w:rsidRPr="0095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отвечают на вопросы</w:t>
            </w:r>
          </w:p>
          <w:p w:rsidR="00C51101" w:rsidRDefault="00C51101" w:rsidP="005E54A7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1230EC" w:rsidRDefault="00C51101" w:rsidP="004172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</w:tcPr>
          <w:p w:rsidR="00C51101" w:rsidRPr="005E3B76" w:rsidRDefault="00C51101" w:rsidP="005E3B76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E3B76">
              <w:rPr>
                <w:rFonts w:ascii="Times New Roman" w:hAnsi="Times New Roman" w:cs="Times New Roman"/>
                <w:sz w:val="24"/>
              </w:rPr>
              <w:lastRenderedPageBreak/>
              <w:t>Словес</w:t>
            </w:r>
            <w:r>
              <w:rPr>
                <w:rFonts w:ascii="Times New Roman" w:hAnsi="Times New Roman" w:cs="Times New Roman"/>
                <w:sz w:val="24"/>
              </w:rPr>
              <w:t xml:space="preserve">ная оценка </w:t>
            </w:r>
            <w:r w:rsidRPr="005E3B76">
              <w:rPr>
                <w:rFonts w:ascii="Times New Roman" w:hAnsi="Times New Roman" w:cs="Times New Roman"/>
                <w:sz w:val="24"/>
              </w:rPr>
              <w:t>(устная обратная связь)</w:t>
            </w:r>
          </w:p>
          <w:p w:rsidR="00C51101" w:rsidRPr="005E3B76" w:rsidRDefault="00C51101" w:rsidP="005E3B76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2F544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2F544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260994" w:rsidRDefault="00C51101" w:rsidP="00260994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F5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60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«Свет молнии»</w:t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hanging="2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Выразить своё </w:t>
            </w: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отношение одним словом:</w:t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hanging="2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увлечён;</w:t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hanging="2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полезно;</w:t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hanging="2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заинтересован;</w:t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hanging="2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нужно;</w:t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hanging="2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узнал и т.д.</w:t>
            </w:r>
          </w:p>
          <w:p w:rsidR="00C51101" w:rsidRPr="002F544B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hanging="2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F5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</w:tcPr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Слайды</w:t>
            </w: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B603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DC6E9FD" wp14:editId="430B5771">
                  <wp:extent cx="1562031" cy="2190750"/>
                  <wp:effectExtent l="0" t="0" r="635" b="0"/>
                  <wp:docPr id="14" name="Рисунок 14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59"/>
                          <a:stretch/>
                        </pic:blipFill>
                        <pic:spPr bwMode="auto">
                          <a:xfrm>
                            <a:off x="0" y="0"/>
                            <a:ext cx="1565539" cy="219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265D4C" wp14:editId="4BD5FEE1">
                  <wp:extent cx="1628775" cy="1093776"/>
                  <wp:effectExtent l="0" t="0" r="0" b="0"/>
                  <wp:docPr id="13" name="Рисунок 13" descr="Распространение плодов — урок. Окружающий мир, 3 клас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пространение плодов — урок. Окружающий мир, 3 клас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49" cy="109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Слайд</w:t>
            </w: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9576F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9FE882" wp14:editId="70A7BD35">
                  <wp:extent cx="1638300" cy="765283"/>
                  <wp:effectExtent l="0" t="0" r="0" b="0"/>
                  <wp:docPr id="2" name="Рисунок 2" descr="C:\Users\User\Desktop\Screenshot_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creenshot_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210" cy="77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Карточки-рисунки</w:t>
            </w: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708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E128F5D" wp14:editId="5912DF64">
                  <wp:extent cx="1685879" cy="988579"/>
                  <wp:effectExtent l="0" t="0" r="0" b="2540"/>
                  <wp:docPr id="5" name="Рисунок 5" descr="C:\Users\User\Desktop\Screenshot_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398" cy="100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8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10DBDD" wp14:editId="55CF93A3">
                  <wp:extent cx="1609725" cy="1133326"/>
                  <wp:effectExtent l="0" t="0" r="0" b="0"/>
                  <wp:docPr id="11" name="Рисунок 11" descr="C:\Users\User\Desktop\Screenshot_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creenshot_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37" cy="11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01" w:rsidRDefault="00C51101" w:rsidP="009576F0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1230EC" w:rsidRDefault="00C51101" w:rsidP="00AF40C2">
            <w:pPr>
              <w:widowControl w:val="0"/>
              <w:tabs>
                <w:tab w:val="right" w:pos="10160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C51101" w:rsidTr="00066769">
        <w:tc>
          <w:tcPr>
            <w:tcW w:w="1702" w:type="dxa"/>
            <w:vMerge/>
          </w:tcPr>
          <w:p w:rsidR="00C51101" w:rsidRDefault="00C51101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252" w:type="dxa"/>
            <w:gridSpan w:val="2"/>
          </w:tcPr>
          <w:p w:rsidR="00C51101" w:rsidRPr="001230EC" w:rsidRDefault="00C51101" w:rsidP="005E54A7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Физкультминутка</w:t>
            </w:r>
          </w:p>
        </w:tc>
        <w:tc>
          <w:tcPr>
            <w:tcW w:w="4164" w:type="dxa"/>
          </w:tcPr>
          <w:p w:rsidR="00C51101" w:rsidRPr="001230EC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</w:tcPr>
          <w:p w:rsidR="00C51101" w:rsidRPr="001230EC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C51101" w:rsidRPr="005E54A7" w:rsidRDefault="00060141" w:rsidP="005E54A7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</w:pPr>
            <w:hyperlink r:id="rId11" w:history="1">
              <w:r w:rsidR="00C51101" w:rsidRPr="005E54A7">
                <w:rPr>
                  <w:rStyle w:val="a4"/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lang w:eastAsia="zh-CN"/>
                </w:rPr>
                <w:t>https://www.youtube</w:t>
              </w:r>
            </w:hyperlink>
            <w:r w:rsidR="00C51101" w:rsidRPr="005E54A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  <w:t>.</w:t>
            </w:r>
          </w:p>
          <w:p w:rsidR="00C51101" w:rsidRPr="005E54A7" w:rsidRDefault="00C51101" w:rsidP="005E54A7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</w:pPr>
            <w:proofErr w:type="spellStart"/>
            <w:r w:rsidRPr="005E54A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  <w:t>com</w:t>
            </w:r>
            <w:proofErr w:type="spellEnd"/>
            <w:r w:rsidRPr="005E54A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  <w:t>/</w:t>
            </w:r>
            <w:proofErr w:type="spellStart"/>
            <w:r w:rsidRPr="005E54A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  <w:t>watch?v</w:t>
            </w:r>
            <w:proofErr w:type="spellEnd"/>
            <w:r w:rsidRPr="005E54A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  <w:t>=</w:t>
            </w:r>
            <w:proofErr w:type="spellStart"/>
            <w:r w:rsidRPr="005E54A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  <w:t>oq</w:t>
            </w:r>
            <w:proofErr w:type="spellEnd"/>
            <w:r w:rsidRPr="005E54A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  <w:t>_</w:t>
            </w:r>
          </w:p>
          <w:p w:rsidR="00C51101" w:rsidRDefault="00C51101" w:rsidP="005E54A7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</w:pPr>
            <w:proofErr w:type="spellStart"/>
            <w:r w:rsidRPr="005E54A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  <w:t>PHiRqnLU</w:t>
            </w:r>
            <w:proofErr w:type="spellEnd"/>
          </w:p>
          <w:p w:rsidR="00C51101" w:rsidRPr="005E54A7" w:rsidRDefault="00C51101" w:rsidP="005E54A7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zh-CN"/>
              </w:rPr>
            </w:pPr>
            <w:r w:rsidRPr="005E54A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75FB2B4" wp14:editId="4D5758BD">
                  <wp:extent cx="1733550" cy="1147431"/>
                  <wp:effectExtent l="0" t="0" r="0" b="0"/>
                  <wp:docPr id="3" name="Рисунок 3" descr="C:\Users\User\Desktop\Screenshot_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creenshot_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32" cy="116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01" w:rsidTr="00066769">
        <w:tc>
          <w:tcPr>
            <w:tcW w:w="1702" w:type="dxa"/>
            <w:vMerge/>
          </w:tcPr>
          <w:p w:rsidR="00C51101" w:rsidRDefault="00C51101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252" w:type="dxa"/>
            <w:gridSpan w:val="2"/>
          </w:tcPr>
          <w:p w:rsidR="00C51101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firstLine="2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Предлагаю посмотреть видео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-онлайн: «Как распространяются семена  растений»</w:t>
            </w:r>
          </w:p>
          <w:p w:rsidR="00C51101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firstLine="2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firstLine="2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firstLine="2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firstLine="2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E8229F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firstLine="2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Pr="00E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Для чего необходимо знать </w:t>
            </w:r>
          </w:p>
          <w:p w:rsidR="00C51101" w:rsidRPr="00E8229F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firstLine="2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способы распространения семян?</w:t>
            </w:r>
          </w:p>
          <w:p w:rsidR="00C51101" w:rsidRPr="007C46E3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firstLine="27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E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Какие специалисты </w:t>
            </w:r>
            <w:r w:rsidRPr="007C4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используют эти знания?</w:t>
            </w: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E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Для чего нужно бороться с сорняками?</w:t>
            </w:r>
          </w:p>
        </w:tc>
        <w:tc>
          <w:tcPr>
            <w:tcW w:w="4164" w:type="dxa"/>
          </w:tcPr>
          <w:p w:rsidR="00C51101" w:rsidRPr="00E8229F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 xml:space="preserve">Просмотр видео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-онлайн</w:t>
            </w:r>
          </w:p>
          <w:p w:rsidR="00C51101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51101" w:rsidRPr="009576F0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Ученики  о</w:t>
            </w:r>
            <w:r w:rsidRPr="0095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твечают на вопросы</w:t>
            </w:r>
          </w:p>
          <w:p w:rsidR="00C51101" w:rsidRPr="001230EC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</w:tcPr>
          <w:p w:rsidR="00C51101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5741CE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5741CE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5741CE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5741CE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5E3B76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E3B76">
              <w:rPr>
                <w:rFonts w:ascii="Times New Roman" w:hAnsi="Times New Roman" w:cs="Times New Roman"/>
                <w:sz w:val="24"/>
              </w:rPr>
              <w:lastRenderedPageBreak/>
              <w:t>Словес</w:t>
            </w:r>
            <w:r>
              <w:rPr>
                <w:rFonts w:ascii="Times New Roman" w:hAnsi="Times New Roman" w:cs="Times New Roman"/>
                <w:sz w:val="24"/>
              </w:rPr>
              <w:t xml:space="preserve">ная оценка </w:t>
            </w:r>
            <w:r w:rsidRPr="005E3B76">
              <w:rPr>
                <w:rFonts w:ascii="Times New Roman" w:hAnsi="Times New Roman" w:cs="Times New Roman"/>
                <w:sz w:val="24"/>
              </w:rPr>
              <w:t>(устная обратная связь)</w:t>
            </w:r>
          </w:p>
          <w:p w:rsidR="00C51101" w:rsidRPr="005E3B76" w:rsidRDefault="00C51101" w:rsidP="007C46E3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C51101" w:rsidRPr="001230EC" w:rsidRDefault="00C51101" w:rsidP="007C46E3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C51101" w:rsidRPr="005741CE" w:rsidRDefault="00C51101" w:rsidP="005741CE">
            <w:pPr>
              <w:widowControl w:val="0"/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2066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AF43117" wp14:editId="750BFE7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35560</wp:posOffset>
                  </wp:positionV>
                  <wp:extent cx="2000250" cy="970311"/>
                  <wp:effectExtent l="0" t="0" r="0" b="1270"/>
                  <wp:wrapSquare wrapText="bothSides"/>
                  <wp:docPr id="8" name="Рисунок 8" descr="C:\Users\User\Desktop\Screenshot_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creenshot_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7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 на платформе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74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дарын</w:t>
            </w:r>
            <w:proofErr w:type="spellEnd"/>
            <w:r w:rsidRPr="00574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-онлайн</w:t>
            </w:r>
            <w:r w:rsidRPr="00F2066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1101" w:rsidRPr="002F544B" w:rsidRDefault="00C51101" w:rsidP="002F544B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C51101" w:rsidTr="0050541F">
        <w:tc>
          <w:tcPr>
            <w:tcW w:w="1702" w:type="dxa"/>
            <w:vMerge/>
          </w:tcPr>
          <w:p w:rsidR="00C51101" w:rsidRDefault="00C51101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252" w:type="dxa"/>
            <w:gridSpan w:val="2"/>
          </w:tcPr>
          <w:p w:rsidR="00C51101" w:rsidRPr="00A21B90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Формативная работа</w:t>
            </w:r>
          </w:p>
          <w:p w:rsidR="00C51101" w:rsidRPr="00A21B90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zh-CN"/>
              </w:rPr>
            </w:pPr>
            <w:r w:rsidRPr="00A21B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Критерии оценивания :</w:t>
            </w:r>
          </w:p>
          <w:p w:rsidR="00C51101" w:rsidRPr="00A776A7" w:rsidRDefault="00C51101" w:rsidP="00A776A7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spacing w:after="160" w:line="259" w:lineRule="auto"/>
              <w:ind w:left="99" w:hanging="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определяе</w:t>
            </w:r>
            <w:r w:rsidRPr="00A7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 способ распространения семян и соотносят его с описанием внешних признаков.</w:t>
            </w:r>
          </w:p>
          <w:p w:rsidR="00C51101" w:rsidRPr="00A21B90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4164" w:type="dxa"/>
          </w:tcPr>
          <w:p w:rsidR="00C51101" w:rsidRPr="00F20665" w:rsidRDefault="00C51101" w:rsidP="00F20665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99" w:hanging="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Учащиеся </w:t>
            </w:r>
            <w:r w:rsidRPr="00F2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определяют способ распространения семян и соотносят его с описанием внешних признаков.</w:t>
            </w:r>
          </w:p>
          <w:p w:rsidR="00C51101" w:rsidRPr="001230EC" w:rsidRDefault="00C51101" w:rsidP="00F20665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99" w:hanging="6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</w:tcPr>
          <w:p w:rsidR="00C51101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 «Светофор»</w:t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Самопроверка по образцу учителя.</w:t>
            </w:r>
            <w:r w:rsidRPr="00AB18EF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682D3301" wp14:editId="290A943E">
                  <wp:simplePos x="0" y="0"/>
                  <wp:positionH relativeFrom="column">
                    <wp:posOffset>-52705</wp:posOffset>
                  </wp:positionH>
                  <wp:positionV relativeFrom="line">
                    <wp:posOffset>179070</wp:posOffset>
                  </wp:positionV>
                  <wp:extent cx="1657350" cy="1104900"/>
                  <wp:effectExtent l="0" t="0" r="0" b="0"/>
                  <wp:wrapSquare wrapText="bothSides"/>
                  <wp:docPr id="12" name="Рисунок 12" descr="https://arhivurokov.ru/multiurok/html/2017/06/02/s_5931a9cf0423f/640812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html/2017/06/02/s_5931a9cf0423f/640812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122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Зеленый цвет: «Я могу. У меня все получилось»</w:t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122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Желтый цвет: «Я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совсем уверен. Мне требуется </w:t>
            </w: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консультация».</w:t>
            </w:r>
          </w:p>
          <w:p w:rsidR="00C51101" w:rsidRPr="00AB18EF" w:rsidRDefault="00C51101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122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Красный цвет: «Я не могу. Требуется помощь».</w:t>
            </w:r>
          </w:p>
          <w:p w:rsidR="00C51101" w:rsidRPr="001230EC" w:rsidRDefault="00C51101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C51101" w:rsidRDefault="00C51101" w:rsidP="00F20665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Слайды</w:t>
            </w:r>
          </w:p>
          <w:p w:rsidR="00C51101" w:rsidRPr="001230EC" w:rsidRDefault="00C51101" w:rsidP="00F20665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2066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5E5D110" wp14:editId="2C9211AE">
                  <wp:extent cx="1743075" cy="1080418"/>
                  <wp:effectExtent l="0" t="0" r="0" b="5715"/>
                  <wp:docPr id="7" name="Рисунок 7" descr="C:\Users\User\Desktop\Screenshot_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Screenshot_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8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29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ABD02E5" wp14:editId="4024FE5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88900</wp:posOffset>
                  </wp:positionV>
                  <wp:extent cx="1789430" cy="952500"/>
                  <wp:effectExtent l="0" t="0" r="1270" b="0"/>
                  <wp:wrapSquare wrapText="bothSides"/>
                  <wp:docPr id="6" name="Рисунок 6" descr="C:\Users\User\Desktop\Screenshot_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Screenshot_3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75"/>
                          <a:stretch/>
                        </pic:blipFill>
                        <pic:spPr bwMode="auto">
                          <a:xfrm>
                            <a:off x="0" y="0"/>
                            <a:ext cx="17894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0665" w:rsidTr="00A21B90">
        <w:tc>
          <w:tcPr>
            <w:tcW w:w="1702" w:type="dxa"/>
          </w:tcPr>
          <w:p w:rsidR="00F20665" w:rsidRDefault="00C51101" w:rsidP="001230EC">
            <w:pPr>
              <w:spacing w:after="40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Конец урока /23-25</w:t>
            </w:r>
            <w:r w:rsidR="00F20665">
              <w:rPr>
                <w:rFonts w:ascii="Times New Roman" w:hAnsi="Times New Roman"/>
                <w:b/>
                <w:sz w:val="24"/>
                <w:lang w:eastAsia="en-GB"/>
              </w:rPr>
              <w:t xml:space="preserve"> мин</w:t>
            </w:r>
          </w:p>
        </w:tc>
        <w:tc>
          <w:tcPr>
            <w:tcW w:w="4252" w:type="dxa"/>
            <w:gridSpan w:val="2"/>
          </w:tcPr>
          <w:p w:rsidR="00F20665" w:rsidRPr="00A21B90" w:rsidRDefault="00F20665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Итог урока</w:t>
            </w:r>
            <w:r w:rsidR="00A21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A21B90" w:rsidRPr="00A21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Рефлексия.</w:t>
            </w:r>
          </w:p>
          <w:p w:rsidR="00F20665" w:rsidRDefault="00F20665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-Какую цель поставили на уроке?</w:t>
            </w:r>
          </w:p>
          <w:p w:rsidR="00F20665" w:rsidRDefault="00F20665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-Достигли ли мы этой цели?</w:t>
            </w:r>
          </w:p>
          <w:p w:rsidR="00A21B90" w:rsidRDefault="00A21B90" w:rsidP="00A21B90">
            <w:pPr>
              <w:widowControl w:val="0"/>
              <w:tabs>
                <w:tab w:val="right" w:pos="10160"/>
              </w:tabs>
              <w:suppressAutoHyphens/>
              <w:ind w:left="33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1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Что мы для этого делали?</w:t>
            </w:r>
          </w:p>
          <w:p w:rsidR="00A21B90" w:rsidRDefault="00A21B90" w:rsidP="00A21B90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Какие затруднения были на уроке?</w:t>
            </w:r>
          </w:p>
          <w:p w:rsidR="00A21B90" w:rsidRPr="00A21B90" w:rsidRDefault="00A21B90" w:rsidP="00A21B90">
            <w:pPr>
              <w:widowControl w:val="0"/>
              <w:tabs>
                <w:tab w:val="right" w:pos="10160"/>
              </w:tabs>
              <w:suppressAutoHyphens/>
              <w:ind w:left="33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Что мы сделаем для устранения этих затруднений?</w:t>
            </w:r>
          </w:p>
          <w:p w:rsidR="00A21B90" w:rsidRPr="00A21B90" w:rsidRDefault="00A21B90" w:rsidP="00A21B90">
            <w:pPr>
              <w:widowControl w:val="0"/>
              <w:tabs>
                <w:tab w:val="right" w:pos="10160"/>
              </w:tabs>
              <w:suppressAutoHyphens/>
              <w:ind w:left="33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1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Что у нас получилось хорошо?</w:t>
            </w:r>
          </w:p>
          <w:p w:rsidR="00F20665" w:rsidRPr="00F20665" w:rsidRDefault="00F20665" w:rsidP="00A21B90">
            <w:pPr>
              <w:widowControl w:val="0"/>
              <w:tabs>
                <w:tab w:val="right" w:pos="10160"/>
              </w:tabs>
              <w:suppressAutoHyphens/>
              <w:ind w:left="33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164" w:type="dxa"/>
          </w:tcPr>
          <w:p w:rsidR="00AB18EF" w:rsidRPr="00AB18EF" w:rsidRDefault="00AB18EF" w:rsidP="00AB18EF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99" w:hanging="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Учащиеся подводят итог урока, вы</w:t>
            </w:r>
            <w:r w:rsidRP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полняют рефлексию</w:t>
            </w:r>
          </w:p>
        </w:tc>
        <w:tc>
          <w:tcPr>
            <w:tcW w:w="2640" w:type="dxa"/>
          </w:tcPr>
          <w:p w:rsidR="00260994" w:rsidRDefault="00A21B90" w:rsidP="00260994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</w:t>
            </w:r>
          </w:p>
          <w:p w:rsidR="00260994" w:rsidRPr="00260994" w:rsidRDefault="00260994" w:rsidP="00260994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26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Стратегия «</w:t>
            </w:r>
            <w:r w:rsidR="00AB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Плюс, минус, </w:t>
            </w:r>
            <w:r w:rsidRPr="0026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интересно»</w:t>
            </w:r>
          </w:p>
          <w:p w:rsidR="00260994" w:rsidRDefault="00260994" w:rsidP="001230EC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ind w:left="33" w:hanging="3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tbl>
            <w:tblPr>
              <w:tblpPr w:leftFromText="180" w:rightFromText="180" w:vertAnchor="text" w:horzAnchor="margin" w:tblpY="213"/>
              <w:tblW w:w="2686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783"/>
              <w:gridCol w:w="1196"/>
            </w:tblGrid>
            <w:tr w:rsidR="00AB18EF" w:rsidRPr="00260994" w:rsidTr="00B613C2">
              <w:tc>
                <w:tcPr>
                  <w:tcW w:w="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B18EF" w:rsidRPr="00260994" w:rsidRDefault="00AB18EF" w:rsidP="00AB18E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B050"/>
                      <w:sz w:val="18"/>
                      <w:szCs w:val="21"/>
                      <w:lang w:eastAsia="ru-RU"/>
                    </w:rPr>
                  </w:pPr>
                  <w:r w:rsidRPr="0026099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18"/>
                      <w:szCs w:val="21"/>
                      <w:lang w:eastAsia="ru-RU"/>
                    </w:rPr>
                    <w:t>плюс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B18EF" w:rsidRPr="00260994" w:rsidRDefault="00AB18EF" w:rsidP="00AB18E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B050"/>
                      <w:sz w:val="18"/>
                      <w:szCs w:val="21"/>
                      <w:lang w:eastAsia="ru-RU"/>
                    </w:rPr>
                  </w:pPr>
                  <w:r w:rsidRPr="0026099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18"/>
                      <w:szCs w:val="21"/>
                      <w:lang w:eastAsia="ru-RU"/>
                    </w:rPr>
                    <w:t>минус</w:t>
                  </w:r>
                </w:p>
              </w:tc>
              <w:tc>
                <w:tcPr>
                  <w:tcW w:w="119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B18EF" w:rsidRPr="00260994" w:rsidRDefault="00AB18EF" w:rsidP="00AB18E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B050"/>
                      <w:sz w:val="18"/>
                      <w:szCs w:val="21"/>
                      <w:lang w:eastAsia="ru-RU"/>
                    </w:rPr>
                  </w:pPr>
                  <w:r w:rsidRPr="0026099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18"/>
                      <w:szCs w:val="21"/>
                      <w:lang w:eastAsia="ru-RU"/>
                    </w:rPr>
                    <w:t>интересно</w:t>
                  </w:r>
                </w:p>
              </w:tc>
            </w:tr>
            <w:tr w:rsidR="00AB18EF" w:rsidRPr="00260994" w:rsidTr="00B613C2">
              <w:tc>
                <w:tcPr>
                  <w:tcW w:w="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B18EF" w:rsidRPr="00260994" w:rsidRDefault="00AB18EF" w:rsidP="00AB18E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B050"/>
                      <w:sz w:val="18"/>
                      <w:szCs w:val="21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B18EF" w:rsidRPr="00260994" w:rsidRDefault="00AB18EF" w:rsidP="00AB18E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B050"/>
                      <w:sz w:val="18"/>
                      <w:szCs w:val="21"/>
                      <w:lang w:eastAsia="ru-RU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B18EF" w:rsidRPr="00260994" w:rsidRDefault="00AB18EF" w:rsidP="00AB18E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B050"/>
                      <w:sz w:val="18"/>
                      <w:szCs w:val="21"/>
                      <w:lang w:eastAsia="ru-RU"/>
                    </w:rPr>
                  </w:pPr>
                </w:p>
              </w:tc>
            </w:tr>
          </w:tbl>
          <w:p w:rsidR="00F20665" w:rsidRDefault="00F20665" w:rsidP="00F20665">
            <w:pPr>
              <w:widowControl w:val="0"/>
              <w:numPr>
                <w:ilvl w:val="0"/>
                <w:numId w:val="1"/>
              </w:numPr>
              <w:tabs>
                <w:tab w:val="right" w:pos="10160"/>
              </w:tabs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521BBD" w:rsidRDefault="00521BBD"/>
    <w:p w:rsidR="00260994" w:rsidRDefault="00260994"/>
    <w:sectPr w:rsidR="00260994" w:rsidSect="009309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7E"/>
    <w:rsid w:val="000041D3"/>
    <w:rsid w:val="00060141"/>
    <w:rsid w:val="001230EC"/>
    <w:rsid w:val="00260994"/>
    <w:rsid w:val="0027419D"/>
    <w:rsid w:val="002F544B"/>
    <w:rsid w:val="003B603D"/>
    <w:rsid w:val="004172A6"/>
    <w:rsid w:val="00521BBD"/>
    <w:rsid w:val="005741CE"/>
    <w:rsid w:val="005E3B76"/>
    <w:rsid w:val="005E54A7"/>
    <w:rsid w:val="0069028B"/>
    <w:rsid w:val="0075657E"/>
    <w:rsid w:val="007A6555"/>
    <w:rsid w:val="007C46E3"/>
    <w:rsid w:val="00870880"/>
    <w:rsid w:val="008A58E3"/>
    <w:rsid w:val="008D7F58"/>
    <w:rsid w:val="00930960"/>
    <w:rsid w:val="009576F0"/>
    <w:rsid w:val="00A21B90"/>
    <w:rsid w:val="00A32472"/>
    <w:rsid w:val="00A776A7"/>
    <w:rsid w:val="00A8357B"/>
    <w:rsid w:val="00AB18EF"/>
    <w:rsid w:val="00AF40C2"/>
    <w:rsid w:val="00C51101"/>
    <w:rsid w:val="00D91531"/>
    <w:rsid w:val="00E24134"/>
    <w:rsid w:val="00E8229F"/>
    <w:rsid w:val="00F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C3814-AB13-4F83-9E27-D52DDB07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54A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7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2020-12-18T04:30:00Z</dcterms:created>
  <dcterms:modified xsi:type="dcterms:W3CDTF">2021-03-24T12:23:00Z</dcterms:modified>
</cp:coreProperties>
</file>