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ACAC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Алгоритмы и программы</w:t>
      </w:r>
    </w:p>
    <w:p w14:paraId="67AB062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1.Понятие алгоритма.</w:t>
      </w:r>
    </w:p>
    <w:p w14:paraId="2717941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2.Характерные свойства алгоритмов.</w:t>
      </w:r>
    </w:p>
    <w:p w14:paraId="4E99A168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3.ЭВМ как универсальный Исполнитель.</w:t>
      </w:r>
    </w:p>
    <w:p w14:paraId="76D1E533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Внешние устройства ЭВМ.</w:t>
      </w:r>
    </w:p>
    <w:p w14:paraId="6D52CE3C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Центральные устройства ЭВМ.</w:t>
      </w:r>
    </w:p>
    <w:p w14:paraId="1CBEC59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Понятие о машинном языке.</w:t>
      </w:r>
    </w:p>
    <w:p w14:paraId="5DAFEE93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1.Понятие алгоритма.</w:t>
      </w:r>
    </w:p>
    <w:p w14:paraId="416075B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Точное математическое определение алгоритма и изучение этого понятия - предмет спе</w:t>
      </w:r>
      <w:r>
        <w:rPr>
          <w:rFonts w:ascii="Georgia" w:hAnsi="Georgia"/>
          <w:color w:val="000000"/>
          <w:sz w:val="23"/>
          <w:szCs w:val="23"/>
        </w:rPr>
        <w:softHyphen/>
        <w:t>циальной математической дисциплины - теории алгоритмов, которая, в свою очередь, опирается на аппарат математической логики. Здесь мы рассмотрим на содержательном (неформальном) уров</w:t>
      </w:r>
      <w:r>
        <w:rPr>
          <w:rFonts w:ascii="Georgia" w:hAnsi="Georgia"/>
          <w:color w:val="000000"/>
          <w:sz w:val="23"/>
          <w:szCs w:val="23"/>
        </w:rPr>
        <w:softHyphen/>
        <w:t>не лишь характерные основные черты этого понятия.</w:t>
      </w:r>
    </w:p>
    <w:p w14:paraId="2C91A29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 xml:space="preserve">Алгоритм </w:t>
      </w:r>
      <w:proofErr w:type="gramStart"/>
      <w:r>
        <w:rPr>
          <w:rFonts w:ascii="Georgia" w:hAnsi="Georgia"/>
          <w:color w:val="000000"/>
          <w:sz w:val="23"/>
          <w:szCs w:val="23"/>
          <w:u w:val="single"/>
        </w:rPr>
        <w:t>- это</w:t>
      </w:r>
      <w:proofErr w:type="gramEnd"/>
      <w:r>
        <w:rPr>
          <w:rFonts w:ascii="Georgia" w:hAnsi="Georgia"/>
          <w:color w:val="000000"/>
          <w:sz w:val="23"/>
          <w:szCs w:val="23"/>
          <w:u w:val="single"/>
        </w:rPr>
        <w:t xml:space="preserve"> некоторое правило преобразования информации, применение которого к заданной (исходной) информации приводит к резуль</w:t>
      </w:r>
      <w:r>
        <w:rPr>
          <w:rFonts w:ascii="Georgia" w:hAnsi="Georgia"/>
          <w:color w:val="000000"/>
          <w:sz w:val="23"/>
          <w:szCs w:val="23"/>
          <w:u w:val="single"/>
        </w:rPr>
        <w:softHyphen/>
        <w:t>тату - новой информации.</w:t>
      </w:r>
    </w:p>
    <w:p w14:paraId="6A162C0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567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Так, например, применение правила сложения дробей к 1/2 и 2/3 приводит к результату 5/6.</w:t>
      </w:r>
    </w:p>
    <w:p w14:paraId="6FA4E256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Основное внимание в теории алгоритмов уделяется методам задания (описания, констру</w:t>
      </w:r>
      <w:r>
        <w:rPr>
          <w:rFonts w:ascii="Georgia" w:hAnsi="Georgia"/>
          <w:color w:val="000000"/>
          <w:sz w:val="23"/>
          <w:szCs w:val="23"/>
        </w:rPr>
        <w:softHyphen/>
        <w:t>ирования) алгоритмов.</w:t>
      </w:r>
    </w:p>
    <w:p w14:paraId="238BE18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 xml:space="preserve">Алгоритм </w:t>
      </w:r>
      <w:proofErr w:type="gramStart"/>
      <w:r>
        <w:rPr>
          <w:rFonts w:ascii="Georgia" w:hAnsi="Georgia"/>
          <w:color w:val="000000"/>
          <w:sz w:val="23"/>
          <w:szCs w:val="23"/>
          <w:u w:val="single"/>
        </w:rPr>
        <w:t>- это</w:t>
      </w:r>
      <w:proofErr w:type="gramEnd"/>
      <w:r>
        <w:rPr>
          <w:rFonts w:ascii="Georgia" w:hAnsi="Georgia"/>
          <w:color w:val="000000"/>
          <w:sz w:val="23"/>
          <w:szCs w:val="23"/>
          <w:u w:val="single"/>
        </w:rPr>
        <w:t xml:space="preserve"> конечный набор инструкций по преобразованию информации (команд), выполнение которых приводит к результату. Каждая инструкция алгоритма содержит точное описание некоторого эле</w:t>
      </w:r>
      <w:r>
        <w:rPr>
          <w:rFonts w:ascii="Georgia" w:hAnsi="Georgia"/>
          <w:color w:val="000000"/>
          <w:sz w:val="23"/>
          <w:szCs w:val="23"/>
          <w:u w:val="single"/>
        </w:rPr>
        <w:softHyphen/>
        <w:t>ментарного действия по преобразованию информации, а также (в явном или неявном виде) указание на инструкцию, которую необходимо выполнить следующей.</w:t>
      </w:r>
    </w:p>
    <w:p w14:paraId="4856A07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Так, алгоритм сложения дробей можно задать следующей последовательностью команд:</w:t>
      </w:r>
    </w:p>
    <w:p w14:paraId="3E572BE8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Пример 1</w:t>
      </w:r>
      <w:r>
        <w:rPr>
          <w:rFonts w:ascii="Georgia" w:hAnsi="Georgia"/>
          <w:color w:val="000000"/>
          <w:sz w:val="23"/>
          <w:szCs w:val="23"/>
        </w:rPr>
        <w:t>. Алгоритм сложения дробей.</w:t>
      </w:r>
    </w:p>
    <w:p w14:paraId="313C36FA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Вход:</w:t>
      </w:r>
      <w:r>
        <w:rPr>
          <w:rFonts w:ascii="Georgia" w:hAnsi="Georgia"/>
          <w:color w:val="000000"/>
          <w:sz w:val="23"/>
          <w:szCs w:val="23"/>
        </w:rPr>
        <w:t> A/B, C/D;</w:t>
      </w:r>
    </w:p>
    <w:p w14:paraId="6E15EA8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1. Вычислить Y = B*D; {Перейти к следующей команде}</w:t>
      </w:r>
    </w:p>
    <w:p w14:paraId="59D3822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2. Вычислить X</w:t>
      </w:r>
      <w:r>
        <w:rPr>
          <w:rFonts w:ascii="Georgia" w:hAnsi="Georgia"/>
          <w:color w:val="000000"/>
          <w:sz w:val="23"/>
          <w:szCs w:val="23"/>
          <w:vertAlign w:val="subscript"/>
        </w:rPr>
        <w:t>1</w:t>
      </w:r>
      <w:r>
        <w:rPr>
          <w:rFonts w:ascii="Georgia" w:hAnsi="Georgia"/>
          <w:color w:val="000000"/>
          <w:sz w:val="23"/>
          <w:szCs w:val="23"/>
        </w:rPr>
        <w:t> = A*D; {Перейти к следующей команде}</w:t>
      </w:r>
    </w:p>
    <w:p w14:paraId="2235F4A8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3. Вычислить X</w:t>
      </w:r>
      <w:r>
        <w:rPr>
          <w:rFonts w:ascii="Georgia" w:hAnsi="Georgia"/>
          <w:color w:val="000000"/>
          <w:sz w:val="23"/>
          <w:szCs w:val="23"/>
          <w:vertAlign w:val="subscript"/>
        </w:rPr>
        <w:t>2</w:t>
      </w:r>
      <w:r>
        <w:rPr>
          <w:rFonts w:ascii="Georgia" w:hAnsi="Georgia"/>
          <w:color w:val="000000"/>
          <w:sz w:val="23"/>
          <w:szCs w:val="23"/>
        </w:rPr>
        <w:t> = B*C; {Перейти к следующей команде}</w:t>
      </w:r>
    </w:p>
    <w:p w14:paraId="0AF7919F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4. Вычислить X = X</w:t>
      </w:r>
      <w:r>
        <w:rPr>
          <w:rFonts w:ascii="Georgia" w:hAnsi="Georgia"/>
          <w:color w:val="000000"/>
          <w:sz w:val="23"/>
          <w:szCs w:val="23"/>
          <w:vertAlign w:val="subscript"/>
        </w:rPr>
        <w:t>1</w:t>
      </w:r>
      <w:r>
        <w:rPr>
          <w:rFonts w:ascii="Georgia" w:hAnsi="Georgia"/>
          <w:color w:val="000000"/>
          <w:sz w:val="23"/>
          <w:szCs w:val="23"/>
        </w:rPr>
        <w:t>+X</w:t>
      </w:r>
      <w:r>
        <w:rPr>
          <w:rFonts w:ascii="Georgia" w:hAnsi="Georgia"/>
          <w:color w:val="000000"/>
          <w:sz w:val="23"/>
          <w:szCs w:val="23"/>
          <w:vertAlign w:val="subscript"/>
        </w:rPr>
        <w:t>2</w:t>
      </w:r>
      <w:r>
        <w:rPr>
          <w:rFonts w:ascii="Georgia" w:hAnsi="Georgia"/>
          <w:color w:val="000000"/>
          <w:sz w:val="23"/>
          <w:szCs w:val="23"/>
        </w:rPr>
        <w:t>; {Перейти к следующей команде}</w:t>
      </w:r>
    </w:p>
    <w:p w14:paraId="569A4A4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5. Вычислить Z = НОД(</w:t>
      </w:r>
      <w:proofErr w:type="gramStart"/>
      <w:r>
        <w:rPr>
          <w:rFonts w:ascii="Georgia" w:hAnsi="Georgia"/>
          <w:color w:val="000000"/>
          <w:sz w:val="23"/>
          <w:szCs w:val="23"/>
        </w:rPr>
        <w:t>X,Y</w:t>
      </w:r>
      <w:proofErr w:type="gramEnd"/>
      <w:r>
        <w:rPr>
          <w:rFonts w:ascii="Georgia" w:hAnsi="Georgia"/>
          <w:color w:val="000000"/>
          <w:sz w:val="23"/>
          <w:szCs w:val="23"/>
        </w:rPr>
        <w:t>); {Перейти к следующей команде}</w:t>
      </w:r>
    </w:p>
    <w:p w14:paraId="781FF3CF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 xml:space="preserve">6. Вычислить Е = X </w:t>
      </w:r>
      <w:proofErr w:type="spellStart"/>
      <w:r>
        <w:rPr>
          <w:rFonts w:ascii="Georgia" w:hAnsi="Georgia"/>
          <w:color w:val="000000"/>
          <w:sz w:val="23"/>
          <w:szCs w:val="23"/>
        </w:rPr>
        <w:t>div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Z; {Перейти к следующей команде}</w:t>
      </w:r>
    </w:p>
    <w:p w14:paraId="7CD9359F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7. Вычислить F = Y </w:t>
      </w:r>
      <w:proofErr w:type="spellStart"/>
      <w:r>
        <w:rPr>
          <w:rFonts w:ascii="Georgia" w:hAnsi="Georgia"/>
          <w:color w:val="000000"/>
          <w:sz w:val="23"/>
          <w:szCs w:val="23"/>
        </w:rPr>
        <w:t>div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Z; {Закончить работу}.</w:t>
      </w:r>
    </w:p>
    <w:p w14:paraId="33EB047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Выход:</w:t>
      </w:r>
      <w:r>
        <w:rPr>
          <w:rFonts w:ascii="Georgia" w:hAnsi="Georgia"/>
          <w:color w:val="000000"/>
          <w:sz w:val="23"/>
          <w:szCs w:val="23"/>
        </w:rPr>
        <w:t> E/F</w:t>
      </w:r>
    </w:p>
    <w:p w14:paraId="5A17B5E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Наш алгоритм состоит из 7-ми инструкций, каждая из которых содержит описание одного из арифметических действий над целыми числами: сложение, умножение, вычисление НОД и целочисленное деление </w:t>
      </w:r>
      <w:proofErr w:type="spellStart"/>
      <w:r>
        <w:rPr>
          <w:rFonts w:ascii="Georgia" w:hAnsi="Georgia"/>
          <w:color w:val="000000"/>
          <w:sz w:val="23"/>
          <w:szCs w:val="23"/>
        </w:rPr>
        <w:t>div</w:t>
      </w:r>
      <w:proofErr w:type="spellEnd"/>
      <w:r>
        <w:rPr>
          <w:rFonts w:ascii="Georgia" w:hAnsi="Georgia"/>
          <w:color w:val="000000"/>
          <w:sz w:val="23"/>
          <w:szCs w:val="23"/>
        </w:rPr>
        <w:t>. Кроме того, каждая инструкция (в неявном виде) содержит указание на следующую выполняемую инструкцию. Таким образом, алгоритм описывает детали</w:t>
      </w:r>
      <w:r>
        <w:rPr>
          <w:rFonts w:ascii="Georgia" w:hAnsi="Georgia"/>
          <w:color w:val="000000"/>
          <w:sz w:val="23"/>
          <w:szCs w:val="23"/>
        </w:rPr>
        <w:softHyphen/>
        <w:t>зиро</w:t>
      </w:r>
      <w:r>
        <w:rPr>
          <w:rFonts w:ascii="Georgia" w:hAnsi="Georgia"/>
          <w:color w:val="000000"/>
          <w:sz w:val="23"/>
          <w:szCs w:val="23"/>
        </w:rPr>
        <w:softHyphen/>
        <w:t>ванный по шагам процесс преобразования информации. Уровень детализации описания опреде</w:t>
      </w:r>
      <w:r>
        <w:rPr>
          <w:rFonts w:ascii="Georgia" w:hAnsi="Georgia"/>
          <w:color w:val="000000"/>
          <w:sz w:val="23"/>
          <w:szCs w:val="23"/>
        </w:rPr>
        <w:softHyphen/>
        <w:t>ляется набором допустимых команд. Этот набор называют набором команд </w:t>
      </w:r>
      <w:r>
        <w:rPr>
          <w:rFonts w:ascii="Georgia" w:hAnsi="Georgia"/>
          <w:color w:val="000000"/>
          <w:sz w:val="23"/>
          <w:szCs w:val="23"/>
          <w:u w:val="single"/>
        </w:rPr>
        <w:t>Исполнителя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или </w:t>
      </w:r>
      <w:r>
        <w:rPr>
          <w:rFonts w:ascii="Georgia" w:hAnsi="Georgia"/>
          <w:color w:val="000000"/>
          <w:sz w:val="23"/>
          <w:szCs w:val="23"/>
          <w:u w:val="single"/>
        </w:rPr>
        <w:t>Интерпретатора.</w:t>
      </w:r>
      <w:r>
        <w:rPr>
          <w:rFonts w:ascii="Georgia" w:hAnsi="Georgia"/>
          <w:color w:val="000000"/>
          <w:sz w:val="23"/>
          <w:szCs w:val="23"/>
        </w:rPr>
        <w:t> При этом подразумевается, что алгоритмы выполняет </w:t>
      </w:r>
      <w:r>
        <w:rPr>
          <w:rFonts w:ascii="Georgia" w:hAnsi="Georgia"/>
          <w:color w:val="000000"/>
          <w:sz w:val="23"/>
          <w:szCs w:val="23"/>
          <w:u w:val="single"/>
        </w:rPr>
        <w:t>Исполнитель</w:t>
      </w:r>
      <w:r>
        <w:rPr>
          <w:rFonts w:ascii="Georgia" w:hAnsi="Georgia"/>
          <w:color w:val="000000"/>
          <w:sz w:val="23"/>
          <w:szCs w:val="23"/>
        </w:rPr>
        <w:t> (Интерпретатор</w:t>
      </w:r>
      <w:r>
        <w:rPr>
          <w:rFonts w:ascii="Georgia" w:hAnsi="Georgia"/>
          <w:b/>
          <w:bCs/>
          <w:color w:val="000000"/>
          <w:sz w:val="23"/>
          <w:szCs w:val="23"/>
        </w:rPr>
        <w:t>)</w:t>
      </w:r>
      <w:r>
        <w:rPr>
          <w:rFonts w:ascii="Georgia" w:hAnsi="Georgia"/>
          <w:color w:val="000000"/>
          <w:sz w:val="23"/>
          <w:szCs w:val="23"/>
        </w:rPr>
        <w:t> - некоторое устройство, однозначно распозна</w:t>
      </w:r>
      <w:r>
        <w:rPr>
          <w:rFonts w:ascii="Georgia" w:hAnsi="Georgia"/>
          <w:color w:val="000000"/>
          <w:sz w:val="23"/>
          <w:szCs w:val="23"/>
        </w:rPr>
        <w:softHyphen/>
        <w:t>ющее и точно выполняющее (интерпретирующее) каждую команду алгоритма.</w:t>
      </w:r>
    </w:p>
    <w:p w14:paraId="5AAB3DB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Для выполнения нашего алгоритма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Исполнитель должен, очевидно, уметь оперировать с целыми числами, выделять числители и знаменатели дробей, а также составлять из пары целых чисел дробь. Кроме того, Исполнитель должен уметь запоминать результаты выполнения опера</w:t>
      </w:r>
      <w:r>
        <w:rPr>
          <w:rFonts w:ascii="Georgia" w:hAnsi="Georgia"/>
          <w:color w:val="000000"/>
          <w:sz w:val="23"/>
          <w:szCs w:val="23"/>
        </w:rPr>
        <w:softHyphen/>
        <w:t>ций и переходить к выполнению следующей команды.</w:t>
      </w:r>
    </w:p>
    <w:p w14:paraId="766C19B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Представим себе, что в нашем распоряжении находится Исполнитель, интерпретирующий команды - операции целочисленной арифметики - сложение, вычитание, умножение, вычисление неполного частного (</w:t>
      </w:r>
      <w:proofErr w:type="spellStart"/>
      <w:r>
        <w:rPr>
          <w:rFonts w:ascii="Georgia" w:hAnsi="Georgia"/>
          <w:color w:val="000000"/>
          <w:sz w:val="23"/>
          <w:szCs w:val="23"/>
        </w:rPr>
        <w:t>div</w:t>
      </w:r>
      <w:proofErr w:type="spellEnd"/>
      <w:r>
        <w:rPr>
          <w:rFonts w:ascii="Georgia" w:hAnsi="Georgia"/>
          <w:color w:val="000000"/>
          <w:sz w:val="23"/>
          <w:szCs w:val="23"/>
        </w:rPr>
        <w:t>) и остатка (</w:t>
      </w:r>
      <w:proofErr w:type="spellStart"/>
      <w:r>
        <w:rPr>
          <w:rFonts w:ascii="Georgia" w:hAnsi="Georgia"/>
          <w:color w:val="000000"/>
          <w:sz w:val="23"/>
          <w:szCs w:val="23"/>
        </w:rPr>
        <w:t>mod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), вычисление НОД и НОК с запоминанием результатов и умением переходить к следующей команде. Тогда для этого Исполнителя можно составлять самые </w:t>
      </w:r>
      <w:proofErr w:type="spellStart"/>
      <w:r>
        <w:rPr>
          <w:rFonts w:ascii="Georgia" w:hAnsi="Georgia"/>
          <w:color w:val="000000"/>
          <w:sz w:val="23"/>
          <w:szCs w:val="23"/>
        </w:rPr>
        <w:t>разнообразнные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алгоритмы арифметических вычислений - т.е. вычислений, заданных формулами типа X = </w:t>
      </w:r>
      <w:proofErr w:type="gramStart"/>
      <w:r>
        <w:rPr>
          <w:rFonts w:ascii="Georgia" w:hAnsi="Georgia"/>
          <w:color w:val="000000"/>
          <w:sz w:val="23"/>
          <w:szCs w:val="23"/>
        </w:rPr>
        <w:t>НОД(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(A + B) </w:t>
      </w:r>
      <w:proofErr w:type="spellStart"/>
      <w:r>
        <w:rPr>
          <w:rFonts w:ascii="Georgia" w:hAnsi="Georgia"/>
          <w:color w:val="000000"/>
          <w:sz w:val="23"/>
          <w:szCs w:val="23"/>
        </w:rPr>
        <w:t>div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100, (A * B - 7) </w:t>
      </w:r>
      <w:proofErr w:type="spellStart"/>
      <w:r>
        <w:rPr>
          <w:rFonts w:ascii="Georgia" w:hAnsi="Georgia"/>
          <w:color w:val="000000"/>
          <w:sz w:val="23"/>
          <w:szCs w:val="23"/>
        </w:rPr>
        <w:t>mod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10) используя команды, аналогичные командам алгоритма из примера 1.</w:t>
      </w:r>
    </w:p>
    <w:p w14:paraId="2C23086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Пример 2.</w:t>
      </w:r>
      <w:r>
        <w:rPr>
          <w:rFonts w:ascii="Georgia" w:hAnsi="Georgia"/>
          <w:color w:val="000000"/>
          <w:sz w:val="23"/>
          <w:szCs w:val="23"/>
        </w:rPr>
        <w:t> Алгоритм деления отрезка пополам с помощью циркуля и линейки.</w:t>
      </w:r>
    </w:p>
    <w:p w14:paraId="570519A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Вход</w:t>
      </w:r>
      <w:r>
        <w:rPr>
          <w:rFonts w:ascii="Georgia" w:hAnsi="Georgia"/>
          <w:color w:val="000000"/>
          <w:sz w:val="23"/>
          <w:szCs w:val="23"/>
        </w:rPr>
        <w:t>: Отрезок AB;</w:t>
      </w:r>
    </w:p>
    <w:p w14:paraId="79B4E54A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Построить окружность O</w:t>
      </w:r>
      <w:r>
        <w:rPr>
          <w:rFonts w:ascii="Georgia" w:hAnsi="Georgia"/>
          <w:color w:val="000000"/>
          <w:sz w:val="23"/>
          <w:szCs w:val="23"/>
          <w:vertAlign w:val="subscript"/>
        </w:rPr>
        <w:t>1</w:t>
      </w:r>
      <w:r>
        <w:rPr>
          <w:rFonts w:ascii="Georgia" w:hAnsi="Georgia"/>
          <w:color w:val="000000"/>
          <w:sz w:val="23"/>
          <w:szCs w:val="23"/>
        </w:rPr>
        <w:t> с центром A и радиусом AB;</w:t>
      </w:r>
    </w:p>
    <w:p w14:paraId="2BCD43B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Построить окружность O</w:t>
      </w:r>
      <w:r>
        <w:rPr>
          <w:rFonts w:ascii="Georgia" w:hAnsi="Georgia"/>
          <w:color w:val="000000"/>
          <w:sz w:val="23"/>
          <w:szCs w:val="23"/>
          <w:vertAlign w:val="subscript"/>
        </w:rPr>
        <w:t>2</w:t>
      </w:r>
      <w:r>
        <w:rPr>
          <w:rFonts w:ascii="Georgia" w:hAnsi="Georgia"/>
          <w:color w:val="000000"/>
          <w:sz w:val="23"/>
          <w:szCs w:val="23"/>
        </w:rPr>
        <w:t> с центром B и радиусом AB;</w:t>
      </w:r>
    </w:p>
    <w:p w14:paraId="7CAC8D3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Найти точки С и D пересечения окружностей O</w:t>
      </w:r>
      <w:r>
        <w:rPr>
          <w:rFonts w:ascii="Georgia" w:hAnsi="Georgia"/>
          <w:color w:val="000000"/>
          <w:sz w:val="23"/>
          <w:szCs w:val="23"/>
          <w:vertAlign w:val="subscript"/>
        </w:rPr>
        <w:t>1</w:t>
      </w:r>
      <w:r>
        <w:rPr>
          <w:rFonts w:ascii="Georgia" w:hAnsi="Georgia"/>
          <w:color w:val="000000"/>
          <w:sz w:val="23"/>
          <w:szCs w:val="23"/>
        </w:rPr>
        <w:t> и O</w:t>
      </w:r>
      <w:r>
        <w:rPr>
          <w:rFonts w:ascii="Georgia" w:hAnsi="Georgia"/>
          <w:color w:val="000000"/>
          <w:sz w:val="23"/>
          <w:szCs w:val="23"/>
          <w:vertAlign w:val="subscript"/>
        </w:rPr>
        <w:t>2</w:t>
      </w:r>
      <w:r>
        <w:rPr>
          <w:rFonts w:ascii="Georgia" w:hAnsi="Georgia"/>
          <w:color w:val="000000"/>
          <w:sz w:val="23"/>
          <w:szCs w:val="23"/>
        </w:rPr>
        <w:t>;</w:t>
      </w:r>
    </w:p>
    <w:p w14:paraId="02B3465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Построить отрезок CD;</w:t>
      </w:r>
    </w:p>
    <w:p w14:paraId="329F122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Найти точку Е пересечения AB и CD.</w:t>
      </w:r>
    </w:p>
    <w:p w14:paraId="1B888777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Выход</w:t>
      </w:r>
      <w:r>
        <w:rPr>
          <w:rFonts w:ascii="Georgia" w:hAnsi="Georgia"/>
          <w:color w:val="000000"/>
          <w:sz w:val="23"/>
          <w:szCs w:val="23"/>
        </w:rPr>
        <w:t>: Точка Е - середина отрезка AB.</w:t>
      </w:r>
    </w:p>
    <w:p w14:paraId="5FC19F2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 примере 2 Исполнитель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обладает набором команд, с помощью которых можно решать геометрические задачи на построения с помощью циркуля и линейки.</w:t>
      </w:r>
    </w:p>
    <w:p w14:paraId="220424A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Исполнение алгоритма заключается в последовательном выполнении каждого построения и переходе к исполнению следующей команды.</w:t>
      </w:r>
    </w:p>
    <w:p w14:paraId="13FE7043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Отметим</w:t>
      </w:r>
      <w:proofErr w:type="gramStart"/>
      <w:r>
        <w:rPr>
          <w:rFonts w:ascii="Georgia" w:hAnsi="Georgia"/>
          <w:color w:val="000000"/>
          <w:sz w:val="23"/>
          <w:szCs w:val="23"/>
        </w:rPr>
        <w:t>.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что нумеровать команды алгоритма не нужно, если Исполнитель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всегда перехо</w:t>
      </w:r>
      <w:r>
        <w:rPr>
          <w:rFonts w:ascii="Georgia" w:hAnsi="Georgia"/>
          <w:color w:val="000000"/>
          <w:sz w:val="23"/>
          <w:szCs w:val="23"/>
        </w:rPr>
        <w:softHyphen/>
        <w:t>дит к следующей команде.</w:t>
      </w:r>
    </w:p>
    <w:p w14:paraId="2325752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Пример 3.</w:t>
      </w:r>
      <w:r>
        <w:rPr>
          <w:rFonts w:ascii="Georgia" w:hAnsi="Georgia"/>
          <w:color w:val="000000"/>
          <w:sz w:val="23"/>
          <w:szCs w:val="23"/>
        </w:rPr>
        <w:t> Алгоритм решения приведенного квадратного уравнения x</w:t>
      </w:r>
      <w:r>
        <w:rPr>
          <w:rFonts w:ascii="Georgia" w:hAnsi="Georgia"/>
          <w:color w:val="000000"/>
          <w:sz w:val="23"/>
          <w:szCs w:val="23"/>
          <w:vertAlign w:val="superscript"/>
        </w:rPr>
        <w:t>2</w:t>
      </w:r>
      <w:r>
        <w:rPr>
          <w:rFonts w:ascii="Georgia" w:hAnsi="Georgia"/>
          <w:color w:val="000000"/>
          <w:sz w:val="23"/>
          <w:szCs w:val="23"/>
        </w:rPr>
        <w:t xml:space="preserve"> + </w:t>
      </w:r>
      <w:proofErr w:type="spellStart"/>
      <w:r>
        <w:rPr>
          <w:rFonts w:ascii="Georgia" w:hAnsi="Georgia"/>
          <w:color w:val="000000"/>
          <w:sz w:val="23"/>
          <w:szCs w:val="23"/>
        </w:rPr>
        <w:t>px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+ q = 0;</w:t>
      </w:r>
    </w:p>
    <w:p w14:paraId="6F0C6FEC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Вход:</w:t>
      </w:r>
      <w:r>
        <w:rPr>
          <w:rFonts w:ascii="Georgia" w:hAnsi="Georgia"/>
          <w:color w:val="000000"/>
          <w:sz w:val="23"/>
          <w:szCs w:val="23"/>
        </w:rPr>
        <w:t> Коэффициенты p и q уравнения x</w:t>
      </w:r>
      <w:r>
        <w:rPr>
          <w:rFonts w:ascii="Georgia" w:hAnsi="Georgia"/>
          <w:color w:val="000000"/>
          <w:sz w:val="23"/>
          <w:szCs w:val="23"/>
          <w:vertAlign w:val="superscript"/>
        </w:rPr>
        <w:t>2</w:t>
      </w:r>
      <w:r>
        <w:rPr>
          <w:rFonts w:ascii="Georgia" w:hAnsi="Georgia"/>
          <w:color w:val="000000"/>
          <w:sz w:val="23"/>
          <w:szCs w:val="23"/>
        </w:rPr>
        <w:t xml:space="preserve"> + </w:t>
      </w:r>
      <w:proofErr w:type="spellStart"/>
      <w:r>
        <w:rPr>
          <w:rFonts w:ascii="Georgia" w:hAnsi="Georgia"/>
          <w:color w:val="000000"/>
          <w:sz w:val="23"/>
          <w:szCs w:val="23"/>
        </w:rPr>
        <w:t>px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+ q = 0;</w:t>
      </w:r>
    </w:p>
    <w:p w14:paraId="4B2E9C4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Вычислить D = p</w:t>
      </w:r>
      <w:r>
        <w:rPr>
          <w:rFonts w:ascii="Georgia" w:hAnsi="Georgia"/>
          <w:color w:val="000000"/>
          <w:sz w:val="23"/>
          <w:szCs w:val="23"/>
          <w:vertAlign w:val="superscript"/>
        </w:rPr>
        <w:t>2</w:t>
      </w:r>
      <w:r>
        <w:rPr>
          <w:rFonts w:ascii="Georgia" w:hAnsi="Georgia"/>
          <w:color w:val="000000"/>
          <w:sz w:val="23"/>
          <w:szCs w:val="23"/>
        </w:rPr>
        <w:t> - 4q;</w:t>
      </w:r>
    </w:p>
    <w:p w14:paraId="562D5CA1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Если D </w:t>
      </w:r>
      <w:proofErr w:type="gramStart"/>
      <w:r>
        <w:rPr>
          <w:rFonts w:ascii="Georgia" w:hAnsi="Georgia"/>
          <w:color w:val="000000"/>
          <w:sz w:val="23"/>
          <w:szCs w:val="23"/>
        </w:rPr>
        <w:t>&lt; 0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то (ответить “Решений нет”; Перейти к 1);</w:t>
      </w:r>
    </w:p>
    <w:p w14:paraId="25475F5C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Если D = </w:t>
      </w:r>
      <w:proofErr w:type="gramStart"/>
      <w:r>
        <w:rPr>
          <w:rFonts w:ascii="Georgia" w:hAnsi="Georgia"/>
          <w:color w:val="000000"/>
          <w:sz w:val="23"/>
          <w:szCs w:val="23"/>
        </w:rPr>
        <w:t>0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то (вычислить x = -p/2; Перейти к 1);</w:t>
      </w:r>
    </w:p>
    <w:p w14:paraId="3E222237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Вычислить x</w:t>
      </w:r>
      <w:r>
        <w:rPr>
          <w:rFonts w:ascii="Georgia" w:hAnsi="Georgia"/>
          <w:color w:val="000000"/>
          <w:sz w:val="23"/>
          <w:szCs w:val="23"/>
          <w:vertAlign w:val="subscript"/>
        </w:rPr>
        <w:t>1</w:t>
      </w:r>
      <w:r>
        <w:rPr>
          <w:rFonts w:ascii="Georgia" w:hAnsi="Georgia"/>
          <w:color w:val="000000"/>
          <w:sz w:val="23"/>
          <w:szCs w:val="23"/>
        </w:rPr>
        <w:t> = (-p+</w:t>
      </w:r>
      <w:r>
        <w:rPr>
          <w:rFonts w:ascii="Georgia" w:hAnsi="Georgia"/>
          <w:color w:val="000000"/>
          <w:sz w:val="23"/>
          <w:szCs w:val="23"/>
        </w:rPr>
        <w:sym w:font="Symbol" w:char="F0D6"/>
      </w:r>
      <w:r>
        <w:rPr>
          <w:rFonts w:ascii="Georgia" w:hAnsi="Georgia"/>
          <w:color w:val="000000"/>
          <w:sz w:val="23"/>
          <w:szCs w:val="23"/>
        </w:rPr>
        <w:t>(D))/2;</w:t>
      </w:r>
    </w:p>
    <w:p w14:paraId="3E8770FF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Вычислить x</w:t>
      </w:r>
      <w:r>
        <w:rPr>
          <w:rFonts w:ascii="Georgia" w:hAnsi="Georgia"/>
          <w:color w:val="000000"/>
          <w:sz w:val="23"/>
          <w:szCs w:val="23"/>
          <w:vertAlign w:val="subscript"/>
        </w:rPr>
        <w:t>2</w:t>
      </w:r>
      <w:r>
        <w:rPr>
          <w:rFonts w:ascii="Georgia" w:hAnsi="Georgia"/>
          <w:color w:val="000000"/>
          <w:sz w:val="23"/>
          <w:szCs w:val="23"/>
        </w:rPr>
        <w:t> = (-p-</w:t>
      </w:r>
      <w:r>
        <w:rPr>
          <w:rFonts w:ascii="Georgia" w:hAnsi="Georgia"/>
          <w:color w:val="000000"/>
          <w:sz w:val="23"/>
          <w:szCs w:val="23"/>
        </w:rPr>
        <w:sym w:font="Symbol" w:char="F0D6"/>
      </w:r>
      <w:r>
        <w:rPr>
          <w:rFonts w:ascii="Georgia" w:hAnsi="Georgia"/>
          <w:color w:val="000000"/>
          <w:sz w:val="23"/>
          <w:szCs w:val="23"/>
        </w:rPr>
        <w:t>(D))/2);</w:t>
      </w:r>
    </w:p>
    <w:p w14:paraId="6D06B86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color w:val="000000"/>
          <w:sz w:val="23"/>
          <w:szCs w:val="23"/>
        </w:rPr>
        <w:t>1:Закончить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работу.</w:t>
      </w:r>
    </w:p>
    <w:p w14:paraId="35DC67F6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Выход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“Решений нет” или корень x или корни x</w:t>
      </w:r>
      <w:r>
        <w:rPr>
          <w:rFonts w:ascii="Georgia" w:hAnsi="Georgia"/>
          <w:color w:val="000000"/>
          <w:sz w:val="23"/>
          <w:szCs w:val="23"/>
          <w:vertAlign w:val="subscript"/>
        </w:rPr>
        <w:t>1</w:t>
      </w:r>
      <w:r>
        <w:rPr>
          <w:rFonts w:ascii="Georgia" w:hAnsi="Georgia"/>
          <w:color w:val="000000"/>
          <w:sz w:val="23"/>
          <w:szCs w:val="23"/>
        </w:rPr>
        <w:t>, x</w:t>
      </w:r>
      <w:r>
        <w:rPr>
          <w:rFonts w:ascii="Georgia" w:hAnsi="Georgia"/>
          <w:color w:val="000000"/>
          <w:sz w:val="23"/>
          <w:szCs w:val="23"/>
          <w:vertAlign w:val="subscript"/>
        </w:rPr>
        <w:t>2</w:t>
      </w:r>
      <w:r>
        <w:rPr>
          <w:rFonts w:ascii="Georgia" w:hAnsi="Georgia"/>
          <w:color w:val="000000"/>
          <w:sz w:val="23"/>
          <w:szCs w:val="23"/>
        </w:rPr>
        <w:t>.</w:t>
      </w:r>
    </w:p>
    <w:p w14:paraId="638D129F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 этом примере используется команда вида</w:t>
      </w:r>
    </w:p>
    <w:p w14:paraId="361037D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Если</w:t>
      </w:r>
      <w:r>
        <w:rPr>
          <w:rFonts w:ascii="Georgia" w:hAnsi="Georgia"/>
          <w:color w:val="000000"/>
          <w:sz w:val="23"/>
          <w:szCs w:val="23"/>
        </w:rPr>
        <w:t> &lt;условие&gt;</w:t>
      </w:r>
    </w:p>
    <w:p w14:paraId="273A803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то</w:t>
      </w:r>
      <w:r>
        <w:rPr>
          <w:rFonts w:ascii="Georgia" w:hAnsi="Georgia"/>
          <w:color w:val="000000"/>
          <w:sz w:val="23"/>
          <w:szCs w:val="23"/>
        </w:rPr>
        <w:t> (&lt;последовательность команд&gt;)</w:t>
      </w:r>
    </w:p>
    <w:p w14:paraId="0A562477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Выполняя эту команду, Исполнитель проверяет истинность условия. Если условие выполнено, Исполнитель переходит к выполнению первой команды из последовательности команд, стоящей после слова то и команды, и исполнение алгоритма следует по тому или иному пути в заключенной в скобки. Если же условие не выполнено, Исполнитель переходит к выполнению следующей команды. Такие команды называют выбирающими, условными или ветвлениями. Выбирающие команды содержат в себе другие команды, выполняющиеся в зависимости от результатов проверки условий.</w:t>
      </w:r>
    </w:p>
    <w:p w14:paraId="25C19238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Второй характерной командой, используемой в примере, является команда перехода. Она имеет вид </w:t>
      </w:r>
      <w:r>
        <w:rPr>
          <w:rFonts w:ascii="Georgia" w:hAnsi="Georgia"/>
          <w:color w:val="000000"/>
          <w:sz w:val="23"/>
          <w:szCs w:val="23"/>
          <w:u w:val="single"/>
        </w:rPr>
        <w:t>Перейти к</w:t>
      </w:r>
      <w:r>
        <w:rPr>
          <w:rFonts w:ascii="Georgia" w:hAnsi="Georgia"/>
          <w:color w:val="000000"/>
          <w:sz w:val="23"/>
          <w:szCs w:val="23"/>
        </w:rPr>
        <w:t> </w:t>
      </w:r>
      <w:proofErr w:type="gramStart"/>
      <w:r>
        <w:rPr>
          <w:rFonts w:ascii="Georgia" w:hAnsi="Georgia"/>
          <w:color w:val="000000"/>
          <w:sz w:val="23"/>
          <w:szCs w:val="23"/>
        </w:rPr>
        <w:t>&lt; N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&gt;, причем число N используется в записи алгоритма как специальная отметка некоторой команды. В примере используются команды перехода Перейти к 1, а числом 1 отмечена команда </w:t>
      </w:r>
      <w:proofErr w:type="gramStart"/>
      <w:r>
        <w:rPr>
          <w:rFonts w:ascii="Georgia" w:hAnsi="Georgia"/>
          <w:color w:val="000000"/>
          <w:sz w:val="23"/>
          <w:szCs w:val="23"/>
        </w:rPr>
        <w:t>1:Закончить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работу.</w:t>
      </w:r>
    </w:p>
    <w:p w14:paraId="0E132F8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Выполнение команды перехода заключается в том, что Исполнитель переходит к выполне</w:t>
      </w:r>
      <w:r>
        <w:rPr>
          <w:rFonts w:ascii="Georgia" w:hAnsi="Georgia"/>
          <w:color w:val="000000"/>
          <w:sz w:val="23"/>
          <w:szCs w:val="23"/>
        </w:rPr>
        <w:softHyphen/>
        <w:t>нию команды, отмеченной отметкой N (нарушая при этом естественную после</w:t>
      </w:r>
      <w:r>
        <w:rPr>
          <w:rFonts w:ascii="Georgia" w:hAnsi="Georgia"/>
          <w:color w:val="000000"/>
          <w:sz w:val="23"/>
          <w:szCs w:val="23"/>
        </w:rPr>
        <w:softHyphen/>
        <w:t>дова</w:t>
      </w:r>
      <w:r>
        <w:rPr>
          <w:rFonts w:ascii="Georgia" w:hAnsi="Georgia"/>
          <w:color w:val="000000"/>
          <w:sz w:val="23"/>
          <w:szCs w:val="23"/>
        </w:rPr>
        <w:softHyphen/>
        <w:t xml:space="preserve">тельность </w:t>
      </w:r>
      <w:proofErr w:type="spellStart"/>
      <w:r>
        <w:rPr>
          <w:rFonts w:ascii="Georgia" w:hAnsi="Georgia"/>
          <w:color w:val="000000"/>
          <w:sz w:val="23"/>
          <w:szCs w:val="23"/>
        </w:rPr>
        <w:t>выполнениия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команд).</w:t>
      </w:r>
    </w:p>
    <w:p w14:paraId="11134F4C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2. Характерные свойства алгоритмов.</w:t>
      </w:r>
    </w:p>
    <w:p w14:paraId="2CD5D6C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Понятию алгоритма присущи следующие свойства:</w:t>
      </w:r>
    </w:p>
    <w:p w14:paraId="229C49CF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1. </w:t>
      </w:r>
      <w:r>
        <w:rPr>
          <w:rFonts w:ascii="Georgia" w:hAnsi="Georgia"/>
          <w:color w:val="000000"/>
          <w:sz w:val="23"/>
          <w:szCs w:val="23"/>
          <w:u w:val="single"/>
        </w:rPr>
        <w:t>Элементарность.</w:t>
      </w:r>
      <w:r>
        <w:rPr>
          <w:rFonts w:ascii="Georgia" w:hAnsi="Georgia"/>
          <w:color w:val="000000"/>
          <w:sz w:val="23"/>
          <w:szCs w:val="23"/>
        </w:rPr>
        <w:t> Каждая команда из набора команд Исполнителя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содержит указание выполнить некоторое элементарное (не детализируемое более подробно) действие, однозначно понимаемое и точно выполняемое Исполнителем.</w:t>
      </w:r>
    </w:p>
    <w:p w14:paraId="60C85DA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 xml:space="preserve">Понятие элементарности поэтому относительно. Так, в алгоритме примера 1 содержится команда вычисления НОД двух чисел. Это означает, что Исполнитель умеет находить НОД, причем алгоритм вычисления (алгоритм Евклида или </w:t>
      </w:r>
      <w:proofErr w:type="gramStart"/>
      <w:r>
        <w:rPr>
          <w:rFonts w:ascii="Georgia" w:hAnsi="Georgia"/>
          <w:color w:val="000000"/>
          <w:sz w:val="23"/>
          <w:szCs w:val="23"/>
        </w:rPr>
        <w:t xml:space="preserve">какой </w:t>
      </w:r>
      <w:proofErr w:type="spellStart"/>
      <w:r>
        <w:rPr>
          <w:rFonts w:ascii="Georgia" w:hAnsi="Georgia"/>
          <w:color w:val="000000"/>
          <w:sz w:val="23"/>
          <w:szCs w:val="23"/>
        </w:rPr>
        <w:t>нибудь</w:t>
      </w:r>
      <w:proofErr w:type="spellEnd"/>
      <w:proofErr w:type="gramEnd"/>
      <w:r>
        <w:rPr>
          <w:rFonts w:ascii="Georgia" w:hAnsi="Georgia"/>
          <w:color w:val="000000"/>
          <w:sz w:val="23"/>
          <w:szCs w:val="23"/>
        </w:rPr>
        <w:t xml:space="preserve"> другой) скрыт от человека, составляющего алгоритмы для этого Исполнителя. Если набор команд Исполнителя не содержит команды вычисления НОД, вычисление НОД должно быть определено в виде алгоритма.</w:t>
      </w:r>
    </w:p>
    <w:p w14:paraId="01BE504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Пример 4</w:t>
      </w:r>
      <w:r>
        <w:rPr>
          <w:rFonts w:ascii="Georgia" w:hAnsi="Georgia"/>
          <w:b/>
          <w:bCs/>
          <w:color w:val="000000"/>
          <w:sz w:val="23"/>
          <w:szCs w:val="23"/>
        </w:rPr>
        <w:t>.</w:t>
      </w:r>
      <w:r>
        <w:rPr>
          <w:rFonts w:ascii="Georgia" w:hAnsi="Georgia"/>
          <w:color w:val="000000"/>
          <w:sz w:val="23"/>
          <w:szCs w:val="23"/>
        </w:rPr>
        <w:t xml:space="preserve"> Алгоритм Евклида вычисления наибольшего общего делителя целых положительных чисел A и B: </w:t>
      </w:r>
      <w:proofErr w:type="gramStart"/>
      <w:r>
        <w:rPr>
          <w:rFonts w:ascii="Georgia" w:hAnsi="Georgia"/>
          <w:color w:val="000000"/>
          <w:sz w:val="23"/>
          <w:szCs w:val="23"/>
        </w:rPr>
        <w:t>НОД(</w:t>
      </w:r>
      <w:proofErr w:type="gramEnd"/>
      <w:r>
        <w:rPr>
          <w:rFonts w:ascii="Georgia" w:hAnsi="Georgia"/>
          <w:color w:val="000000"/>
          <w:sz w:val="23"/>
          <w:szCs w:val="23"/>
        </w:rPr>
        <w:t>A, B).</w:t>
      </w:r>
    </w:p>
    <w:p w14:paraId="7D1B520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Вход </w:t>
      </w:r>
      <w:r>
        <w:rPr>
          <w:rFonts w:ascii="Georgia" w:hAnsi="Georgia"/>
          <w:color w:val="000000"/>
          <w:sz w:val="23"/>
          <w:szCs w:val="23"/>
        </w:rPr>
        <w:t>A, B;</w:t>
      </w:r>
    </w:p>
    <w:p w14:paraId="1C265E91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Вычислить U = A;</w:t>
      </w:r>
    </w:p>
    <w:p w14:paraId="07069581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Вычислить V = B;</w:t>
      </w:r>
    </w:p>
    <w:p w14:paraId="22A22B8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Пока U &lt;&gt; V выполнять</w:t>
      </w:r>
    </w:p>
    <w:p w14:paraId="426C1C87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Если U </w:t>
      </w:r>
      <w:proofErr w:type="gramStart"/>
      <w:r>
        <w:rPr>
          <w:rFonts w:ascii="Georgia" w:hAnsi="Georgia"/>
          <w:color w:val="000000"/>
          <w:sz w:val="23"/>
          <w:szCs w:val="23"/>
        </w:rPr>
        <w:t>&lt; V</w:t>
      </w:r>
      <w:proofErr w:type="gramEnd"/>
    </w:p>
    <w:p w14:paraId="488F3C03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color w:val="000000"/>
          <w:sz w:val="23"/>
          <w:szCs w:val="23"/>
        </w:rPr>
        <w:t>то Вычислить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V = V - U</w:t>
      </w:r>
    </w:p>
    <w:p w14:paraId="39FE182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color w:val="000000"/>
          <w:sz w:val="23"/>
          <w:szCs w:val="23"/>
        </w:rPr>
        <w:t>иначе Вычислить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U = U - V;</w:t>
      </w:r>
    </w:p>
    <w:p w14:paraId="63F2756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Вычислить D = U.</w:t>
      </w:r>
    </w:p>
    <w:p w14:paraId="678FB2D5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Выход</w:t>
      </w:r>
      <w:r>
        <w:rPr>
          <w:rFonts w:ascii="Georgia" w:hAnsi="Georgia"/>
          <w:color w:val="000000"/>
          <w:sz w:val="23"/>
          <w:szCs w:val="23"/>
        </w:rPr>
        <w:t>: D - наибольший общий делитель A и B.</w:t>
      </w:r>
    </w:p>
    <w:p w14:paraId="0ECC863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В этом примере использована команда </w:t>
      </w:r>
      <w:proofErr w:type="spellStart"/>
      <w:proofErr w:type="gramStart"/>
      <w:r>
        <w:rPr>
          <w:rFonts w:ascii="Georgia" w:hAnsi="Georgia"/>
          <w:color w:val="000000"/>
          <w:sz w:val="23"/>
          <w:szCs w:val="23"/>
        </w:rPr>
        <w:t>повторения.Она</w:t>
      </w:r>
      <w:proofErr w:type="spellEnd"/>
      <w:proofErr w:type="gramEnd"/>
      <w:r>
        <w:rPr>
          <w:rFonts w:ascii="Georgia" w:hAnsi="Georgia"/>
          <w:color w:val="000000"/>
          <w:sz w:val="23"/>
          <w:szCs w:val="23"/>
        </w:rPr>
        <w:t xml:space="preserve"> имеет вид</w:t>
      </w:r>
    </w:p>
    <w:p w14:paraId="5746015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Пока </w:t>
      </w:r>
      <w:r>
        <w:rPr>
          <w:rFonts w:ascii="Georgia" w:hAnsi="Georgia"/>
          <w:color w:val="000000"/>
          <w:sz w:val="23"/>
          <w:szCs w:val="23"/>
        </w:rPr>
        <w:t>&lt;Условие&gt; </w:t>
      </w:r>
      <w:r>
        <w:rPr>
          <w:rFonts w:ascii="Georgia" w:hAnsi="Georgia"/>
          <w:color w:val="000000"/>
          <w:sz w:val="23"/>
          <w:szCs w:val="23"/>
          <w:u w:val="single"/>
        </w:rPr>
        <w:t>выполнять</w:t>
      </w:r>
      <w:r>
        <w:rPr>
          <w:rFonts w:ascii="Georgia" w:hAnsi="Georgia"/>
          <w:color w:val="000000"/>
          <w:sz w:val="23"/>
          <w:szCs w:val="23"/>
        </w:rPr>
        <w:t> &lt;Команда&gt;</w:t>
      </w:r>
    </w:p>
    <w:p w14:paraId="33AD3447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Выполняя эту команду, Исполнитель проверяет истинность Условия. Если Усло</w:t>
      </w:r>
      <w:r>
        <w:rPr>
          <w:rFonts w:ascii="Georgia" w:hAnsi="Georgia"/>
          <w:color w:val="000000"/>
          <w:sz w:val="23"/>
          <w:szCs w:val="23"/>
        </w:rPr>
        <w:softHyphen/>
        <w:t>вие истин</w:t>
      </w:r>
      <w:r>
        <w:rPr>
          <w:rFonts w:ascii="Georgia" w:hAnsi="Georgia"/>
          <w:color w:val="000000"/>
          <w:sz w:val="23"/>
          <w:szCs w:val="23"/>
        </w:rPr>
        <w:softHyphen/>
        <w:t xml:space="preserve">но, Исполнитель выполняет Команду, указанную после слова </w:t>
      </w:r>
      <w:proofErr w:type="gramStart"/>
      <w:r>
        <w:rPr>
          <w:rFonts w:ascii="Georgia" w:hAnsi="Georgia"/>
          <w:color w:val="000000"/>
          <w:sz w:val="23"/>
          <w:szCs w:val="23"/>
        </w:rPr>
        <w:t>выпол</w:t>
      </w:r>
      <w:r>
        <w:rPr>
          <w:rFonts w:ascii="Georgia" w:hAnsi="Georgia"/>
          <w:color w:val="000000"/>
          <w:sz w:val="23"/>
          <w:szCs w:val="23"/>
        </w:rPr>
        <w:softHyphen/>
        <w:t>нять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и повторяет проверку Условия. Выполнение Команды и проверка Условия повторяются до тех пор, пока Условие истин</w:t>
      </w:r>
      <w:r>
        <w:rPr>
          <w:rFonts w:ascii="Georgia" w:hAnsi="Georgia"/>
          <w:color w:val="000000"/>
          <w:sz w:val="23"/>
          <w:szCs w:val="23"/>
        </w:rPr>
        <w:softHyphen/>
      </w:r>
      <w:r>
        <w:rPr>
          <w:rFonts w:ascii="Georgia" w:hAnsi="Georgia"/>
          <w:color w:val="000000"/>
          <w:sz w:val="23"/>
          <w:szCs w:val="23"/>
        </w:rPr>
        <w:softHyphen/>
        <w:t>но. Если Условие ложно, Исполнитель переходит к выполнению команды, следующей за командой пов</w:t>
      </w:r>
      <w:r>
        <w:rPr>
          <w:rFonts w:ascii="Georgia" w:hAnsi="Georgia"/>
          <w:color w:val="000000"/>
          <w:sz w:val="23"/>
          <w:szCs w:val="23"/>
        </w:rPr>
        <w:softHyphen/>
        <w:t>то</w:t>
      </w:r>
      <w:r>
        <w:rPr>
          <w:rFonts w:ascii="Georgia" w:hAnsi="Georgia"/>
          <w:color w:val="000000"/>
          <w:sz w:val="23"/>
          <w:szCs w:val="23"/>
        </w:rPr>
        <w:softHyphen/>
        <w:t>рения. В этом же примере использована еще одна разновидность команды ветвления - команда вида</w:t>
      </w:r>
    </w:p>
    <w:p w14:paraId="16BB55F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Если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&lt;Условие&gt; </w:t>
      </w:r>
      <w:r>
        <w:rPr>
          <w:rFonts w:ascii="Georgia" w:hAnsi="Georgia"/>
          <w:color w:val="000000"/>
          <w:sz w:val="23"/>
          <w:szCs w:val="23"/>
          <w:u w:val="single"/>
        </w:rPr>
        <w:t>то</w:t>
      </w:r>
      <w:r>
        <w:rPr>
          <w:rFonts w:ascii="Georgia" w:hAnsi="Georgia"/>
          <w:color w:val="000000"/>
          <w:sz w:val="23"/>
          <w:szCs w:val="23"/>
        </w:rPr>
        <w:t> &lt;Команда 1&gt; </w:t>
      </w:r>
      <w:r>
        <w:rPr>
          <w:rFonts w:ascii="Georgia" w:hAnsi="Georgia"/>
          <w:color w:val="000000"/>
          <w:sz w:val="23"/>
          <w:szCs w:val="23"/>
          <w:u w:val="single"/>
        </w:rPr>
        <w:t>иначе </w:t>
      </w:r>
      <w:proofErr w:type="gramStart"/>
      <w:r>
        <w:rPr>
          <w:rFonts w:ascii="Georgia" w:hAnsi="Georgia"/>
          <w:color w:val="000000"/>
          <w:sz w:val="23"/>
          <w:szCs w:val="23"/>
        </w:rPr>
        <w:t>&lt; Команда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2&gt;</w:t>
      </w:r>
    </w:p>
    <w:p w14:paraId="2BDCE9B3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Выполняя эту команду, Исполнитель проверяет Условие. Если Условие выполнено, выпол</w:t>
      </w:r>
      <w:r>
        <w:rPr>
          <w:rFonts w:ascii="Georgia" w:hAnsi="Georgia"/>
          <w:color w:val="000000"/>
          <w:sz w:val="23"/>
          <w:szCs w:val="23"/>
        </w:rPr>
        <w:softHyphen/>
        <w:t>няется Команда 1, в противном случае выполняется команда 2. Далее Исполнитель переходит к сле</w:t>
      </w:r>
      <w:r>
        <w:rPr>
          <w:rFonts w:ascii="Georgia" w:hAnsi="Georgia"/>
          <w:color w:val="000000"/>
          <w:sz w:val="23"/>
          <w:szCs w:val="23"/>
        </w:rPr>
        <w:softHyphen/>
        <w:t>дующей команде. Заметим, что команда повторения, как и команды ветвления, содержат в себе другие команды.</w:t>
      </w:r>
    </w:p>
    <w:p w14:paraId="54FE482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2.</w:t>
      </w:r>
      <w:r>
        <w:rPr>
          <w:rFonts w:ascii="Georgia" w:hAnsi="Georgia"/>
          <w:color w:val="000000"/>
          <w:sz w:val="23"/>
          <w:szCs w:val="23"/>
          <w:u w:val="single"/>
        </w:rPr>
        <w:t>Определенность</w:t>
      </w:r>
      <w:r>
        <w:rPr>
          <w:rFonts w:ascii="Georgia" w:hAnsi="Georgia"/>
          <w:color w:val="000000"/>
          <w:sz w:val="23"/>
          <w:szCs w:val="23"/>
        </w:rPr>
        <w:t>. Исполнение алгоритма строго определено. Это означает, что на каждом шаге Исполнитель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не только точно выполняет команду, но и однозначно определяет следующую исполняемую команду. Поэтому повторное выполнение алгоритма для одних и тех же исходных данных в точности повторяет первое его выполнение.</w:t>
      </w:r>
    </w:p>
    <w:p w14:paraId="3A21D42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Так, в исполнении алгоритма в примере 3 возможны ветвления, которые, однако, одно</w:t>
      </w:r>
      <w:r>
        <w:rPr>
          <w:rFonts w:ascii="Georgia" w:hAnsi="Georgia"/>
          <w:color w:val="000000"/>
          <w:sz w:val="23"/>
          <w:szCs w:val="23"/>
        </w:rPr>
        <w:softHyphen/>
        <w:t xml:space="preserve">значно определены условиями D </w:t>
      </w:r>
      <w:proofErr w:type="gramStart"/>
      <w:r>
        <w:rPr>
          <w:rFonts w:ascii="Georgia" w:hAnsi="Georgia"/>
          <w:color w:val="000000"/>
          <w:sz w:val="23"/>
          <w:szCs w:val="23"/>
        </w:rPr>
        <w:t>&lt; 0</w:t>
      </w:r>
      <w:proofErr w:type="gramEnd"/>
      <w:r>
        <w:rPr>
          <w:rFonts w:ascii="Georgia" w:hAnsi="Georgia"/>
          <w:color w:val="000000"/>
          <w:sz w:val="23"/>
          <w:szCs w:val="23"/>
        </w:rPr>
        <w:t>, D = 0.</w:t>
      </w:r>
    </w:p>
    <w:p w14:paraId="3ED3F465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3.</w:t>
      </w:r>
      <w:r>
        <w:rPr>
          <w:rFonts w:ascii="Georgia" w:hAnsi="Georgia"/>
          <w:color w:val="000000"/>
          <w:sz w:val="23"/>
          <w:szCs w:val="23"/>
          <w:u w:val="single"/>
        </w:rPr>
        <w:t>Массовость</w:t>
      </w:r>
      <w:r>
        <w:rPr>
          <w:rFonts w:ascii="Georgia" w:hAnsi="Georgia"/>
          <w:color w:val="000000"/>
          <w:sz w:val="23"/>
          <w:szCs w:val="23"/>
        </w:rPr>
        <w:t>. Алгоритмы, как правило, описывают ход решения не одной-единственной задачи, а целого класса однотипных задач.</w:t>
      </w:r>
    </w:p>
    <w:p w14:paraId="64538A93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Так, в примере 2 описан алгоритм сложения любых двух дробей. Одна-единственная задача, решаемая Исполнителем в данный момент, определена значениями исходных данных A, B, C, D. Изменение исходных данных означает решение другой задачи из этого же класса задач.</w:t>
      </w:r>
    </w:p>
    <w:p w14:paraId="73F818F8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Аналогично, алгоритм примера 2 строит середину любого отрезка, заданного его концами, а в примере 3 с помощью алгоритма решается любое приведенное квадратное уравнение.</w:t>
      </w:r>
    </w:p>
    <w:p w14:paraId="0FE2CDB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4. </w:t>
      </w:r>
      <w:r>
        <w:rPr>
          <w:rFonts w:ascii="Georgia" w:hAnsi="Georgia"/>
          <w:color w:val="000000"/>
          <w:sz w:val="23"/>
          <w:szCs w:val="23"/>
          <w:u w:val="single"/>
        </w:rPr>
        <w:t>Результативность</w:t>
      </w:r>
      <w:r>
        <w:rPr>
          <w:rFonts w:ascii="Georgia" w:hAnsi="Georgia"/>
          <w:color w:val="000000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000000"/>
          <w:sz w:val="23"/>
          <w:szCs w:val="23"/>
        </w:rPr>
        <w:t>Исполение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любого алгоритма должно быть закончено через конеч</w:t>
      </w:r>
      <w:r>
        <w:rPr>
          <w:rFonts w:ascii="Georgia" w:hAnsi="Georgia"/>
          <w:color w:val="000000"/>
          <w:sz w:val="23"/>
          <w:szCs w:val="23"/>
        </w:rPr>
        <w:softHyphen/>
        <w:t>ное число шагов (т.е. выполнение конечного числа команд) с некоторым результатом.</w:t>
      </w:r>
    </w:p>
    <w:p w14:paraId="0AF9D2D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Так, в примере 2 результат - точка E - середина отрезка AB. Алгоритм примера 3 выдает результат “Решений нет “ даже в том случае, когда уравнение не имеет действительных корней, поскольку его дискриминант меньше нуля.</w:t>
      </w:r>
    </w:p>
    <w:p w14:paraId="2D1A969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Заметим, однако, что количество шагов алгоритма, решающего некоторую задачу, заранее неизвестно и может быть очень большим, поэтому свойство результативности конкретного алгоритма часто приходится специально доказывать. Так, проверка свойства результативности в примере 4 требует доказательства того факта, что выполнение команды повторения закончится за конечное число шагов.</w:t>
      </w:r>
    </w:p>
    <w:p w14:paraId="7010DF5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Рассмотренные примеры показывают, что понятие Исполнителя является одной из основ</w:t>
      </w:r>
      <w:r>
        <w:rPr>
          <w:rFonts w:ascii="Georgia" w:hAnsi="Georgia"/>
          <w:color w:val="000000"/>
          <w:sz w:val="23"/>
          <w:szCs w:val="23"/>
        </w:rPr>
        <w:softHyphen/>
        <w:t>ных абстракций, используемых для изучения алгоритмов. Именно система команд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Исполнителя и есть уточнение набора средств, с помощью которых строятся алгоритмы. В наших примерах системы команд Исполнителя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предметно-ориентированы. Так, в примере 1 Исполнитель имеет дело с цело</w:t>
      </w:r>
      <w:r>
        <w:rPr>
          <w:rFonts w:ascii="Georgia" w:hAnsi="Georgia"/>
          <w:color w:val="000000"/>
          <w:sz w:val="23"/>
          <w:szCs w:val="23"/>
        </w:rPr>
        <w:softHyphen/>
        <w:t>численной арифметикой, а в примере 3 - с арифметикой действительных чисел. Особенно наглядно это демонстрирует Исполнитель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примера 2, команды которого выполняют геометрические построения. Вместе с тем очевидно, что существуют команды, которые должны входить в систему команд любого Исполнителя, претендующего на универсальность в некоторой предметной области. Это - коман</w:t>
      </w:r>
      <w:r>
        <w:rPr>
          <w:rFonts w:ascii="Georgia" w:hAnsi="Georgia"/>
          <w:color w:val="000000"/>
          <w:sz w:val="23"/>
          <w:szCs w:val="23"/>
        </w:rPr>
        <w:softHyphen/>
        <w:t>ды ветвлений, повторения, перехода. Эти команды непосред</w:t>
      </w:r>
      <w:r>
        <w:rPr>
          <w:rFonts w:ascii="Georgia" w:hAnsi="Georgia"/>
          <w:color w:val="000000"/>
          <w:sz w:val="23"/>
          <w:szCs w:val="23"/>
        </w:rPr>
        <w:softHyphen/>
        <w:t xml:space="preserve">ственно не указывают на </w:t>
      </w:r>
      <w:proofErr w:type="spellStart"/>
      <w:r>
        <w:rPr>
          <w:rFonts w:ascii="Georgia" w:hAnsi="Georgia"/>
          <w:color w:val="000000"/>
          <w:sz w:val="23"/>
          <w:szCs w:val="23"/>
        </w:rPr>
        <w:t>пребразования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данных, а лишь на управление этими преобразованиями.</w:t>
      </w:r>
    </w:p>
    <w:p w14:paraId="52544845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Несмотря на все многообразие форм представления информации и операций ее преобра</w:t>
      </w:r>
      <w:r>
        <w:rPr>
          <w:rFonts w:ascii="Georgia" w:hAnsi="Georgia"/>
          <w:color w:val="000000"/>
          <w:sz w:val="23"/>
          <w:szCs w:val="23"/>
        </w:rPr>
        <w:softHyphen/>
        <w:t>зования, используемых человеком в своей деятельности, оказалось возможным создание универсального Исполнителя, т.е. Исполнителя, система команд которого позволяет промо</w:t>
      </w:r>
      <w:r>
        <w:rPr>
          <w:rFonts w:ascii="Georgia" w:hAnsi="Georgia"/>
          <w:color w:val="000000"/>
          <w:sz w:val="23"/>
          <w:szCs w:val="23"/>
        </w:rPr>
        <w:softHyphen/>
        <w:t>де</w:t>
      </w:r>
      <w:r>
        <w:rPr>
          <w:rFonts w:ascii="Georgia" w:hAnsi="Georgia"/>
          <w:color w:val="000000"/>
          <w:sz w:val="23"/>
          <w:szCs w:val="23"/>
        </w:rPr>
        <w:softHyphen/>
        <w:t>лировать любую другую систему команд. Таким Исполнителем является ЭВМ.</w:t>
      </w:r>
    </w:p>
    <w:p w14:paraId="06656619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3. ЭВМ как универсальный Исполнитель.</w:t>
      </w:r>
    </w:p>
    <w:p w14:paraId="7B0A773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 рис 1 представлена блок-схема </w:t>
      </w:r>
      <w:r>
        <w:rPr>
          <w:rFonts w:ascii="Georgia" w:hAnsi="Georgia"/>
          <w:b/>
          <w:bCs/>
          <w:color w:val="000000"/>
          <w:sz w:val="23"/>
          <w:szCs w:val="23"/>
        </w:rPr>
        <w:t>ЭВМ</w:t>
      </w:r>
      <w:r>
        <w:rPr>
          <w:rFonts w:ascii="Georgia" w:hAnsi="Georgia"/>
          <w:color w:val="000000"/>
          <w:sz w:val="23"/>
          <w:szCs w:val="23"/>
        </w:rPr>
        <w:t>.</w:t>
      </w:r>
    </w:p>
    <w:p w14:paraId="5B8B6FC9" w14:textId="6E4C477E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lastRenderedPageBreak/>
        <w:drawing>
          <wp:anchor distT="0" distB="0" distL="123825" distR="123825" simplePos="0" relativeHeight="251657216" behindDoc="0" locked="0" layoutInCell="1" allowOverlap="0" wp14:anchorId="16342D4D" wp14:editId="285F62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43550" cy="3495675"/>
            <wp:effectExtent l="0" t="0" r="0" b="9525"/>
            <wp:wrapSquare wrapText="bothSides"/>
            <wp:docPr id="2" name="Рисунок 2" descr="https://works.doklad.ru/images/D2-F397yAWI/4e4a38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D2-F397yAWI/4e4a38f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C5BE6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Внешние устройства ЭВМ.</w:t>
      </w:r>
    </w:p>
    <w:p w14:paraId="7F6E2CEA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Устройства ввода информации</w:t>
      </w: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предназначены для ввода информации в ЭВМ. Устройства ввода преобразуют информацию из формы, предназначенной для пользователя, в форму, предназначенную для хранения и обработки в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ЭВМ - в двоичный код. Наиболее распростра</w:t>
      </w:r>
      <w:r>
        <w:rPr>
          <w:rFonts w:ascii="Georgia" w:hAnsi="Georgia"/>
          <w:color w:val="000000"/>
          <w:sz w:val="23"/>
          <w:szCs w:val="23"/>
        </w:rPr>
        <w:softHyphen/>
        <w:t>ненные устройства ввода - клавиатура, сканер, “мышь”, и другие.</w:t>
      </w:r>
    </w:p>
    <w:p w14:paraId="40BE0D36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Устройства вывода информации предназначены для вывода информации (результатов) в форме, предназначенной для пользователя - в виде чисел, текстов, рисунков и т.д.</w:t>
      </w:r>
    </w:p>
    <w:p w14:paraId="560DA25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Характерными для персональной ЭВМ устройствами вывода являются монитор (дисплей), принтер, плоттер.</w:t>
      </w:r>
    </w:p>
    <w:p w14:paraId="641AAA2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Внешние запоминающие устройства (ВЗУ) предназначены для длительного (при выключенной ЭВМ) хранения информации. В настоящее время наиболее распространены накопители на гибких магнитных дисках (НГМД), накопители на жестких магнитных дисках (НМД), накопители на магнитных лентах (НМЛ).</w:t>
      </w:r>
    </w:p>
    <w:p w14:paraId="6DFE178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Согласования сигналов, которыми обмениваются устройства ЭВМ в процес</w:t>
      </w:r>
      <w:r>
        <w:rPr>
          <w:rFonts w:ascii="Georgia" w:hAnsi="Georgia"/>
          <w:color w:val="000000"/>
          <w:sz w:val="23"/>
          <w:szCs w:val="23"/>
        </w:rPr>
        <w:softHyphen/>
        <w:t>се работы, осу</w:t>
      </w:r>
      <w:r>
        <w:rPr>
          <w:rFonts w:ascii="Georgia" w:hAnsi="Georgia"/>
          <w:color w:val="000000"/>
          <w:sz w:val="23"/>
          <w:szCs w:val="23"/>
        </w:rPr>
        <w:softHyphen/>
        <w:t xml:space="preserve">ществляют интерфейсные блоки (контроллеры). Интерфейсный блок </w:t>
      </w:r>
      <w:proofErr w:type="gramStart"/>
      <w:r>
        <w:rPr>
          <w:rFonts w:ascii="Georgia" w:hAnsi="Georgia"/>
          <w:color w:val="000000"/>
          <w:sz w:val="23"/>
          <w:szCs w:val="23"/>
        </w:rPr>
        <w:t>- это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совокупность аппарат</w:t>
      </w:r>
      <w:r>
        <w:rPr>
          <w:rFonts w:ascii="Georgia" w:hAnsi="Georgia"/>
          <w:color w:val="000000"/>
          <w:sz w:val="23"/>
          <w:szCs w:val="23"/>
        </w:rPr>
        <w:softHyphen/>
        <w:t>ных и программных средств, поддерживающих про</w:t>
      </w:r>
      <w:r>
        <w:rPr>
          <w:rFonts w:ascii="Georgia" w:hAnsi="Georgia"/>
          <w:color w:val="000000"/>
          <w:sz w:val="23"/>
          <w:szCs w:val="23"/>
        </w:rPr>
        <w:softHyphen/>
        <w:t>цесс обмена данными между устройствами ЭВМ, различными по быстро</w:t>
      </w:r>
      <w:r>
        <w:rPr>
          <w:rFonts w:ascii="Georgia" w:hAnsi="Georgia"/>
          <w:color w:val="000000"/>
          <w:sz w:val="23"/>
          <w:szCs w:val="23"/>
        </w:rPr>
        <w:softHyphen/>
        <w:t>дей</w:t>
      </w:r>
      <w:r>
        <w:rPr>
          <w:rFonts w:ascii="Georgia" w:hAnsi="Georgia"/>
          <w:color w:val="000000"/>
          <w:sz w:val="23"/>
          <w:szCs w:val="23"/>
        </w:rPr>
        <w:softHyphen/>
        <w:t>ствию, уровню сигналов, способу кодировки информации.</w:t>
      </w:r>
    </w:p>
    <w:p w14:paraId="47DA21FD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Центральные устройства ЭВМ.</w:t>
      </w:r>
    </w:p>
    <w:p w14:paraId="1656AF5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Ядро </w:t>
      </w:r>
      <w:r>
        <w:rPr>
          <w:rFonts w:ascii="Georgia" w:hAnsi="Georgia"/>
          <w:b/>
          <w:bCs/>
          <w:color w:val="000000"/>
          <w:sz w:val="23"/>
          <w:szCs w:val="23"/>
        </w:rPr>
        <w:t>ЭВМ</w:t>
      </w:r>
      <w:r>
        <w:rPr>
          <w:rFonts w:ascii="Georgia" w:hAnsi="Georgia"/>
          <w:color w:val="000000"/>
          <w:sz w:val="23"/>
          <w:szCs w:val="23"/>
        </w:rPr>
        <w:t> составляют так называемые центральные устройства - центральный процессор и оперативное запоминающее устройство (ЦП и ОЗУ).</w:t>
      </w:r>
    </w:p>
    <w:p w14:paraId="1692756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Центральные устройства предназначены для оперативного хранения и преобразования информации. Совокупность центральных устройств объединена в системный блок.</w:t>
      </w:r>
    </w:p>
    <w:p w14:paraId="0BAFACF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Вся информация, необходимая для исполнения алгоритма - исходные, промежуточные и выходные данные, а также сам алгоритм, хранится в ОЗУ в закодированном виде.</w:t>
      </w:r>
    </w:p>
    <w:p w14:paraId="6D8C504E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ОЗУ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представляет из себя совокупность специальных ячеек, каждая из которых предназначена для хранения двоичного кода информации фиксированного объема. Каждая ячейка памяти имеет свой номер, называемый адресом. В современных ПЭВМ ячейка ОЗУ хранит 1 байт информации - 8 двоичных цифр, называемых битами.</w:t>
      </w:r>
    </w:p>
    <w:p w14:paraId="3AF1BDD7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u w:val="single"/>
        </w:rPr>
        <w:t>Байт </w:t>
      </w:r>
      <w:r>
        <w:rPr>
          <w:rFonts w:ascii="Georgia" w:hAnsi="Georgia"/>
          <w:color w:val="000000"/>
          <w:sz w:val="23"/>
          <w:szCs w:val="23"/>
        </w:rPr>
        <w:t>0 1 2 3 4 5 6 7</w:t>
      </w:r>
    </w:p>
    <w:p w14:paraId="670CC489" w14:textId="29B2AF0E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anchor distT="0" distB="0" distL="123825" distR="123825" simplePos="0" relativeHeight="251658240" behindDoc="0" locked="0" layoutInCell="1" allowOverlap="0" wp14:anchorId="6ABAA847" wp14:editId="7521B8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266700"/>
            <wp:effectExtent l="0" t="0" r="9525" b="0"/>
            <wp:wrapSquare wrapText="bothSides"/>
            <wp:docPr id="1" name="Рисунок 1" descr="https://works.doklad.ru/images/D2-F397yAWI/1906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D2-F397yAWI/1906e71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23"/>
          <w:szCs w:val="23"/>
        </w:rPr>
        <w:t>[адрес]</w:t>
      </w:r>
    </w:p>
    <w:p w14:paraId="6FDC9708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Характерной особенностью ОЗУ является то, что доступ к данным, хранящимся там, осуществляется по их адресам. Время доступа к данному не зависит от адреса ячейки, в которой оно хранится. Поэтому ОЗУ называют памятью с прямым (случайным) доступом. Размером (объемом) ОЗУ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называют количество ее ячеек. Размер ОЗУ выражают в байтах, килобайтах (</w:t>
      </w:r>
      <w:proofErr w:type="spellStart"/>
      <w:r>
        <w:rPr>
          <w:rFonts w:ascii="Georgia" w:hAnsi="Georgia"/>
          <w:color w:val="000000"/>
          <w:sz w:val="23"/>
          <w:szCs w:val="23"/>
        </w:rPr>
        <w:t>Kb</w:t>
      </w:r>
      <w:proofErr w:type="spellEnd"/>
      <w:r>
        <w:rPr>
          <w:rFonts w:ascii="Georgia" w:hAnsi="Georgia"/>
          <w:color w:val="000000"/>
          <w:sz w:val="23"/>
          <w:szCs w:val="23"/>
        </w:rPr>
        <w:t>) и мегабайтах (</w:t>
      </w:r>
      <w:proofErr w:type="spellStart"/>
      <w:r>
        <w:rPr>
          <w:rFonts w:ascii="Georgia" w:hAnsi="Georgia"/>
          <w:color w:val="000000"/>
          <w:sz w:val="23"/>
          <w:szCs w:val="23"/>
        </w:rPr>
        <w:t>Mb</w:t>
      </w:r>
      <w:proofErr w:type="spellEnd"/>
      <w:r>
        <w:rPr>
          <w:rFonts w:ascii="Georgia" w:hAnsi="Georgia"/>
          <w:color w:val="000000"/>
          <w:sz w:val="23"/>
          <w:szCs w:val="23"/>
        </w:rPr>
        <w:t>). 1 килобайт = 1024 байта, 1 мегабайт = 1024 килобайта. И данные, и команды как правило, занимают в ОЗУ несколько подряд адресованных байтов.</w:t>
      </w:r>
    </w:p>
    <w:p w14:paraId="7C9AF0E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Центральный процессор - устройство, предназначенное для исполнения </w:t>
      </w:r>
      <w:proofErr w:type="spellStart"/>
      <w:r>
        <w:rPr>
          <w:rFonts w:ascii="Georgia" w:hAnsi="Georgia"/>
          <w:color w:val="000000"/>
          <w:sz w:val="23"/>
          <w:szCs w:val="23"/>
        </w:rPr>
        <w:t>алгоритммов</w:t>
      </w:r>
      <w:proofErr w:type="spellEnd"/>
      <w:r>
        <w:rPr>
          <w:rFonts w:ascii="Georgia" w:hAnsi="Georgia"/>
          <w:color w:val="000000"/>
          <w:sz w:val="23"/>
          <w:szCs w:val="23"/>
        </w:rPr>
        <w:t>, хранимых в ОЗУ в виде набора команд. Каждый центральный процессор имеет свою систему команд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Исполнителя. Система команд реального процессора содержит десятки команд, и ее изучение - предмет отдельного курса обучения. Мы рассмотрим лишь основные принципы построения машинного языка.</w:t>
      </w:r>
    </w:p>
    <w:p w14:paraId="5F180C5B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Понятие о машинном языке.</w:t>
      </w:r>
    </w:p>
    <w:p w14:paraId="389EDB72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Набор команд процессора содержит:</w:t>
      </w:r>
    </w:p>
    <w:p w14:paraId="41557CD4" w14:textId="77777777" w:rsidR="008967ED" w:rsidRDefault="008967ED" w:rsidP="008967E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арифметико-логические команды - команды арифметических действий над двоичными числами и логических действий над двоичными векторами;</w:t>
      </w:r>
    </w:p>
    <w:p w14:paraId="07A2B7BF" w14:textId="77777777" w:rsidR="008967ED" w:rsidRDefault="008967ED" w:rsidP="008967E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команды управления - команды перехода, ветвлений, повторений, и некоторые другие команды;</w:t>
      </w:r>
    </w:p>
    <w:p w14:paraId="086FCEFD" w14:textId="77777777" w:rsidR="008967ED" w:rsidRDefault="008967ED" w:rsidP="008967E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команды пересылки данных - команды, с помощью которых обмениваются данными ОЗУ и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ЦП;</w:t>
      </w:r>
    </w:p>
    <w:p w14:paraId="44648704" w14:textId="77777777" w:rsidR="008967ED" w:rsidRDefault="008967ED" w:rsidP="008967ED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команды ввода-вывода данных - команды, с помощью которых обмениваются данными ЦП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и внешние устройства.</w:t>
      </w:r>
    </w:p>
    <w:p w14:paraId="5F9C8CC0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Каждая команда содержит код операции, ею выполняемой и информацию об адресах данных, над которыми эта операция выполняется. Кроме этого, команда (непосредственно - команды управления и косвенно - другие команды) содержит информацию об адресе команды, которая будет выполняться следующей. Таким образом, любая последовательность команд, размещенная в ОЗУ, фактически представляет из себя алгоритм, записанный в системе команд процессора - машинную программу.</w:t>
      </w:r>
    </w:p>
    <w:p w14:paraId="13D09BF6" w14:textId="7FEED308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 xml:space="preserve">Наиболее распространенной сейчас является схема ЭВМ с общей шиной. Общая шина </w:t>
      </w:r>
      <w:proofErr w:type="gramStart"/>
      <w:r>
        <w:rPr>
          <w:rFonts w:ascii="Georgia" w:hAnsi="Georgia"/>
          <w:color w:val="000000"/>
          <w:sz w:val="23"/>
          <w:szCs w:val="23"/>
        </w:rPr>
        <w:t>- это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центральная информационная магистраль, связывающая внешние устройства с центральным процессором. Она состоит из шины данных, шины адреса и шины управления. Шина данных предназначена для обмена данными между</w:t>
      </w:r>
      <w:r>
        <w:rPr>
          <w:rFonts w:ascii="Georgia" w:hAnsi="Georgia"/>
          <w:b/>
          <w:bCs/>
          <w:color w:val="000000"/>
          <w:sz w:val="23"/>
          <w:szCs w:val="23"/>
        </w:rPr>
        <w:t> </w:t>
      </w:r>
      <w:r>
        <w:rPr>
          <w:rFonts w:ascii="Georgia" w:hAnsi="Georgia"/>
          <w:color w:val="000000"/>
          <w:sz w:val="23"/>
          <w:szCs w:val="23"/>
        </w:rPr>
        <w:t>ОЗУ и внешними устройствами. По шине адреса передаются адреса данных. Эта шина одно</w:t>
      </w:r>
      <w:r w:rsidR="004D691A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направлен</w:t>
      </w:r>
      <w:r w:rsidR="004D691A">
        <w:rPr>
          <w:rFonts w:ascii="Georgia" w:hAnsi="Georgia"/>
          <w:color w:val="000000"/>
          <w:sz w:val="23"/>
          <w:szCs w:val="23"/>
        </w:rPr>
        <w:t>ие</w:t>
      </w:r>
      <w:r>
        <w:rPr>
          <w:rFonts w:ascii="Georgia" w:hAnsi="Georgia"/>
          <w:color w:val="000000"/>
          <w:sz w:val="23"/>
          <w:szCs w:val="23"/>
        </w:rPr>
        <w:t>. Шина управления служит каналом обмена управляющими сигналами между внешними устройствами и центральным процессором.</w:t>
      </w:r>
    </w:p>
    <w:p w14:paraId="44FBE9A9" w14:textId="44C9D603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Таким об</w:t>
      </w:r>
      <w:bookmarkStart w:id="0" w:name="_GoBack"/>
      <w:bookmarkEnd w:id="0"/>
      <w:r>
        <w:rPr>
          <w:rFonts w:ascii="Georgia" w:hAnsi="Georgia"/>
          <w:color w:val="000000"/>
          <w:sz w:val="23"/>
          <w:szCs w:val="23"/>
        </w:rPr>
        <w:t xml:space="preserve">разом, язык процессора </w:t>
      </w:r>
      <w:r w:rsidR="004D691A">
        <w:rPr>
          <w:rFonts w:ascii="Georgia" w:hAnsi="Georgia"/>
          <w:color w:val="000000"/>
          <w:sz w:val="23"/>
          <w:szCs w:val="23"/>
        </w:rPr>
        <w:t>— это</w:t>
      </w:r>
      <w:r>
        <w:rPr>
          <w:rFonts w:ascii="Georgia" w:hAnsi="Georgia"/>
          <w:color w:val="000000"/>
          <w:sz w:val="23"/>
          <w:szCs w:val="23"/>
        </w:rPr>
        <w:t xml:space="preserve"> набор команд, каждая из которых описывает неко</w:t>
      </w:r>
      <w:r>
        <w:rPr>
          <w:rFonts w:ascii="Georgia" w:hAnsi="Georgia"/>
          <w:color w:val="000000"/>
          <w:sz w:val="23"/>
          <w:szCs w:val="23"/>
        </w:rPr>
        <w:softHyphen/>
        <w:t>торое элементарное действие по преобразованию информации, представленной в двоичном коде. Универсальное использование двоичного кода представления информации самых разно</w:t>
      </w:r>
      <w:r>
        <w:rPr>
          <w:rFonts w:ascii="Georgia" w:hAnsi="Georgia"/>
          <w:color w:val="000000"/>
          <w:sz w:val="23"/>
          <w:szCs w:val="23"/>
        </w:rPr>
        <w:softHyphen/>
        <w:t>об</w:t>
      </w:r>
      <w:r>
        <w:rPr>
          <w:rFonts w:ascii="Georgia" w:hAnsi="Georgia"/>
          <w:color w:val="000000"/>
          <w:sz w:val="23"/>
          <w:szCs w:val="23"/>
        </w:rPr>
        <w:softHyphen/>
        <w:t>раз</w:t>
      </w:r>
      <w:r>
        <w:rPr>
          <w:rFonts w:ascii="Georgia" w:hAnsi="Georgia"/>
          <w:color w:val="000000"/>
          <w:sz w:val="23"/>
          <w:szCs w:val="23"/>
        </w:rPr>
        <w:softHyphen/>
        <w:t>ных форм приводит к тому, что программа решения даже достаточно простой задачи содержит сотни машинных команд. Написать такую программу, используя машинные команды, весьма непросто даже квалифицированному программисту. Реальные программы состоят из десятков и сотен тысяч машинных команд. Поэтому любая технология проектирования программы должна опираться на приемы, характерные для человеческого мышления, оперировать привычными для человека понятиями из той предметной области, которой принадлежит задача.</w:t>
      </w:r>
    </w:p>
    <w:p w14:paraId="0F3FC234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Иными словами, программист (проектировщик алгоритмов) должен иметь возможность сформулировать свой алгоритм на языке привычных понятий; затем специальная программа должна выразить эти понятия с помощью машинных средств, осуществляя перевод (трансляцию) текста алгоритма на язык машины.</w:t>
      </w:r>
    </w:p>
    <w:p w14:paraId="1C09F526" w14:textId="77777777" w:rsidR="008967ED" w:rsidRDefault="008967ED" w:rsidP="008967ED">
      <w:pPr>
        <w:pStyle w:val="a3"/>
        <w:shd w:val="clear" w:color="auto" w:fill="FFFFFF"/>
        <w:spacing w:after="0" w:afterAutospacing="0"/>
        <w:ind w:firstLine="68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Эта необходимость и привела к появлению языков программирования высокого уровня как языков записи алгоритмов, предназначенных для исполнения на ЭВМ</w:t>
      </w:r>
      <w:r>
        <w:rPr>
          <w:rFonts w:ascii="Georgia" w:hAnsi="Georgia"/>
          <w:b/>
          <w:bCs/>
          <w:color w:val="000000"/>
          <w:sz w:val="23"/>
          <w:szCs w:val="23"/>
        </w:rPr>
        <w:t>.</w:t>
      </w:r>
    </w:p>
    <w:p w14:paraId="35B8A268" w14:textId="77777777" w:rsidR="00250D7F" w:rsidRDefault="00250D7F"/>
    <w:sectPr w:rsidR="0025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3218"/>
    <w:multiLevelType w:val="multilevel"/>
    <w:tmpl w:val="E6C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EE"/>
    <w:rsid w:val="00250D7F"/>
    <w:rsid w:val="003B08EE"/>
    <w:rsid w:val="004D691A"/>
    <w:rsid w:val="0089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EA38"/>
  <w15:chartTrackingRefBased/>
  <w15:docId w15:val="{F84DF257-9744-49A1-8913-D1225E24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2390</Words>
  <Characters>13623</Characters>
  <Application>Microsoft Office Word</Application>
  <DocSecurity>0</DocSecurity>
  <Lines>113</Lines>
  <Paragraphs>31</Paragraphs>
  <ScaleCrop>false</ScaleCrop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legendary.shot@bk.ru</dc:creator>
  <cp:keywords/>
  <dc:description/>
  <cp:lastModifiedBy>legendary.shot@bk.ru</cp:lastModifiedBy>
  <cp:revision>3</cp:revision>
  <dcterms:created xsi:type="dcterms:W3CDTF">2020-09-01T05:47:00Z</dcterms:created>
  <dcterms:modified xsi:type="dcterms:W3CDTF">2020-10-13T18:54:00Z</dcterms:modified>
</cp:coreProperties>
</file>