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DF" w:rsidRDefault="00BD7BDF" w:rsidP="00EE1C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1C4B">
        <w:rPr>
          <w:rFonts w:ascii="Times New Roman" w:hAnsi="Times New Roman"/>
          <w:b/>
          <w:sz w:val="28"/>
          <w:szCs w:val="28"/>
        </w:rPr>
        <w:t>И</w:t>
      </w:r>
      <w:r w:rsidR="0061308A">
        <w:rPr>
          <w:rFonts w:ascii="Times New Roman" w:hAnsi="Times New Roman"/>
          <w:b/>
          <w:sz w:val="28"/>
          <w:szCs w:val="28"/>
        </w:rPr>
        <w:t xml:space="preserve">СПОЛЬЗОВАНИЕ СХЕМ И ТАБЛИЦ НА УРОКЕ </w:t>
      </w:r>
      <w:r w:rsidR="006D2336">
        <w:rPr>
          <w:rFonts w:ascii="Times New Roman" w:hAnsi="Times New Roman"/>
          <w:b/>
          <w:sz w:val="28"/>
          <w:szCs w:val="28"/>
        </w:rPr>
        <w:t>ЕСТЕСТВОЗНАНИЯ, КАК СРЕДСТВО УС</w:t>
      </w:r>
      <w:r w:rsidR="0061308A">
        <w:rPr>
          <w:rFonts w:ascii="Times New Roman" w:hAnsi="Times New Roman"/>
          <w:b/>
          <w:sz w:val="28"/>
          <w:szCs w:val="28"/>
        </w:rPr>
        <w:t>ВОЕНИЯ НОВОГО МАТЕРИАЛА.</w:t>
      </w:r>
    </w:p>
    <w:p w:rsidR="0061308A" w:rsidRPr="00EE1C4B" w:rsidRDefault="0061308A" w:rsidP="00EE1C4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1C4B" w:rsidRPr="004C674B" w:rsidRDefault="00EE1C4B" w:rsidP="00EE1C4B">
      <w:pPr>
        <w:spacing w:after="120" w:line="360" w:lineRule="auto"/>
        <w:ind w:right="-1" w:firstLine="567"/>
        <w:contextualSpacing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4C674B">
        <w:rPr>
          <w:rFonts w:ascii="Times New Roman" w:hAnsi="Times New Roman"/>
          <w:b/>
          <w:bCs/>
          <w:i/>
          <w:sz w:val="28"/>
          <w:szCs w:val="28"/>
        </w:rPr>
        <w:t>Ф.И.О.: Брутян Татьяна Сергеевна</w:t>
      </w:r>
    </w:p>
    <w:p w:rsidR="00EE1C4B" w:rsidRDefault="00EE1C4B" w:rsidP="00EE1C4B">
      <w:pPr>
        <w:spacing w:after="120" w:line="360" w:lineRule="auto"/>
        <w:ind w:right="-1" w:firstLine="567"/>
        <w:contextualSpacing/>
        <w:jc w:val="right"/>
        <w:rPr>
          <w:rFonts w:ascii="Times New Roman" w:hAnsi="Times New Roman"/>
          <w:bCs/>
          <w:i/>
          <w:sz w:val="28"/>
          <w:szCs w:val="28"/>
        </w:rPr>
      </w:pPr>
      <w:r w:rsidRPr="004C674B">
        <w:rPr>
          <w:rFonts w:ascii="Times New Roman" w:hAnsi="Times New Roman"/>
          <w:bCs/>
          <w:i/>
          <w:sz w:val="28"/>
          <w:szCs w:val="28"/>
        </w:rPr>
        <w:t>Долж</w:t>
      </w:r>
      <w:bookmarkStart w:id="0" w:name="_GoBack"/>
      <w:bookmarkEnd w:id="0"/>
      <w:r w:rsidRPr="004C674B">
        <w:rPr>
          <w:rFonts w:ascii="Times New Roman" w:hAnsi="Times New Roman"/>
          <w:bCs/>
          <w:i/>
          <w:sz w:val="28"/>
          <w:szCs w:val="28"/>
        </w:rPr>
        <w:t>ность: учитель начальных классов</w:t>
      </w:r>
    </w:p>
    <w:p w:rsidR="00EE1C4B" w:rsidRDefault="00EE1C4B" w:rsidP="00EE1C4B">
      <w:pPr>
        <w:spacing w:after="120" w:line="360" w:lineRule="auto"/>
        <w:ind w:right="-1" w:firstLine="567"/>
        <w:contextualSpacing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Место работы: п. Карабалык, Карабалыкская </w:t>
      </w:r>
    </w:p>
    <w:p w:rsidR="00BD7BDF" w:rsidRPr="0061308A" w:rsidRDefault="0061308A" w:rsidP="0061308A">
      <w:pPr>
        <w:spacing w:after="120" w:line="360" w:lineRule="auto"/>
        <w:ind w:right="-1" w:firstLine="567"/>
        <w:contextualSpacing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средняя школа №1 им. М Горького</w:t>
      </w:r>
    </w:p>
    <w:p w:rsidR="00BD7BDF" w:rsidRPr="0061308A" w:rsidRDefault="00BD7BDF" w:rsidP="00EE1C4B">
      <w:pPr>
        <w:pStyle w:val="a5"/>
        <w:ind w:firstLine="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1308A">
        <w:rPr>
          <w:rFonts w:ascii="Times New Roman" w:hAnsi="Times New Roman"/>
          <w:b/>
          <w:i/>
          <w:iCs/>
          <w:sz w:val="28"/>
          <w:szCs w:val="28"/>
          <w:lang w:eastAsia="ru-RU"/>
        </w:rPr>
        <w:t>Мало иметь хороший ум, главное – хорошо его применять."</w:t>
      </w:r>
    </w:p>
    <w:p w:rsidR="00BD7BDF" w:rsidRPr="0061308A" w:rsidRDefault="00BD7BDF" w:rsidP="00EE1C4B">
      <w:pPr>
        <w:pStyle w:val="a5"/>
        <w:ind w:firstLine="284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1308A">
        <w:rPr>
          <w:rFonts w:ascii="Times New Roman" w:hAnsi="Times New Roman"/>
          <w:b/>
          <w:i/>
          <w:iCs/>
          <w:sz w:val="28"/>
          <w:szCs w:val="28"/>
          <w:lang w:eastAsia="ru-RU"/>
        </w:rPr>
        <w:t>Р. Декарт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1C4B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темы.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Объем учебного материала с каждым годом для учащихся (с переходом в следующий класс) увеличивается, становится более серьезным, все чаще требуется делать свои выводы, строить свои суждения. Поэтому обычно наблюдается снижение успеваемости. Многие учащиеся не успевают усваивать предоставленный им материал в полном объеме, уходит очень много времени для подготовки домашних заданий, не у всех хорошо развито логическое мышление, не все могут грамотно изложить свои мысли.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Важнейшие требования к выпускнику, на которые мы должны ориентироваться – это высокая общая культура, широкое научное мировоззрение, основанное на глубоких знаниях, стремление к самообразованию и саморазвитию. Поэтому приходиться искать новые методы и формы обучения для более быстрого и эффективного продвижении в учении.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Одним из таких методов является использование опорных схем и таблиц на уроках, что позволяет качественному усвоению нового материала.</w:t>
      </w:r>
    </w:p>
    <w:p w:rsidR="00BD7BDF" w:rsidRP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="00BD7BDF" w:rsidRPr="00EE1C4B">
        <w:rPr>
          <w:rFonts w:ascii="Times New Roman" w:hAnsi="Times New Roman"/>
          <w:bCs/>
          <w:sz w:val="28"/>
          <w:szCs w:val="28"/>
          <w:lang w:eastAsia="ru-RU"/>
        </w:rPr>
        <w:t xml:space="preserve"> работы над данной темой: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Формирование интереса учащихся к повышению своего познавательного уровня знаний и способствовать развитию образовательной творческой личности.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EE1C4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D7BDF" w:rsidRPr="00EE1C4B" w:rsidRDefault="00BD7BDF" w:rsidP="00EE1C4B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Повышение педагогического мастерства, методического уровня преподавания;</w:t>
      </w:r>
    </w:p>
    <w:p w:rsidR="00BD7BDF" w:rsidRPr="00EE1C4B" w:rsidRDefault="00BD7BDF" w:rsidP="00EE1C4B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Ознакомление с научно – методическими идеями передовых учителей;</w:t>
      </w:r>
    </w:p>
    <w:p w:rsidR="00BD7BDF" w:rsidRPr="00EE1C4B" w:rsidRDefault="00BD7BDF" w:rsidP="00EE1C4B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Развитие интеллекта, творческой инициативы, познавательной активности учащихся на уроках;</w:t>
      </w:r>
    </w:p>
    <w:p w:rsidR="00BD7BDF" w:rsidRPr="00EE1C4B" w:rsidRDefault="00BD7BDF" w:rsidP="00EE1C4B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Повышение уровня успеваемости и качества знаний учащихся по предмету;</w:t>
      </w:r>
    </w:p>
    <w:p w:rsidR="00BD7BDF" w:rsidRPr="00EE1C4B" w:rsidRDefault="00BD7BDF" w:rsidP="00EE1C4B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Использов</w:t>
      </w:r>
      <w:r w:rsidR="00EE1C4B">
        <w:rPr>
          <w:rFonts w:ascii="Times New Roman" w:hAnsi="Times New Roman"/>
          <w:sz w:val="28"/>
          <w:szCs w:val="28"/>
          <w:lang w:eastAsia="ru-RU"/>
        </w:rPr>
        <w:t>ание на уроках новых технологий.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Теоретическая база.</w:t>
      </w:r>
      <w:r w:rsidR="00EE1C4B" w:rsidRPr="00EE1C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E1C4B">
        <w:rPr>
          <w:rFonts w:ascii="Times New Roman" w:hAnsi="Times New Roman"/>
          <w:sz w:val="28"/>
          <w:szCs w:val="28"/>
          <w:lang w:eastAsia="ru-RU"/>
        </w:rPr>
        <w:t>В своей педагогической практике я использую элементы различных педагогических технологий: технологии на основе личностной ориентации педагогического процесса; технологии развивающего обучения; технологии на основе эффективности управления и организации учебного процесса и другие.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Но все, же чаще всего я использую элементы технологий, основанных на активизации деятельности учащихся: С.Н.</w:t>
      </w:r>
      <w:r w:rsidR="00EE1C4B" w:rsidRPr="00EE1C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C4B">
        <w:rPr>
          <w:rFonts w:ascii="Times New Roman" w:hAnsi="Times New Roman"/>
          <w:sz w:val="28"/>
          <w:szCs w:val="28"/>
          <w:lang w:eastAsia="ru-RU"/>
        </w:rPr>
        <w:t>Лысенковой, которая разработала действенную систему управления учением младших школьников, на основе опережающего обучения; В.Ф.</w:t>
      </w:r>
      <w:r w:rsidR="00EE1C4B" w:rsidRPr="00EE1C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C4B">
        <w:rPr>
          <w:rFonts w:ascii="Times New Roman" w:hAnsi="Times New Roman"/>
          <w:sz w:val="28"/>
          <w:szCs w:val="28"/>
          <w:lang w:eastAsia="ru-RU"/>
        </w:rPr>
        <w:t>Шаталова, который разработал технологию интенсификации обучения на основе схемных и знаковых моделей учебного материала.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bCs/>
          <w:sz w:val="28"/>
          <w:szCs w:val="28"/>
          <w:lang w:eastAsia="ru-RU"/>
        </w:rPr>
        <w:t>Опорные схемы.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iCs/>
          <w:sz w:val="28"/>
          <w:szCs w:val="28"/>
          <w:lang w:eastAsia="ru-RU"/>
        </w:rPr>
        <w:t>Когда спрашивают, что такое на</w:t>
      </w:r>
      <w:r w:rsidR="00EE1C4B">
        <w:rPr>
          <w:rFonts w:ascii="Times New Roman" w:hAnsi="Times New Roman"/>
          <w:iCs/>
          <w:sz w:val="28"/>
          <w:szCs w:val="28"/>
          <w:lang w:eastAsia="ru-RU"/>
        </w:rPr>
        <w:t xml:space="preserve">стоящий урок, я обычно отвечаю: </w:t>
      </w:r>
      <w:r w:rsidRPr="00EE1C4B">
        <w:rPr>
          <w:rFonts w:ascii="Times New Roman" w:hAnsi="Times New Roman"/>
          <w:iCs/>
          <w:sz w:val="28"/>
          <w:szCs w:val="28"/>
          <w:lang w:eastAsia="ru-RU"/>
        </w:rPr>
        <w:t>“Прежде всего, такой, на котором на всё и на всех хватает времени и внимания.”</w:t>
      </w:r>
      <w:r w:rsidR="00EE1C4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E1C4B">
        <w:rPr>
          <w:rFonts w:ascii="Times New Roman" w:hAnsi="Times New Roman"/>
          <w:iCs/>
          <w:sz w:val="28"/>
          <w:szCs w:val="28"/>
          <w:lang w:eastAsia="ru-RU"/>
        </w:rPr>
        <w:t>С.Н.</w:t>
      </w:r>
      <w:r w:rsidR="00EE1C4B" w:rsidRPr="00EE1C4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E1C4B">
        <w:rPr>
          <w:rFonts w:ascii="Times New Roman" w:hAnsi="Times New Roman"/>
          <w:iCs/>
          <w:sz w:val="28"/>
          <w:szCs w:val="28"/>
          <w:lang w:eastAsia="ru-RU"/>
        </w:rPr>
        <w:t>Лысенкова.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lastRenderedPageBreak/>
        <w:t>Схемы и таблицы (опорные схемы) позволяют быстрее продвигаться в учении, систематизировать свои знания, развивать логическое мышление и речь учащихся.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Использование опорных схем на уроке позволяет сэкономить время, например, на этапе объяснения материала и увеличить промежуток времени для закрепления, повторения изученного, на развитие навыков и умений при выполнении практических работ.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Опорные схемы – это выводы, к которым ученики должны прийти в момент объяснения материала. Оформлять их можно по-разному: в виде таблиц, карточек, рисунков и т.д.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Схемы должны постоянно подключаться к работе на уроке. Основные схемы должны находиться перед глазами учеников несколько уроков подряд до полного усвоения учебного материала. Дети усваивают их осмысленно.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 xml:space="preserve">При оформлении схемы на этапе объяснения нового материала, учитель обязан комментировать всё, что происходит на доске. 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Схема – опора мысли ученика, опора его деятельности.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Опорные схемы обеспечивают высокую работоспособность, энергичный темп урока. Вся сложная, но необходимая информация читается по схемам.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Схемы не следует “зазубривать”, их надо понимать. Если на уроках постоянно обращаться к одним и тем же схемам, то учащиеся рано или поздно их запомнят. Их задача уметь объяснять все, что изображено на схеме – учащиеся должны уметь применять и интерпретировать (толковать) информацию. С.Н.</w:t>
      </w:r>
      <w:r w:rsidR="00EE1C4B" w:rsidRPr="00EE1C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1C4B">
        <w:rPr>
          <w:rFonts w:ascii="Times New Roman" w:hAnsi="Times New Roman"/>
          <w:sz w:val="28"/>
          <w:szCs w:val="28"/>
          <w:lang w:eastAsia="ru-RU"/>
        </w:rPr>
        <w:t>Лысенкова назвала этот процесс – комментированное управление.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Работа по опорным схемам, комментированное управление помогают учащимся осознавать, осмысливать, объяснять, обосновывать, доказывать.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Опорные схемы должны быть в комплекте у каждого учителя. Разделив схемы по темам, пронумеровав, составив каталог, вы сможете быстро ориентироваться в них.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Размеры таблиц и схем должны быть такими, чтобы учащиеся их хорошо видели с последней парты. В современных условиях для этих целей целесообразно использовать проектор, но основные схемы темы должны постоянно быть перед глазами учащихся, а, следовательно, должны быть оформлены в виде таблиц на стенде (доске).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Цель использования таблиц и схем – оставить наглядный след при первом объяснении материала.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1C4B">
        <w:rPr>
          <w:rFonts w:ascii="Times New Roman" w:hAnsi="Times New Roman"/>
          <w:b/>
          <w:sz w:val="28"/>
          <w:szCs w:val="28"/>
          <w:lang w:eastAsia="ru-RU"/>
        </w:rPr>
        <w:t>Практическая база.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C4B">
        <w:rPr>
          <w:rFonts w:ascii="Times New Roman" w:hAnsi="Times New Roman"/>
          <w:sz w:val="28"/>
          <w:szCs w:val="28"/>
          <w:lang w:eastAsia="ru-RU"/>
        </w:rPr>
        <w:t>Виды схем и таблиц, использ</w:t>
      </w:r>
      <w:r w:rsidR="00EE1C4B">
        <w:rPr>
          <w:rFonts w:ascii="Times New Roman" w:hAnsi="Times New Roman"/>
          <w:sz w:val="28"/>
          <w:szCs w:val="28"/>
          <w:lang w:eastAsia="ru-RU"/>
        </w:rPr>
        <w:t>уемые на уроках по естествознанию</w:t>
      </w:r>
      <w:r w:rsidRPr="00EE1C4B">
        <w:rPr>
          <w:rFonts w:ascii="Times New Roman" w:hAnsi="Times New Roman"/>
          <w:sz w:val="28"/>
          <w:szCs w:val="28"/>
          <w:lang w:eastAsia="ru-RU"/>
        </w:rPr>
        <w:t>.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BDF" w:rsidRPr="00EE1C4B" w:rsidRDefault="00BD7BDF" w:rsidP="00EE1C4B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C4B">
        <w:rPr>
          <w:rFonts w:ascii="Times New Roman" w:hAnsi="Times New Roman"/>
          <w:b/>
          <w:sz w:val="28"/>
          <w:szCs w:val="28"/>
          <w:lang w:eastAsia="ru-RU"/>
        </w:rPr>
        <w:t>Тема «Органы дыхания»</w:t>
      </w:r>
    </w:p>
    <w:p w:rsidR="00BD7BDF" w:rsidRPr="00EE1C4B" w:rsidRDefault="006D2336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alt="" style="position:absolute;left:0;text-align:left;margin-left:134.95pt;margin-top:4.1pt;width:255pt;height:191.25pt;z-index:1;mso-position-horizontal-relative:text;mso-position-vertical-relative:text;mso-width-relative:page;mso-height-relative:page" o:allowoverlap="f">
            <v:imagedata r:id="rId5" o:title="0028-028-Skhema-CHto-ja-znaju-o-dykhanii"/>
            <w10:wrap type="square"/>
          </v:shape>
        </w:pic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61308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BDF" w:rsidRPr="00EE1C4B" w:rsidRDefault="00BD7BDF" w:rsidP="00EE1C4B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C4B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Тема: «Растения».</w:t>
      </w:r>
    </w:p>
    <w:p w:rsidR="00BD7BDF" w:rsidRPr="00EE1C4B" w:rsidRDefault="00BD7BDF" w:rsidP="00EE1C4B">
      <w:pPr>
        <w:pStyle w:val="a5"/>
        <w:ind w:firstLine="28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E1C4B">
        <w:rPr>
          <w:rFonts w:ascii="Times New Roman" w:hAnsi="Times New Roman"/>
          <w:i/>
          <w:sz w:val="28"/>
          <w:szCs w:val="28"/>
          <w:lang w:eastAsia="ru-RU"/>
        </w:rPr>
        <w:t>Игра «Ассоциации»</w:t>
      </w:r>
    </w:p>
    <w:p w:rsidR="00BD7BDF" w:rsidRPr="00EE1C4B" w:rsidRDefault="006D2336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_x0000_s1026" editas="canvas" style="position:absolute;left:0;text-align:left;margin-left:118.45pt;margin-top:13.85pt;width:306pt;height:234pt;z-index:2" coordorigin="2705,5428" coordsize="4801,3623">
            <o:lock v:ext="edit" aspectratio="t"/>
            <v:shape id="_x0000_s1027" type="#_x0000_t75" style="position:absolute;left:2705;top:5428;width:4801;height:3623" o:preferrelative="f">
              <v:fill o:detectmouseclick="t"/>
              <v:path o:extrusionok="t" o:connecttype="none"/>
              <o:lock v:ext="edit" text="t"/>
            </v:shape>
            <v:roundrect id="_x0000_s1028" style="position:absolute;left:3552;top:6403;width:2680;height:1116" arcsize="10923f">
              <v:textbox style="mso-next-textbox:#_x0000_s1028">
                <w:txbxContent>
                  <w:p w:rsidR="00BD7BDF" w:rsidRDefault="00BD7BDF" w:rsidP="00943700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</w:p>
                  <w:p w:rsidR="00BD7BDF" w:rsidRDefault="00BD7BDF" w:rsidP="00943700">
                    <w:pPr>
                      <w:jc w:val="center"/>
                    </w:pPr>
                    <w:r w:rsidRPr="00A2322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oundrect>
            <v:line id="_x0000_s1029" style="position:absolute;flip:y" from="4963,5428" to="4964,6376" strokeweight="2.5pt">
              <v:stroke endarrow="block"/>
            </v:line>
            <v:line id="_x0000_s1030" style="position:absolute;flip:x y" from="3693,5567" to="3975,6376" strokeweight="2.5pt">
              <v:stroke endarrow="block"/>
            </v:line>
            <v:line id="_x0000_s1031" style="position:absolute;flip:y" from="5669,5567" to="6093,6376" strokeweight="2.5pt">
              <v:stroke endarrow="block"/>
            </v:line>
            <v:line id="_x0000_s1032" style="position:absolute;flip:y" from="6234,6403" to="7081,6795" strokeweight="2.5pt">
              <v:stroke endarrow="block"/>
            </v:line>
            <v:line id="_x0000_s1033" style="position:absolute" from="6234,7100" to="7081,7379" strokeweight="2.5pt">
              <v:stroke endarrow="block"/>
            </v:line>
            <v:line id="_x0000_s1034" style="position:absolute;flip:x" from="3693,7518" to="4116,8215" strokeweight="2.5pt">
              <v:stroke endarrow="block"/>
            </v:line>
            <v:line id="_x0000_s1035" style="position:absolute;flip:x" from="2705,7213" to="3552,7379" strokeweight="2.5pt">
              <v:stroke endarrow="block"/>
            </v:line>
            <v:line id="_x0000_s1036" style="position:absolute;flip:x y" from="2846,6264" to="3552,6794" strokeweight="2.5pt">
              <v:stroke endarrow="block"/>
            </v:line>
            <v:line id="_x0000_s1037" style="position:absolute" from="5669,7518" to="6233,8215" strokeweight="2.5pt">
              <v:stroke endarrow="block"/>
            </v:line>
            <v:line id="_x0000_s1038" style="position:absolute;flip:x" from="4822,7518" to="4823,8354" strokeweight="2.5pt">
              <v:stroke endarrow="block"/>
            </v:line>
            <w10:wrap type="square"/>
          </v:group>
        </w:pic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Default="00BD7BDF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E1C4B" w:rsidRPr="00EE1C4B" w:rsidRDefault="00EE1C4B" w:rsidP="00EE1C4B">
      <w:pPr>
        <w:pStyle w:val="a5"/>
        <w:jc w:val="both"/>
        <w:rPr>
          <w:rStyle w:val="a4"/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center"/>
        <w:rPr>
          <w:rStyle w:val="a4"/>
          <w:rFonts w:ascii="Times New Roman" w:hAnsi="Times New Roman"/>
          <w:sz w:val="28"/>
          <w:szCs w:val="28"/>
        </w:rPr>
      </w:pPr>
      <w:r w:rsidRPr="00EE1C4B">
        <w:rPr>
          <w:rStyle w:val="a4"/>
          <w:rFonts w:ascii="Times New Roman" w:hAnsi="Times New Roman"/>
          <w:sz w:val="28"/>
          <w:szCs w:val="28"/>
        </w:rPr>
        <w:t>Тема «Реки и моря»</w:t>
      </w:r>
    </w:p>
    <w:p w:rsidR="00BD7BDF" w:rsidRPr="00EE1C4B" w:rsidRDefault="006D2336" w:rsidP="00EE1C4B">
      <w:pPr>
        <w:pStyle w:val="a5"/>
        <w:ind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_x0000_s1039" editas="canvas" style="position:absolute;left:0;text-align:left;margin-left:86.2pt;margin-top:29.6pt;width:352.5pt;height:167.25pt;z-index:3" coordorigin="2563,9748" coordsize="5530,2590">
            <o:lock v:ext="edit" aspectratio="t"/>
            <v:shape id="_x0000_s1040" type="#_x0000_t75" style="position:absolute;left:2563;top:9748;width:5530;height:2590" o:preferrelative="f">
              <v:fill o:detectmouseclick="t"/>
              <v:path o:extrusionok="t" o:connecttype="none"/>
              <o:lock v:ext="edit" text="t"/>
            </v:shape>
            <v:oval id="_x0000_s1041" style="position:absolute;left:2563;top:10166;width:2683;height:1812">
              <v:textbox style="mso-next-textbox:#_x0000_s1041">
                <w:txbxContent>
                  <w:p w:rsidR="00BD7BDF" w:rsidRPr="006B547D" w:rsidRDefault="00BD7BD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547D">
                      <w:rPr>
                        <w:rFonts w:ascii="Times New Roman" w:hAnsi="Times New Roman"/>
                        <w:sz w:val="24"/>
                        <w:szCs w:val="24"/>
                      </w:rPr>
                      <w:t>Большие</w:t>
                    </w:r>
                  </w:p>
                  <w:p w:rsidR="00BD7BDF" w:rsidRPr="006B547D" w:rsidRDefault="00BD7BD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547D">
                      <w:rPr>
                        <w:rFonts w:ascii="Times New Roman" w:hAnsi="Times New Roman"/>
                        <w:sz w:val="24"/>
                        <w:szCs w:val="24"/>
                      </w:rPr>
                      <w:t>Соленая вода</w:t>
                    </w:r>
                  </w:p>
                  <w:p w:rsidR="00BD7BDF" w:rsidRDefault="00BD7BDF"/>
                  <w:p w:rsidR="00BD7BDF" w:rsidRDefault="00BD7BDF"/>
                </w:txbxContent>
              </v:textbox>
            </v:oval>
            <v:oval id="_x0000_s1042" style="position:absolute;left:5387;top:10166;width:2541;height:1811">
              <v:textbox style="mso-next-textbox:#_x0000_s1042">
                <w:txbxContent>
                  <w:p w:rsidR="00BD7BDF" w:rsidRPr="006B547D" w:rsidRDefault="00BD7BDF" w:rsidP="00A23220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547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Маленькие </w:t>
                    </w:r>
                  </w:p>
                  <w:p w:rsidR="00BD7BDF" w:rsidRPr="006B547D" w:rsidRDefault="00BD7BDF" w:rsidP="00A23220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547D">
                      <w:rPr>
                        <w:rFonts w:ascii="Times New Roman" w:hAnsi="Times New Roman"/>
                        <w:sz w:val="24"/>
                        <w:szCs w:val="24"/>
                      </w:rPr>
                      <w:t>Пресная вода</w:t>
                    </w:r>
                  </w:p>
                </w:txbxContent>
              </v:textbox>
            </v:oval>
            <v:oval id="_x0000_s1043" style="position:absolute;left:4399;top:10305;width:1695;height:1672">
              <v:textbox style="mso-next-textbox:#_x0000_s1043">
                <w:txbxContent>
                  <w:p w:rsidR="00BD7BDF" w:rsidRPr="00A23220" w:rsidRDefault="00BD7BDF" w:rsidP="00A2322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23220">
                      <w:rPr>
                        <w:rFonts w:ascii="Times New Roman" w:hAnsi="Times New Roman"/>
                        <w:sz w:val="20"/>
                        <w:szCs w:val="20"/>
                      </w:rPr>
                      <w:t>Водоемы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,</w:t>
                    </w:r>
                  </w:p>
                  <w:p w:rsidR="00BD7BDF" w:rsidRDefault="00BD7BDF" w:rsidP="00A2322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в</w:t>
                    </w:r>
                    <w:r w:rsidRPr="00A23220">
                      <w:rPr>
                        <w:rFonts w:ascii="Times New Roman" w:hAnsi="Times New Roman"/>
                        <w:sz w:val="20"/>
                        <w:szCs w:val="20"/>
                      </w:rPr>
                      <w:t>ода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, рыбы,</w:t>
                    </w:r>
                  </w:p>
                  <w:p w:rsidR="00BD7BDF" w:rsidRPr="00A23220" w:rsidRDefault="00BD7BDF" w:rsidP="00A23220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23220">
                      <w:rPr>
                        <w:rFonts w:ascii="Times New Roman" w:hAnsi="Times New Roman"/>
                        <w:sz w:val="20"/>
                        <w:szCs w:val="20"/>
                      </w:rPr>
                      <w:t>растения</w:t>
                    </w:r>
                  </w:p>
                  <w:p w:rsidR="00BD7BDF" w:rsidRDefault="00BD7BDF" w:rsidP="00A23220">
                    <w:pPr>
                      <w:jc w:val="center"/>
                    </w:pPr>
                  </w:p>
                </w:txbxContent>
              </v:textbox>
            </v:oval>
            <w10:wrap type="square"/>
          </v:group>
        </w:pict>
      </w:r>
      <w:r w:rsidR="00BD7BDF" w:rsidRPr="00EE1C4B">
        <w:rPr>
          <w:rStyle w:val="a4"/>
          <w:rFonts w:ascii="Times New Roman" w:hAnsi="Times New Roman"/>
          <w:b w:val="0"/>
          <w:i/>
          <w:sz w:val="28"/>
          <w:szCs w:val="28"/>
        </w:rPr>
        <w:t>Круги Венна (технология ТРКМ)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1C4B" w:rsidRDefault="00EE1C4B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BDF" w:rsidRPr="00EE1C4B" w:rsidRDefault="00BD7BDF" w:rsidP="00EE1C4B">
      <w:pPr>
        <w:pStyle w:val="a5"/>
        <w:ind w:firstLine="28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E1C4B">
        <w:rPr>
          <w:rFonts w:ascii="Times New Roman" w:hAnsi="Times New Roman"/>
          <w:i/>
          <w:sz w:val="28"/>
          <w:szCs w:val="28"/>
          <w:lang w:eastAsia="ru-RU"/>
        </w:rPr>
        <w:t>Таблица ЗХУ: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5"/>
        <w:gridCol w:w="2368"/>
        <w:gridCol w:w="1600"/>
      </w:tblGrid>
      <w:tr w:rsidR="00BD7BDF" w:rsidRPr="00EE1C4B" w:rsidTr="003E3727">
        <w:trPr>
          <w:jc w:val="center"/>
        </w:trPr>
        <w:tc>
          <w:tcPr>
            <w:tcW w:w="0" w:type="auto"/>
          </w:tcPr>
          <w:p w:rsidR="00BD7BDF" w:rsidRPr="00EE1C4B" w:rsidRDefault="00BD7BDF" w:rsidP="00EE1C4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C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“З” Знаем</w:t>
            </w:r>
          </w:p>
        </w:tc>
        <w:tc>
          <w:tcPr>
            <w:tcW w:w="0" w:type="auto"/>
          </w:tcPr>
          <w:p w:rsidR="00BD7BDF" w:rsidRPr="00EE1C4B" w:rsidRDefault="00BD7BDF" w:rsidP="00EE1C4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C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“Х” Хотим узнать</w:t>
            </w:r>
          </w:p>
        </w:tc>
        <w:tc>
          <w:tcPr>
            <w:tcW w:w="0" w:type="auto"/>
          </w:tcPr>
          <w:p w:rsidR="00BD7BDF" w:rsidRPr="00EE1C4B" w:rsidRDefault="00BD7BDF" w:rsidP="00EE1C4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1C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“У” Узнали</w:t>
            </w:r>
          </w:p>
        </w:tc>
      </w:tr>
      <w:tr w:rsidR="00BD7BDF" w:rsidRPr="00EE1C4B" w:rsidTr="003E3727">
        <w:trPr>
          <w:jc w:val="center"/>
        </w:trPr>
        <w:tc>
          <w:tcPr>
            <w:tcW w:w="0" w:type="auto"/>
          </w:tcPr>
          <w:p w:rsidR="00BD7BDF" w:rsidRPr="00EE1C4B" w:rsidRDefault="00BD7BDF" w:rsidP="00EE1C4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7BDF" w:rsidRPr="00EE1C4B" w:rsidRDefault="00BD7BDF" w:rsidP="00EE1C4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7BDF" w:rsidRPr="00EE1C4B" w:rsidRDefault="00BD7BDF" w:rsidP="00EE1C4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7BDF" w:rsidRPr="00EE1C4B" w:rsidRDefault="00BD7BDF" w:rsidP="00EE1C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E1C4B">
        <w:rPr>
          <w:rFonts w:ascii="Times New Roman" w:hAnsi="Times New Roman"/>
          <w:b/>
          <w:sz w:val="28"/>
          <w:szCs w:val="28"/>
        </w:rPr>
        <w:t>Тема «Живая и неживая природа»:</w:t>
      </w:r>
    </w:p>
    <w:p w:rsidR="00BD7BDF" w:rsidRPr="00EE1C4B" w:rsidRDefault="006D2336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s1044" type="#_x0000_t75" style="position:absolute;left:0;text-align:left;margin-left:34.85pt;margin-top:0;width:387.75pt;height:135pt;z-index:-1;visibility:visible" wrapcoords="-42 0 -42 21480 21600 21480 21600 0 -42 0">
            <v:imagedata r:id="rId6" o:title=""/>
            <w10:wrap type="tight"/>
          </v:shape>
        </w:pic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E1C4B">
        <w:rPr>
          <w:rFonts w:ascii="Times New Roman" w:hAnsi="Times New Roman"/>
          <w:b/>
          <w:sz w:val="28"/>
          <w:szCs w:val="28"/>
        </w:rPr>
        <w:lastRenderedPageBreak/>
        <w:t>Тема: «Полезные ископаемые»</w: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6D2336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75" style="position:absolute;left:0;text-align:left;margin-left:81.75pt;margin-top:.2pt;width:361.15pt;height:246.5pt;z-index:-2" wrapcoords="-52 0 -52 21524 21600 21524 21600 0 -52 0">
            <v:imagedata r:id="rId7" o:title=""/>
            <w10:wrap type="square"/>
          </v:shape>
        </w:pict>
      </w: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D7BDF" w:rsidRPr="00EE1C4B" w:rsidRDefault="00BD7BDF" w:rsidP="00EE1C4B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E1C4B">
        <w:rPr>
          <w:rFonts w:ascii="Times New Roman" w:hAnsi="Times New Roman"/>
          <w:sz w:val="28"/>
          <w:szCs w:val="28"/>
          <w:lang w:val="kk-KZ"/>
        </w:rPr>
        <w:t xml:space="preserve">Анализируя полученные результаты я убедилась, что использование схам и таблиц помогает </w:t>
      </w:r>
      <w:r w:rsidRPr="00EE1C4B">
        <w:rPr>
          <w:rFonts w:ascii="Times New Roman" w:hAnsi="Times New Roman"/>
          <w:sz w:val="28"/>
          <w:szCs w:val="28"/>
        </w:rPr>
        <w:t>у учащихся:</w:t>
      </w:r>
    </w:p>
    <w:p w:rsidR="00BD7BDF" w:rsidRPr="00EE1C4B" w:rsidRDefault="00BD7BDF" w:rsidP="00EE1C4B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1C4B">
        <w:rPr>
          <w:rFonts w:ascii="Times New Roman" w:hAnsi="Times New Roman"/>
          <w:sz w:val="28"/>
          <w:szCs w:val="28"/>
        </w:rPr>
        <w:t>пробудить интерес к предмету</w:t>
      </w:r>
      <w:r w:rsidR="00EE1C4B">
        <w:rPr>
          <w:rFonts w:ascii="Times New Roman" w:hAnsi="Times New Roman"/>
          <w:sz w:val="28"/>
          <w:szCs w:val="28"/>
        </w:rPr>
        <w:t>;</w:t>
      </w:r>
      <w:r w:rsidRPr="00EE1C4B">
        <w:rPr>
          <w:rFonts w:ascii="Times New Roman" w:hAnsi="Times New Roman"/>
          <w:sz w:val="28"/>
          <w:szCs w:val="28"/>
        </w:rPr>
        <w:t xml:space="preserve"> </w:t>
      </w:r>
    </w:p>
    <w:p w:rsidR="00BD7BDF" w:rsidRPr="00EE1C4B" w:rsidRDefault="00BD7BDF" w:rsidP="00EE1C4B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1C4B">
        <w:rPr>
          <w:rFonts w:ascii="Times New Roman" w:hAnsi="Times New Roman"/>
          <w:sz w:val="28"/>
          <w:szCs w:val="28"/>
        </w:rPr>
        <w:t xml:space="preserve">актуализировать </w:t>
      </w:r>
      <w:r w:rsidR="00EE1C4B" w:rsidRPr="00EE1C4B">
        <w:rPr>
          <w:rFonts w:ascii="Times New Roman" w:hAnsi="Times New Roman"/>
          <w:sz w:val="28"/>
          <w:szCs w:val="28"/>
        </w:rPr>
        <w:t>их знаний</w:t>
      </w:r>
      <w:r w:rsidR="00EE1C4B">
        <w:rPr>
          <w:rFonts w:ascii="Times New Roman" w:hAnsi="Times New Roman"/>
          <w:sz w:val="28"/>
          <w:szCs w:val="28"/>
        </w:rPr>
        <w:t>;</w:t>
      </w:r>
      <w:r w:rsidRPr="00EE1C4B">
        <w:rPr>
          <w:rFonts w:ascii="Times New Roman" w:hAnsi="Times New Roman"/>
          <w:sz w:val="28"/>
          <w:szCs w:val="28"/>
        </w:rPr>
        <w:t xml:space="preserve"> </w:t>
      </w:r>
    </w:p>
    <w:p w:rsidR="00BD7BDF" w:rsidRPr="00EE1C4B" w:rsidRDefault="00BD7BDF" w:rsidP="00EE1C4B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1C4B">
        <w:rPr>
          <w:rFonts w:ascii="Times New Roman" w:hAnsi="Times New Roman"/>
          <w:sz w:val="28"/>
          <w:szCs w:val="28"/>
        </w:rPr>
        <w:t>повышать познавательный интерес к изучаемому материалу</w:t>
      </w:r>
      <w:r w:rsidR="00EE1C4B">
        <w:rPr>
          <w:rFonts w:ascii="Times New Roman" w:hAnsi="Times New Roman"/>
          <w:sz w:val="28"/>
          <w:szCs w:val="28"/>
        </w:rPr>
        <w:t>;</w:t>
      </w:r>
      <w:r w:rsidRPr="00EE1C4B">
        <w:rPr>
          <w:rFonts w:ascii="Times New Roman" w:hAnsi="Times New Roman"/>
          <w:sz w:val="28"/>
          <w:szCs w:val="28"/>
        </w:rPr>
        <w:t xml:space="preserve"> </w:t>
      </w:r>
    </w:p>
    <w:p w:rsidR="00BD7BDF" w:rsidRPr="00EE1C4B" w:rsidRDefault="00BD7BDF" w:rsidP="00EE1C4B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1C4B">
        <w:rPr>
          <w:rFonts w:ascii="Times New Roman" w:hAnsi="Times New Roman"/>
          <w:sz w:val="28"/>
          <w:szCs w:val="28"/>
        </w:rPr>
        <w:t xml:space="preserve">самостоятельно определять направления в изучении темы. </w:t>
      </w:r>
    </w:p>
    <w:p w:rsidR="00BD7BDF" w:rsidRPr="00EE1C4B" w:rsidRDefault="00BD7BDF" w:rsidP="00EE1C4B">
      <w:pPr>
        <w:pStyle w:val="a5"/>
        <w:ind w:left="426" w:hanging="426"/>
        <w:jc w:val="both"/>
        <w:rPr>
          <w:rFonts w:ascii="Times New Roman" w:hAnsi="Times New Roman"/>
          <w:sz w:val="28"/>
          <w:szCs w:val="28"/>
        </w:rPr>
      </w:pPr>
    </w:p>
    <w:sectPr w:rsidR="00BD7BDF" w:rsidRPr="00EE1C4B" w:rsidSect="00EE1C4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90B"/>
    <w:multiLevelType w:val="hybridMultilevel"/>
    <w:tmpl w:val="E7D8FD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02430E"/>
    <w:multiLevelType w:val="multilevel"/>
    <w:tmpl w:val="81DE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41735C"/>
    <w:multiLevelType w:val="multilevel"/>
    <w:tmpl w:val="C32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D5750A"/>
    <w:multiLevelType w:val="hybridMultilevel"/>
    <w:tmpl w:val="ACB63D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CE4EFF"/>
    <w:multiLevelType w:val="hybridMultilevel"/>
    <w:tmpl w:val="8B3AC3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7D23637"/>
    <w:multiLevelType w:val="multilevel"/>
    <w:tmpl w:val="254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789125B"/>
    <w:multiLevelType w:val="multilevel"/>
    <w:tmpl w:val="B9BA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2FC"/>
    <w:rsid w:val="00012A6D"/>
    <w:rsid w:val="00015238"/>
    <w:rsid w:val="001145D6"/>
    <w:rsid w:val="003E3727"/>
    <w:rsid w:val="0040507F"/>
    <w:rsid w:val="005F7F6D"/>
    <w:rsid w:val="0061308A"/>
    <w:rsid w:val="006B02FC"/>
    <w:rsid w:val="006B547D"/>
    <w:rsid w:val="006D2336"/>
    <w:rsid w:val="006D338E"/>
    <w:rsid w:val="00704038"/>
    <w:rsid w:val="007652A9"/>
    <w:rsid w:val="00814796"/>
    <w:rsid w:val="00883DB8"/>
    <w:rsid w:val="009237FF"/>
    <w:rsid w:val="00943700"/>
    <w:rsid w:val="00986F83"/>
    <w:rsid w:val="00A23220"/>
    <w:rsid w:val="00BD7BDF"/>
    <w:rsid w:val="00C50F6E"/>
    <w:rsid w:val="00EB60F6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04E1ACB1"/>
  <w15:docId w15:val="{D182A5BA-91AC-48C3-B720-5AC5A5D5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2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12A6D"/>
    <w:rPr>
      <w:rFonts w:cs="Times New Roman"/>
    </w:rPr>
  </w:style>
  <w:style w:type="character" w:styleId="a4">
    <w:name w:val="Strong"/>
    <w:uiPriority w:val="99"/>
    <w:qFormat/>
    <w:locked/>
    <w:rsid w:val="003E3727"/>
    <w:rPr>
      <w:rFonts w:cs="Times New Roman"/>
      <w:b/>
      <w:bCs/>
    </w:rPr>
  </w:style>
  <w:style w:type="paragraph" w:styleId="a5">
    <w:name w:val="No Spacing"/>
    <w:uiPriority w:val="1"/>
    <w:qFormat/>
    <w:rsid w:val="00EE1C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9</cp:revision>
  <dcterms:created xsi:type="dcterms:W3CDTF">2014-03-25T11:28:00Z</dcterms:created>
  <dcterms:modified xsi:type="dcterms:W3CDTF">2020-10-28T16:08:00Z</dcterms:modified>
</cp:coreProperties>
</file>