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6" w:rsidRPr="008447C2" w:rsidRDefault="003C46B6" w:rsidP="003C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Задания </w:t>
      </w:r>
      <w:proofErr w:type="spellStart"/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суммативного</w:t>
      </w:r>
      <w:proofErr w:type="spellEnd"/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оценивания</w:t>
      </w:r>
    </w:p>
    <w:p w:rsidR="003C46B6" w:rsidRPr="008447C2" w:rsidRDefault="003C46B6" w:rsidP="003C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четверть по предмету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Истории Казахстана</w:t>
      </w: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A52F4">
        <w:rPr>
          <w:rFonts w:ascii="Times New Roman" w:hAnsi="Times New Roman" w:cs="Times New Roman"/>
          <w:sz w:val="28"/>
          <w:szCs w:val="28"/>
        </w:rPr>
        <w:t>1. Опираясь на текст и имеющиеся у вас знания, ответьте на вопросы</w:t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A5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D45F1A" wp14:editId="1551382C">
            <wp:extent cx="6279699" cy="1765004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972" t="39692" r="19551" b="31072"/>
                    <a:stretch/>
                  </pic:blipFill>
                  <pic:spPr bwMode="auto">
                    <a:xfrm>
                      <a:off x="0" y="0"/>
                      <a:ext cx="6286744" cy="176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A52F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а) Как вы думаете почему национальная интелегенция прмыкала к партии кадетов </w:t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A52F4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A52F4">
        <w:rPr>
          <w:rFonts w:ascii="Times New Roman" w:hAnsi="Times New Roman" w:cs="Times New Roman"/>
          <w:noProof/>
          <w:color w:val="000000"/>
          <w:sz w:val="28"/>
          <w:szCs w:val="28"/>
        </w:rPr>
        <w:t>б) Оцените деятельность национальной интелегенции в работе Государственной.думе в защите национальных интересов</w:t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8"/>
          <w:szCs w:val="28"/>
        </w:rPr>
      </w:pPr>
      <w:r w:rsidRPr="00AA52F4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</w:t>
      </w:r>
      <w:r w:rsidRPr="00AA52F4">
        <w:rPr>
          <w:rFonts w:ascii="Times New Roman" w:hAnsi="Times New Roman" w:cs="Times New Roman"/>
          <w:sz w:val="28"/>
          <w:szCs w:val="28"/>
        </w:rPr>
        <w:t>[2]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2. </w:t>
      </w:r>
      <w:r w:rsidRPr="00600C4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Заполните таблицу 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Pr="00600C4A">
        <w:rPr>
          <w:rFonts w:ascii="Times New Roman" w:hAnsi="Times New Roman" w:cs="Times New Roman"/>
          <w:noProof/>
          <w:color w:val="000000"/>
          <w:sz w:val="28"/>
          <w:szCs w:val="28"/>
        </w:rPr>
        <w:t>апишите вывод об исторической значимости национальноосвободительного восстания 1916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548"/>
        <w:gridCol w:w="1681"/>
        <w:gridCol w:w="1998"/>
        <w:gridCol w:w="1676"/>
        <w:gridCol w:w="1858"/>
      </w:tblGrid>
      <w:tr w:rsidR="003C46B6" w:rsidTr="00E53154">
        <w:tc>
          <w:tcPr>
            <w:tcW w:w="1518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0C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Краткое описание причин восстания</w:t>
            </w:r>
          </w:p>
        </w:tc>
        <w:tc>
          <w:tcPr>
            <w:tcW w:w="1548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0C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Очаги восстания</w:t>
            </w:r>
          </w:p>
        </w:tc>
        <w:tc>
          <w:tcPr>
            <w:tcW w:w="1681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0C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Основные события</w:t>
            </w:r>
          </w:p>
        </w:tc>
        <w:tc>
          <w:tcPr>
            <w:tcW w:w="1998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0C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Роль руководителей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0C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Причины поражения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0C4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Вывод о исторической значимости</w:t>
            </w:r>
          </w:p>
        </w:tc>
      </w:tr>
      <w:tr w:rsidR="003C46B6" w:rsidTr="00E53154">
        <w:tc>
          <w:tcPr>
            <w:tcW w:w="1518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Используя формулу ПОПС составьте </w:t>
      </w:r>
      <w:r w:rsidRPr="00600C4A">
        <w:rPr>
          <w:rFonts w:ascii="Times New Roman" w:hAnsi="Times New Roman" w:cs="Times New Roman"/>
          <w:noProof/>
          <w:color w:val="000000"/>
          <w:sz w:val="28"/>
          <w:szCs w:val="28"/>
        </w:rPr>
        <w:t>характеристику А. Букейханова как политического лидера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 - позиция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 - объяснение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 - пример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С – следствие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4. </w:t>
      </w: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текст</w:t>
      </w: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 ответьте на вопросы.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B8D9BF" wp14:editId="10863F05">
            <wp:extent cx="6166884" cy="4167962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644" t="31693" r="25951" b="8297"/>
                    <a:stretch/>
                  </pic:blipFill>
                  <pic:spPr bwMode="auto">
                    <a:xfrm>
                      <a:off x="0" y="0"/>
                      <a:ext cx="6175679" cy="4173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6B6" w:rsidRPr="007A3436" w:rsidRDefault="003C46B6" w:rsidP="003C46B6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proofErr w:type="spellStart"/>
      <w:r w:rsidRPr="007A3436">
        <w:rPr>
          <w:rFonts w:ascii="Times New Roman" w:hAnsi="Times New Roman" w:cs="Times New Roman"/>
          <w:sz w:val="28"/>
          <w:szCs w:val="28"/>
        </w:rPr>
        <w:t>идеры</w:t>
      </w:r>
      <w:proofErr w:type="spellEnd"/>
      <w:r w:rsidRPr="007A3436">
        <w:rPr>
          <w:rFonts w:ascii="Times New Roman" w:hAnsi="Times New Roman" w:cs="Times New Roman"/>
          <w:sz w:val="28"/>
          <w:szCs w:val="28"/>
        </w:rPr>
        <w:t xml:space="preserve"> партии</w:t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____________________[2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Pr="003B2659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>2.Какая основная идея заложена в проекте программы партии "Алаш"? Приведите два аргумента в поддержку своего мнения. 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Pr="007A343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Pr="003B2659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3</w:t>
      </w: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>. На реализацию, какой политической цели направлена деятельность партии «Алаш»? 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Pr="007A343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Pr="007A3436">
        <w:rPr>
          <w:rFonts w:ascii="Times New Roman" w:hAnsi="Times New Roman" w:cs="Times New Roman"/>
          <w:sz w:val="28"/>
          <w:szCs w:val="28"/>
        </w:rPr>
        <w:t>Достижения партии</w:t>
      </w:r>
    </w:p>
    <w:p w:rsidR="003C46B6" w:rsidRPr="003B2659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_____________________________[2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Pr="007A343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5</w:t>
      </w: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>.Какой вывод можно сделать о роли партии «Алаш» в возрождении национальной государственности?</w:t>
      </w:r>
    </w:p>
    <w:p w:rsidR="003C46B6" w:rsidRPr="00AA52F4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5. </w:t>
      </w:r>
      <w:r w:rsidRPr="0072309B">
        <w:rPr>
          <w:rFonts w:ascii="Times New Roman" w:hAnsi="Times New Roman" w:cs="Times New Roman"/>
          <w:noProof/>
          <w:color w:val="000000"/>
          <w:sz w:val="28"/>
          <w:szCs w:val="28"/>
        </w:rPr>
        <w:t>Определите особенности политики правительства Алашорды и Туркестанской автономии и общую идею национальных автономий.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46B6" w:rsidTr="00E53154">
        <w:tc>
          <w:tcPr>
            <w:tcW w:w="3284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Алашорда</w:t>
            </w:r>
          </w:p>
        </w:tc>
        <w:tc>
          <w:tcPr>
            <w:tcW w:w="3285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Общие черты</w:t>
            </w:r>
          </w:p>
        </w:tc>
        <w:tc>
          <w:tcPr>
            <w:tcW w:w="3285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Туркестанская (Кокандская) автономия</w:t>
            </w:r>
          </w:p>
        </w:tc>
      </w:tr>
      <w:tr w:rsidR="003C46B6" w:rsidTr="00E53154">
        <w:tc>
          <w:tcPr>
            <w:tcW w:w="3284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Особенности: 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1.             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Идеи:     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Цели:  </w:t>
            </w:r>
          </w:p>
        </w:tc>
        <w:tc>
          <w:tcPr>
            <w:tcW w:w="3285" w:type="dxa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Особенности: 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1.             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</w:t>
            </w:r>
          </w:p>
        </w:tc>
      </w:tr>
      <w:tr w:rsidR="003C46B6" w:rsidTr="00E53154">
        <w:tc>
          <w:tcPr>
            <w:tcW w:w="9854" w:type="dxa"/>
            <w:gridSpan w:val="3"/>
          </w:tcPr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 xml:space="preserve">Вывод:                                                             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230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чем историческая значимость политических идей образованных в Казахстане национальных автономий?</w:t>
            </w:r>
          </w:p>
          <w:p w:rsidR="003C46B6" w:rsidRDefault="003C46B6" w:rsidP="00E53154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3C46B6" w:rsidRPr="007A3436" w:rsidRDefault="003C46B6" w:rsidP="003C46B6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AA52F4">
        <w:rPr>
          <w:rFonts w:ascii="Times New Roman" w:hAnsi="Times New Roman" w:cs="Times New Roman"/>
          <w:sz w:val="28"/>
          <w:szCs w:val="28"/>
        </w:rPr>
        <w:t>]</w:t>
      </w: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Default="003C46B6" w:rsidP="003C46B6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C46B6" w:rsidRPr="00985573" w:rsidRDefault="003C46B6" w:rsidP="003C46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573">
        <w:rPr>
          <w:rFonts w:ascii="Times New Roman" w:hAnsi="Times New Roman" w:cs="Times New Roman"/>
          <w:b/>
          <w:bCs/>
          <w:sz w:val="24"/>
          <w:szCs w:val="24"/>
        </w:rPr>
        <w:t>Схема выставления баллов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4"/>
        <w:gridCol w:w="6164"/>
        <w:gridCol w:w="707"/>
        <w:gridCol w:w="1969"/>
      </w:tblGrid>
      <w:tr w:rsidR="003C46B6" w:rsidTr="00E53154">
        <w:tc>
          <w:tcPr>
            <w:tcW w:w="1014" w:type="dxa"/>
          </w:tcPr>
          <w:p w:rsidR="003C46B6" w:rsidRPr="003E47C1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164" w:type="dxa"/>
          </w:tcPr>
          <w:p w:rsidR="003C46B6" w:rsidRPr="003E47C1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7" w:type="dxa"/>
          </w:tcPr>
          <w:p w:rsidR="003C46B6" w:rsidRPr="004021C2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C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69" w:type="dxa"/>
          </w:tcPr>
          <w:p w:rsidR="003C46B6" w:rsidRPr="004021C2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C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C46B6" w:rsidTr="00E53154">
        <w:tc>
          <w:tcPr>
            <w:tcW w:w="1014" w:type="dxa"/>
          </w:tcPr>
          <w:p w:rsidR="003C46B6" w:rsidRPr="003E47C1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</w:tcPr>
          <w:p w:rsidR="003C46B6" w:rsidRPr="00EC7B18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18">
              <w:rPr>
                <w:rFonts w:ascii="Times New Roman" w:hAnsi="Times New Roman" w:cs="Times New Roman"/>
                <w:sz w:val="24"/>
                <w:szCs w:val="24"/>
              </w:rPr>
              <w:t xml:space="preserve">А) Национальная интеллигенция большая часть занимала либерально-демократические позиции. </w:t>
            </w:r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декабре 1905 года в Уральске прошел съезд делегатов казахского населения пяти областей. На нем была предпринята попытка создания казахской партии кадетского типа. Она была призвана отстаивать </w:t>
            </w:r>
            <w:r w:rsidRPr="0032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национальные</w:t>
            </w:r>
            <w:r w:rsidRPr="0032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интересы</w:t>
            </w:r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местного населения.</w:t>
            </w:r>
          </w:p>
          <w:p w:rsidR="003C46B6" w:rsidRPr="003475C5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1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центре внимания мусульманской </w:t>
            </w:r>
            <w:proofErr w:type="gramStart"/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фракции</w:t>
            </w:r>
            <w:proofErr w:type="gramEnd"/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куда входила казахская национальная </w:t>
            </w:r>
            <w:proofErr w:type="spellStart"/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интелегенция</w:t>
            </w:r>
            <w:proofErr w:type="spellEnd"/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II </w:t>
            </w:r>
            <w:r w:rsidRPr="0032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r w:rsidRPr="0032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думы</w:t>
            </w:r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были три основных вопроса: аграрный, проблемы демократизации политической жизни и проблема </w:t>
            </w:r>
            <w:r w:rsidRPr="0032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</w:t>
            </w:r>
            <w:r w:rsidRPr="00EC7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-религиозных взаимоотношений.</w:t>
            </w:r>
          </w:p>
        </w:tc>
        <w:tc>
          <w:tcPr>
            <w:tcW w:w="707" w:type="dxa"/>
          </w:tcPr>
          <w:p w:rsidR="003C46B6" w:rsidRPr="004F7C0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3C46B6" w:rsidRPr="00EA6ED5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Принимаются различные варианты верного ответа</w:t>
            </w:r>
          </w:p>
        </w:tc>
      </w:tr>
      <w:tr w:rsidR="003C46B6" w:rsidTr="00E53154">
        <w:trPr>
          <w:trHeight w:val="1494"/>
        </w:trPr>
        <w:tc>
          <w:tcPr>
            <w:tcW w:w="1014" w:type="dxa"/>
            <w:tcBorders>
              <w:bottom w:val="single" w:sz="4" w:space="0" w:color="auto"/>
            </w:tcBorders>
          </w:tcPr>
          <w:p w:rsidR="003C46B6" w:rsidRPr="003E47C1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3C46B6" w:rsidRPr="00326804" w:rsidRDefault="003C46B6" w:rsidP="00E53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восстания:</w:t>
            </w: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усилился социальный и национальный гнет, неизмеримо увеличи</w:t>
            </w: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 произвол и насилие царских чиновников на окраинах империи.</w:t>
            </w: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80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Очаги восстания:</w:t>
            </w: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Тургай,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Жетесу</w:t>
            </w:r>
            <w:proofErr w:type="spellEnd"/>
          </w:p>
          <w:p w:rsidR="003C46B6" w:rsidRPr="00326804" w:rsidRDefault="003C46B6" w:rsidP="00E53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Основные события:</w:t>
            </w:r>
            <w:r w:rsidRPr="00326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октября 15 тыс. повстанцев во главе с А.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Имановым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окружили г. Тургай. Осада города продолжалась несколько дней;</w:t>
            </w:r>
          </w:p>
          <w:p w:rsidR="003C46B6" w:rsidRPr="00326804" w:rsidRDefault="003C46B6" w:rsidP="00E53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ноября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сарбазы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общей численностью около 12 тыс. человек во главе с А.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Имановым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в районе почтовой станции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Топкойма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атаковали карательный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отрядподполковника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Катомина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Схватки между повстанцами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икарателями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происходили на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Татыре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Акчиганаке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Дугал-Урпеке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Куйуке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Напряженными были бои в районе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Батпаккары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находил</w:t>
            </w:r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штаб А. </w:t>
            </w:r>
            <w:proofErr w:type="spellStart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Иманова</w:t>
            </w:r>
            <w:proofErr w:type="spellEnd"/>
            <w:r w:rsidRPr="003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Роль руководителей:</w:t>
            </w:r>
          </w:p>
          <w:p w:rsidR="003C46B6" w:rsidRDefault="003C46B6" w:rsidP="00E53154">
            <w:pPr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Амангельды </w:t>
            </w:r>
            <w:proofErr w:type="spellStart"/>
            <w:r>
              <w:rPr>
                <w:rFonts w:ascii="Open Sans" w:hAnsi="Open Sans"/>
                <w:color w:val="000000"/>
              </w:rPr>
              <w:t>Иманов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и другие руководители восстания подняли народ на борьбу за независи</w:t>
            </w:r>
            <w:r>
              <w:rPr>
                <w:rFonts w:ascii="Open Sans" w:hAnsi="Open Sans"/>
                <w:color w:val="000000"/>
              </w:rPr>
              <w:softHyphen/>
              <w:t xml:space="preserve">мость, которую начали в свое время </w:t>
            </w:r>
            <w:proofErr w:type="spellStart"/>
            <w:r>
              <w:rPr>
                <w:rFonts w:ascii="Open Sans" w:hAnsi="Open Sans"/>
                <w:color w:val="000000"/>
              </w:rPr>
              <w:t>Срым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</w:rPr>
              <w:t>Датов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</w:rPr>
              <w:t>Исатай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</w:rPr>
              <w:t>Тайманов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, Махамбет </w:t>
            </w:r>
            <w:proofErr w:type="spellStart"/>
            <w:r>
              <w:rPr>
                <w:rFonts w:ascii="Open Sans" w:hAnsi="Open Sans"/>
                <w:color w:val="000000"/>
              </w:rPr>
              <w:t>Утемисов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</w:rPr>
              <w:t>Кенесары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и </w:t>
            </w:r>
            <w:proofErr w:type="spellStart"/>
            <w:r>
              <w:rPr>
                <w:rFonts w:ascii="Open Sans" w:hAnsi="Open Sans"/>
                <w:color w:val="000000"/>
              </w:rPr>
              <w:t>Наурызбай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</w:rPr>
              <w:t>Касымовы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  <w:p w:rsidR="003C46B6" w:rsidRPr="00AF2DCF" w:rsidRDefault="003C46B6" w:rsidP="00E5315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Руководителями </w:t>
            </w:r>
            <w:proofErr w:type="spellStart"/>
            <w:r>
              <w:rPr>
                <w:rFonts w:ascii="Open Sans" w:hAnsi="Open Sans"/>
                <w:color w:val="000000"/>
                <w:shd w:val="clear" w:color="auto" w:fill="FFFFFF"/>
              </w:rPr>
              <w:t>Семиреченского</w:t>
            </w:r>
            <w:proofErr w:type="spellEnd"/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центра движения 1916 года стали </w:t>
            </w:r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Б.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Ашекеев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, Т.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Бокин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,</w:t>
            </w:r>
            <w:r w:rsidRPr="00AF2DCF">
              <w:rPr>
                <w:rFonts w:ascii="Open Sans" w:hAnsi="Open Sans"/>
                <w:color w:val="000000"/>
                <w:shd w:val="clear" w:color="auto" w:fill="FFFFFF"/>
              </w:rPr>
              <w:t xml:space="preserve"> в дальнейшем активный участник установления Советской власти в Казахстане. Руководители </w:t>
            </w:r>
            <w:proofErr w:type="spellStart"/>
            <w:r w:rsidRPr="00AF2DCF">
              <w:rPr>
                <w:rFonts w:ascii="Open Sans" w:hAnsi="Open Sans"/>
                <w:color w:val="000000"/>
                <w:shd w:val="clear" w:color="auto" w:fill="FFFFFF"/>
              </w:rPr>
              <w:t>Каркаринского</w:t>
            </w:r>
            <w:proofErr w:type="spellEnd"/>
            <w:r w:rsidRPr="00AF2DCF">
              <w:rPr>
                <w:rFonts w:ascii="Open Sans" w:hAnsi="Open Sans"/>
                <w:color w:val="000000"/>
                <w:shd w:val="clear" w:color="auto" w:fill="FFFFFF"/>
              </w:rPr>
              <w:t xml:space="preserve"> очага восстания 1916 года - 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Жаменке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Мамбетов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Узак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Саурыков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,</w:t>
            </w:r>
            <w:r w:rsidRPr="00AF2DCF">
              <w:rPr>
                <w:rFonts w:ascii="Open Sans" w:hAnsi="Open Sans"/>
                <w:color w:val="000000"/>
                <w:shd w:val="clear" w:color="auto" w:fill="FFFFFF"/>
              </w:rPr>
              <w:t> Тургайского центра движения 1916 года </w:t>
            </w:r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- Амангельды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Иманов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, А.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Джангильдин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 xml:space="preserve">, А. </w:t>
            </w:r>
            <w:proofErr w:type="spellStart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Жанбосынов</w:t>
            </w:r>
            <w:proofErr w:type="spellEnd"/>
            <w:r w:rsidRPr="00AF2DCF">
              <w:rPr>
                <w:rStyle w:val="a8"/>
                <w:rFonts w:ascii="Open Sans" w:hAnsi="Open Sans"/>
                <w:bCs/>
                <w:color w:val="000000"/>
                <w:shd w:val="clear" w:color="auto" w:fill="FFFFFF"/>
              </w:rPr>
              <w:t>.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Причины поражения:</w:t>
            </w:r>
          </w:p>
          <w:p w:rsidR="003C46B6" w:rsidRPr="00326804" w:rsidRDefault="003C46B6" w:rsidP="00E5315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2DCF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lastRenderedPageBreak/>
              <w:t>Главными причинами поражения народно-освободительного движения были его стихийность, недостаточная организованность, отсутствие связи между регионами. В действительности с плохо вооруженным народом воевала регулярная армия империи, вооруженная и оснащенная по последнему слову техники</w:t>
            </w:r>
            <w:r>
              <w:rPr>
                <w:rFonts w:ascii="Arial" w:hAnsi="Arial" w:cs="Arial"/>
                <w:color w:val="131313"/>
              </w:rPr>
              <w:t>.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80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Вывод о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</w:t>
            </w:r>
            <w:r w:rsidRPr="0032680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исторической значимости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  <w:p w:rsidR="003C46B6" w:rsidRDefault="003C46B6" w:rsidP="00E53154">
            <w:pPr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Восстание 1916 г. занимает особое место в истории многовекового национально-освободительного движения казахского народа.</w:t>
            </w:r>
          </w:p>
          <w:p w:rsidR="003C46B6" w:rsidRPr="004F7C03" w:rsidRDefault="003C46B6" w:rsidP="00E53154">
            <w:pPr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Впервые после национально-освободительного движения под руководством </w:t>
            </w:r>
            <w:proofErr w:type="spellStart"/>
            <w:r>
              <w:rPr>
                <w:rFonts w:ascii="Open Sans" w:hAnsi="Open Sans"/>
                <w:color w:val="000000"/>
              </w:rPr>
              <w:t>Кенесары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</w:rPr>
              <w:t>Касымова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восстание 1916 г. имело </w:t>
            </w:r>
            <w:proofErr w:type="spellStart"/>
            <w:r>
              <w:rPr>
                <w:rFonts w:ascii="Open Sans" w:hAnsi="Open Sans"/>
                <w:color w:val="000000"/>
              </w:rPr>
              <w:t>всеказахский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характер, охватив все регионы обширного края. </w:t>
            </w:r>
            <w:r>
              <w:rPr>
                <w:rFonts w:ascii="Arial" w:hAnsi="Arial" w:cs="Arial"/>
                <w:color w:val="131313"/>
              </w:rPr>
              <w:t xml:space="preserve"> </w:t>
            </w:r>
            <w:r w:rsidRPr="00AF2DCF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Оно послужило мощным толчком к росту национального самосознания народов Казахстана и Средней Азии. Впервые за долгие годы колониального гнета они осознали и проявили общность национальных интересов, включились в активную политическую деятельность, ощутили себя силой, способной к вооруженной борьбе против колониальной экспансии российского самодержавия.</w:t>
            </w:r>
            <w:r w:rsidRPr="00AF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C46B6" w:rsidRPr="004F7C0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3C46B6" w:rsidRPr="00326804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  <w:proofErr w:type="gramStart"/>
            <w:r w:rsidRPr="00EA6E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ринимаются различные варианты верного ответа</w:t>
            </w:r>
          </w:p>
        </w:tc>
      </w:tr>
      <w:tr w:rsidR="003C46B6" w:rsidTr="00E53154">
        <w:trPr>
          <w:trHeight w:val="1842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3C46B6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4" w:space="0" w:color="auto"/>
            </w:tcBorders>
          </w:tcPr>
          <w:p w:rsidR="003C46B6" w:rsidRPr="00117E11" w:rsidRDefault="003C46B6" w:rsidP="00E53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7E11">
              <w:rPr>
                <w:rFonts w:ascii="Times New Roman" w:hAnsi="Times New Roman" w:cs="Times New Roman"/>
                <w:noProof/>
                <w:sz w:val="24"/>
                <w:szCs w:val="24"/>
              </w:rPr>
              <w:t>Характеристика А. Букейханова как политического лидера</w:t>
            </w:r>
          </w:p>
          <w:p w:rsidR="003C46B6" w:rsidRPr="00117E11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7E11">
              <w:rPr>
                <w:rFonts w:ascii="Times New Roman" w:hAnsi="Times New Roman" w:cs="Times New Roman"/>
                <w:sz w:val="24"/>
                <w:szCs w:val="24"/>
              </w:rPr>
              <w:t xml:space="preserve">Я считаю что, </w:t>
            </w:r>
            <w:r w:rsidRPr="00117E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А. Букейханов </w:t>
            </w:r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крупнейший общественный и </w:t>
            </w:r>
            <w:r w:rsidRPr="00117E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политический</w:t>
            </w:r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деятель конца XIX – начала ХХ века.  </w:t>
            </w:r>
          </w:p>
          <w:p w:rsidR="003C46B6" w:rsidRPr="00117E11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7E11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</w:t>
            </w:r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был организатором и лидером национально-демократической партии «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Алаш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главой первого казахского национального правительства 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Алашорда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46B6" w:rsidRPr="00117E11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7E1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1905 году 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Букейханов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избран депутатом в I Государственную думу (Российская империя) по Семипалатинскому округу, участвовал в составлении документа, названного Выборгским манифестом, осуждающим роспуск царской Думы. Именно с этого документа начинается активная политическая деятельность 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Алихана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Букейханова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Всей своей деятельностью – в научной, публицистической, и политической – он служит примером для молодого поколения. Своей человечностью, порядочностью, состраданием к соотечественникам он служил народу и внушал ему эти качества.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C46B6" w:rsidRPr="004F7C0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3C46B6" w:rsidRPr="004F7C0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  <w:proofErr w:type="gramStart"/>
            <w:r w:rsidRPr="00EA6E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ринимаются различные варианты верного ответа</w:t>
            </w:r>
          </w:p>
        </w:tc>
      </w:tr>
      <w:tr w:rsidR="003C46B6" w:rsidTr="00E53154">
        <w:trPr>
          <w:trHeight w:val="1323"/>
        </w:trPr>
        <w:tc>
          <w:tcPr>
            <w:tcW w:w="1014" w:type="dxa"/>
            <w:tcBorders>
              <w:top w:val="single" w:sz="4" w:space="0" w:color="auto"/>
            </w:tcBorders>
          </w:tcPr>
          <w:p w:rsidR="003C46B6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</w:tcBorders>
          </w:tcPr>
          <w:p w:rsidR="003C46B6" w:rsidRPr="00E63F33" w:rsidRDefault="003C46B6" w:rsidP="00E53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</w:t>
            </w:r>
            <w:proofErr w:type="spellStart"/>
            <w:r w:rsidRPr="00E63F33">
              <w:rPr>
                <w:rFonts w:ascii="Times New Roman" w:hAnsi="Times New Roman" w:cs="Times New Roman"/>
                <w:b/>
                <w:sz w:val="24"/>
                <w:szCs w:val="24"/>
              </w:rPr>
              <w:t>идеры</w:t>
            </w:r>
            <w:proofErr w:type="spellEnd"/>
            <w:r w:rsidRPr="00E6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партии:</w:t>
            </w:r>
          </w:p>
          <w:p w:rsidR="003C46B6" w:rsidRPr="00E63F3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>А.Букейханов</w:t>
            </w:r>
            <w:proofErr w:type="spellEnd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>А.Байтурсынов</w:t>
            </w:r>
            <w:proofErr w:type="spellEnd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>М.Дулатов</w:t>
            </w:r>
            <w:proofErr w:type="spellEnd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 xml:space="preserve">, Х., Ж. </w:t>
            </w:r>
            <w:proofErr w:type="spellStart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>Досмухамедовы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М.Тынышпаев</w:t>
            </w:r>
            <w:proofErr w:type="spellEnd"/>
            <w:r w:rsidRPr="00E63F3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C46B6" w:rsidRPr="00E63F33" w:rsidRDefault="003C46B6" w:rsidP="00E53154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63F3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Какая основная идея заложена в проекте программы партии "Алаш"? Приведите два аргумента в поддержку своего мнения.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Основная</w:t>
            </w:r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цель, которой руководствовались при создании </w:t>
            </w:r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партии</w:t>
            </w:r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Алаш</w:t>
            </w:r>
            <w:proofErr w:type="spellEnd"/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была судьба казахского народа, создание независимого государства наравне с другими развитыми высококультурными народами, обладающими богатством территории и государственностью.</w:t>
            </w:r>
          </w:p>
          <w:p w:rsidR="003C46B6" w:rsidRDefault="003C46B6" w:rsidP="00E5315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1.Образование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Орды</w:t>
            </w:r>
          </w:p>
          <w:p w:rsidR="003C46B6" w:rsidRPr="00E63F33" w:rsidRDefault="003C46B6" w:rsidP="00E53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2.Защита интересов казахского народа в работе Государственных Дум</w:t>
            </w:r>
          </w:p>
          <w:p w:rsidR="003C46B6" w:rsidRPr="00E63F33" w:rsidRDefault="003C46B6" w:rsidP="00E53154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63F3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 реализацию, какой политической цели направлена деятельность партии «Алаш»?</w:t>
            </w:r>
          </w:p>
          <w:p w:rsidR="003C46B6" w:rsidRPr="00E63F33" w:rsidRDefault="003C46B6" w:rsidP="00E53154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партии</w:t>
            </w:r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Алаш</w:t>
            </w:r>
            <w:proofErr w:type="spellEnd"/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стало воссоздание национального государства казахов, распавшегося в XVIII-ХІХ веках, введение института президентства. </w:t>
            </w:r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Партия</w:t>
            </w:r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E63F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Алаш</w:t>
            </w:r>
            <w:proofErr w:type="spellEnd"/>
            <w:r w:rsidRPr="00E63F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требовала принятия законов о признании земли собственностью казахов и об открытии школ и университетов с родным языком обучения, выступала за ограничение процесса переселения крестьян в Казахский край, предоставление прав свободы и равенства беднякам. </w:t>
            </w:r>
          </w:p>
          <w:p w:rsidR="003C46B6" w:rsidRPr="00CC02F2" w:rsidRDefault="003C46B6" w:rsidP="00E53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F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партии:</w:t>
            </w:r>
          </w:p>
          <w:p w:rsidR="003C46B6" w:rsidRPr="00CC02F2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F2">
              <w:rPr>
                <w:rFonts w:ascii="Times New Roman" w:hAnsi="Times New Roman" w:cs="Times New Roman"/>
                <w:sz w:val="24"/>
                <w:szCs w:val="24"/>
              </w:rPr>
              <w:t>Партия «</w:t>
            </w:r>
            <w:proofErr w:type="spellStart"/>
            <w:r w:rsidRPr="00CC02F2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C0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6B6" w:rsidRPr="00CC02F2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Автономия </w:t>
            </w:r>
            <w:proofErr w:type="spellStart"/>
            <w:r w:rsidRPr="00CC02F2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C02F2">
              <w:rPr>
                <w:rFonts w:ascii="Times New Roman" w:hAnsi="Times New Roman" w:cs="Times New Roman"/>
                <w:sz w:val="24"/>
                <w:szCs w:val="24"/>
              </w:rPr>
              <w:t xml:space="preserve"> Орда</w:t>
            </w:r>
          </w:p>
          <w:p w:rsidR="003C46B6" w:rsidRPr="00117E11" w:rsidRDefault="003C46B6" w:rsidP="00E53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1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Какой вывод можно сделать о роли партии «Алаш» в возрождении национальной государственности?</w:t>
            </w:r>
          </w:p>
          <w:p w:rsidR="003C46B6" w:rsidRPr="00CC02F2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 xml:space="preserve">Созданное в этот ответственный момент в истории казахского народа правительство </w:t>
            </w:r>
            <w:proofErr w:type="spellStart"/>
            <w:r>
              <w:rPr>
                <w:rFonts w:ascii="Open Sans" w:hAnsi="Open Sans"/>
                <w:color w:val="000000"/>
              </w:rPr>
              <w:t>Алаш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-Орды, в отличие от Советской власти, формировалось на легитимной основе. И его ликвидация российскими политическими силами, безусловно, было актом великодержавности и </w:t>
            </w:r>
            <w:proofErr w:type="spellStart"/>
            <w:r>
              <w:rPr>
                <w:rFonts w:ascii="Open Sans" w:hAnsi="Open Sans"/>
                <w:color w:val="000000"/>
              </w:rPr>
              <w:t>антигуманизма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C46B6" w:rsidRPr="004F7C0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3C46B6" w:rsidRPr="004F7C03" w:rsidRDefault="003C46B6" w:rsidP="00E5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Принимаются различные варианты верного ответа</w:t>
            </w:r>
          </w:p>
        </w:tc>
      </w:tr>
      <w:tr w:rsidR="003C46B6" w:rsidTr="00E53154">
        <w:tc>
          <w:tcPr>
            <w:tcW w:w="1014" w:type="dxa"/>
          </w:tcPr>
          <w:p w:rsidR="003C46B6" w:rsidRPr="003E47C1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4" w:type="dxa"/>
          </w:tcPr>
          <w:p w:rsidR="003C46B6" w:rsidRPr="00B030E9" w:rsidRDefault="003C46B6" w:rsidP="00E53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Алаш Орда</w:t>
            </w:r>
          </w:p>
          <w:p w:rsidR="003C46B6" w:rsidRPr="00B030E9" w:rsidRDefault="003C46B6" w:rsidP="003C46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воссоздание национального государства казахов</w:t>
            </w:r>
          </w:p>
          <w:p w:rsidR="003C46B6" w:rsidRPr="00B030E9" w:rsidRDefault="003C46B6" w:rsidP="003C46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либерально-демократическое направление</w:t>
            </w:r>
          </w:p>
          <w:p w:rsidR="003C46B6" w:rsidRPr="00B030E9" w:rsidRDefault="003C46B6" w:rsidP="00E531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0E9">
              <w:rPr>
                <w:rFonts w:ascii="Times New Roman" w:hAnsi="Times New Roman" w:cs="Times New Roman"/>
                <w:noProof/>
                <w:sz w:val="24"/>
                <w:szCs w:val="24"/>
              </w:rPr>
              <w:t>Туркестанская (Кокандская) автономия</w:t>
            </w:r>
          </w:p>
          <w:p w:rsidR="003C46B6" w:rsidRPr="00B030E9" w:rsidRDefault="003C46B6" w:rsidP="003C46B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независимого государства; </w:t>
            </w:r>
          </w:p>
          <w:p w:rsidR="003C46B6" w:rsidRPr="00B030E9" w:rsidRDefault="003C46B6" w:rsidP="003C46B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ликвидация Советской власти в Туркестане.</w:t>
            </w:r>
          </w:p>
          <w:p w:rsidR="003C46B6" w:rsidRPr="00B030E9" w:rsidRDefault="003C46B6" w:rsidP="00E53154">
            <w:pPr>
              <w:autoSpaceDE w:val="0"/>
              <w:autoSpaceDN w:val="0"/>
              <w:adjustRightInd w:val="0"/>
              <w:spacing w:before="1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0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Идеи:   </w:t>
            </w:r>
            <w:r w:rsidRPr="00B03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независимого государства</w:t>
            </w:r>
            <w:r w:rsidRPr="00B030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C46B6" w:rsidRPr="00B030E9" w:rsidRDefault="003C46B6" w:rsidP="00E53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0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Цели:  </w:t>
            </w:r>
            <w:r w:rsidRPr="00B03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ликвидация Советской власти</w:t>
            </w:r>
          </w:p>
          <w:p w:rsidR="003C46B6" w:rsidRPr="002D3879" w:rsidRDefault="003C46B6" w:rsidP="00E53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8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Вывод:</w:t>
            </w:r>
            <w:r w:rsidRPr="002D38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D38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D38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Национальное</w:t>
            </w:r>
            <w:r w:rsidRPr="002D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самосознание достигло высокого уровня, реально закладывались основы многопартийности и плюралистической </w:t>
            </w:r>
            <w:r w:rsidRPr="002D38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политической</w:t>
            </w:r>
            <w:r w:rsidRPr="002D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системы общества </w:t>
            </w:r>
            <w:r w:rsidRPr="002D38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D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38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Казахстане</w:t>
            </w:r>
            <w:r w:rsidRPr="002D38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2D38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Создание национальных автономий это была попытка восстанвления традиционной государственности. </w:t>
            </w:r>
          </w:p>
        </w:tc>
        <w:tc>
          <w:tcPr>
            <w:tcW w:w="707" w:type="dxa"/>
          </w:tcPr>
          <w:p w:rsidR="003C46B6" w:rsidRPr="004F7C03" w:rsidRDefault="003C46B6" w:rsidP="00E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3C46B6" w:rsidRPr="004F7C03" w:rsidRDefault="003C46B6" w:rsidP="00E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  <w:proofErr w:type="gramStart"/>
            <w:r w:rsidRPr="00EA6E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A6ED5">
              <w:rPr>
                <w:rFonts w:ascii="Times New Roman" w:hAnsi="Times New Roman" w:cs="Times New Roman"/>
                <w:sz w:val="24"/>
                <w:szCs w:val="24"/>
              </w:rPr>
              <w:t>ринимаются различные варианты верного ответа</w:t>
            </w:r>
          </w:p>
        </w:tc>
      </w:tr>
      <w:tr w:rsidR="003C46B6" w:rsidTr="00E53154">
        <w:tc>
          <w:tcPr>
            <w:tcW w:w="7178" w:type="dxa"/>
            <w:gridSpan w:val="2"/>
          </w:tcPr>
          <w:p w:rsidR="003C46B6" w:rsidRPr="003E47C1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76" w:type="dxa"/>
            <w:gridSpan w:val="2"/>
          </w:tcPr>
          <w:p w:rsidR="003C46B6" w:rsidRPr="004F7C03" w:rsidRDefault="003C46B6" w:rsidP="00E5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C46B6" w:rsidRDefault="003C46B6" w:rsidP="003C46B6">
      <w:pPr>
        <w:rPr>
          <w:rFonts w:ascii="Times New Roman" w:hAnsi="Times New Roman" w:cs="Times New Roman"/>
          <w:sz w:val="16"/>
          <w:szCs w:val="16"/>
        </w:rPr>
      </w:pPr>
    </w:p>
    <w:p w:rsidR="008D2E0D" w:rsidRDefault="008D2E0D">
      <w:bookmarkStart w:id="0" w:name="_GoBack"/>
      <w:bookmarkEnd w:id="0"/>
    </w:p>
    <w:sectPr w:rsidR="008D2E0D" w:rsidSect="003C4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5D0"/>
    <w:multiLevelType w:val="hybridMultilevel"/>
    <w:tmpl w:val="BAE6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7ABF"/>
    <w:multiLevelType w:val="hybridMultilevel"/>
    <w:tmpl w:val="50CE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2"/>
    <w:rsid w:val="003C46B6"/>
    <w:rsid w:val="008D2E0D"/>
    <w:rsid w:val="00D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99"/>
    <w:locked/>
    <w:rsid w:val="003C46B6"/>
    <w:rPr>
      <w:rFonts w:ascii="SimSun" w:hAnsi="SimSun"/>
      <w:lang w:eastAsia="ru-RU"/>
    </w:rPr>
  </w:style>
  <w:style w:type="paragraph" w:styleId="a7">
    <w:name w:val="List Paragraph"/>
    <w:basedOn w:val="a"/>
    <w:link w:val="a6"/>
    <w:uiPriority w:val="99"/>
    <w:qFormat/>
    <w:rsid w:val="003C46B6"/>
    <w:pPr>
      <w:ind w:left="720"/>
      <w:contextualSpacing/>
    </w:pPr>
    <w:rPr>
      <w:rFonts w:ascii="SimSun" w:eastAsiaTheme="minorHAnsi" w:hAnsi="SimSun"/>
    </w:rPr>
  </w:style>
  <w:style w:type="character" w:styleId="a8">
    <w:name w:val="Emphasis"/>
    <w:basedOn w:val="a0"/>
    <w:uiPriority w:val="20"/>
    <w:qFormat/>
    <w:rsid w:val="003C4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99"/>
    <w:locked/>
    <w:rsid w:val="003C46B6"/>
    <w:rPr>
      <w:rFonts w:ascii="SimSun" w:hAnsi="SimSun"/>
      <w:lang w:eastAsia="ru-RU"/>
    </w:rPr>
  </w:style>
  <w:style w:type="paragraph" w:styleId="a7">
    <w:name w:val="List Paragraph"/>
    <w:basedOn w:val="a"/>
    <w:link w:val="a6"/>
    <w:uiPriority w:val="99"/>
    <w:qFormat/>
    <w:rsid w:val="003C46B6"/>
    <w:pPr>
      <w:ind w:left="720"/>
      <w:contextualSpacing/>
    </w:pPr>
    <w:rPr>
      <w:rFonts w:ascii="SimSun" w:eastAsiaTheme="minorHAnsi" w:hAnsi="SimSun"/>
    </w:rPr>
  </w:style>
  <w:style w:type="character" w:styleId="a8">
    <w:name w:val="Emphasis"/>
    <w:basedOn w:val="a0"/>
    <w:uiPriority w:val="20"/>
    <w:qFormat/>
    <w:rsid w:val="003C4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2020-12-21T12:32:00Z</dcterms:created>
  <dcterms:modified xsi:type="dcterms:W3CDTF">2020-12-21T12:36:00Z</dcterms:modified>
</cp:coreProperties>
</file>