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E1" w:rsidRDefault="00E901E1" w:rsidP="00E901E1">
      <w:pPr>
        <w:pStyle w:val="3"/>
        <w:tabs>
          <w:tab w:val="left" w:pos="4096"/>
        </w:tabs>
        <w:jc w:val="center"/>
        <w:outlineLvl w:val="2"/>
      </w:pPr>
      <w:r>
        <w:t>СИСТЕМАТИЧЕСКИЕ И ЭПИЗОДИЧЕСКИЕ ФОРМЫ</w:t>
      </w:r>
    </w:p>
    <w:p w:rsidR="00E901E1" w:rsidRDefault="00E901E1" w:rsidP="00E901E1">
      <w:pPr>
        <w:pStyle w:val="3"/>
        <w:tabs>
          <w:tab w:val="left" w:pos="4096"/>
        </w:tabs>
        <w:jc w:val="center"/>
        <w:outlineLvl w:val="2"/>
      </w:pPr>
      <w:r>
        <w:t xml:space="preserve">ВНЕКЛАССНОЙ ПРЕДМЕТНОЙ  РАБОТЫ </w:t>
      </w:r>
    </w:p>
    <w:p w:rsidR="00E901E1" w:rsidRDefault="00E901E1" w:rsidP="00E901E1">
      <w:pPr>
        <w:jc w:val="both"/>
        <w:rPr>
          <w:i/>
          <w:smallCaps/>
          <w:sz w:val="28"/>
          <w:szCs w:val="28"/>
        </w:rPr>
      </w:pPr>
      <w:r>
        <w:rPr>
          <w:color w:val="000000"/>
          <w:sz w:val="28"/>
          <w:szCs w:val="28"/>
        </w:rPr>
        <w:t xml:space="preserve">                                                                                             </w:t>
      </w:r>
      <w:r>
        <w:rPr>
          <w:i/>
          <w:iCs/>
          <w:spacing w:val="-1"/>
          <w:sz w:val="28"/>
          <w:szCs w:val="28"/>
        </w:rPr>
        <w:t>Мирзабекова Г.К.</w:t>
      </w:r>
    </w:p>
    <w:p w:rsidR="00E901E1" w:rsidRDefault="00E901E1" w:rsidP="00E901E1">
      <w:pPr>
        <w:ind w:firstLine="567"/>
        <w:jc w:val="right"/>
        <w:rPr>
          <w:sz w:val="28"/>
          <w:szCs w:val="28"/>
        </w:rPr>
      </w:pPr>
      <w:hyperlink r:id="rId6" w:history="1">
        <w:r>
          <w:rPr>
            <w:rStyle w:val="a3"/>
            <w:color w:val="000000"/>
            <w:sz w:val="28"/>
            <w:szCs w:val="28"/>
            <w:u w:val="none"/>
            <w14:textFill>
              <w14:solidFill>
                <w14:srgbClr w14:val="000000"/>
              </w14:solidFill>
            </w14:textFill>
          </w:rPr>
          <w:t>vaspi_72@mail.ru</w:t>
        </w:r>
      </w:hyperlink>
    </w:p>
    <w:p w:rsidR="00E901E1" w:rsidRDefault="00E901E1" w:rsidP="00E901E1">
      <w:pPr>
        <w:ind w:firstLine="567"/>
        <w:jc w:val="right"/>
        <w:rPr>
          <w:i/>
          <w:sz w:val="28"/>
          <w:szCs w:val="28"/>
        </w:rPr>
      </w:pPr>
      <w:r>
        <w:rPr>
          <w:i/>
          <w:sz w:val="28"/>
          <w:szCs w:val="28"/>
        </w:rPr>
        <w:t xml:space="preserve">         Специализированный </w:t>
      </w:r>
      <w:r>
        <w:rPr>
          <w:i/>
          <w:sz w:val="28"/>
          <w:szCs w:val="28"/>
          <w:lang w:val="en-US"/>
        </w:rPr>
        <w:t>IT</w:t>
      </w:r>
      <w:r>
        <w:rPr>
          <w:i/>
          <w:sz w:val="28"/>
          <w:szCs w:val="28"/>
        </w:rPr>
        <w:t xml:space="preserve"> лицей-интернат №1  для одаренных детей </w:t>
      </w:r>
    </w:p>
    <w:p w:rsidR="00E901E1" w:rsidRDefault="00E901E1" w:rsidP="00E901E1">
      <w:pPr>
        <w:ind w:firstLine="540"/>
        <w:jc w:val="both"/>
        <w:rPr>
          <w:i/>
          <w:iCs/>
          <w:spacing w:val="-1"/>
          <w:sz w:val="28"/>
          <w:szCs w:val="28"/>
        </w:rPr>
      </w:pPr>
      <w:r>
        <w:rPr>
          <w:i/>
          <w:iCs/>
          <w:spacing w:val="-1"/>
          <w:sz w:val="28"/>
          <w:szCs w:val="28"/>
        </w:rPr>
        <w:t xml:space="preserve">                                                             Шымкент, Республика Казахстан </w:t>
      </w:r>
    </w:p>
    <w:p w:rsidR="00E901E1" w:rsidRDefault="00E901E1" w:rsidP="00E901E1">
      <w:pPr>
        <w:ind w:firstLine="540"/>
        <w:jc w:val="both"/>
        <w:rPr>
          <w:i/>
          <w:iCs/>
          <w:spacing w:val="-1"/>
          <w:sz w:val="24"/>
          <w:szCs w:val="24"/>
        </w:rPr>
      </w:pPr>
      <w:r>
        <w:rPr>
          <w:i/>
          <w:iCs/>
          <w:spacing w:val="-1"/>
          <w:sz w:val="24"/>
          <w:szCs w:val="24"/>
        </w:rPr>
        <w:t xml:space="preserve">                                                          Резюме</w:t>
      </w:r>
    </w:p>
    <w:p w:rsidR="00E901E1" w:rsidRDefault="00E901E1" w:rsidP="00E901E1">
      <w:pPr>
        <w:ind w:firstLine="540"/>
        <w:jc w:val="both"/>
        <w:rPr>
          <w:i/>
          <w:iCs/>
          <w:spacing w:val="-1"/>
          <w:sz w:val="24"/>
          <w:szCs w:val="24"/>
        </w:rPr>
      </w:pPr>
      <w:r>
        <w:rPr>
          <w:i/>
          <w:iCs/>
          <w:spacing w:val="-1"/>
          <w:sz w:val="24"/>
          <w:szCs w:val="24"/>
        </w:rPr>
        <w:t>В статье  представлено описание содержательного и методического обеспечения такой формы внеклассной работы по предмету, которая на сегодняшний день является наиболее популярной и в которой рационально организуются другие формы внеурочной деятельности учащихся  по усвоению школьных дисциплин. Речь идет о проведении предметных недель: определяя их роль и назначение,  автор статьи приводит конкретные примеры организации различного рода мероприятий, логично включенных не только в содержание Недель, но и в учебно-воспитательный процесс школы.</w:t>
      </w:r>
    </w:p>
    <w:p w:rsidR="00E901E1" w:rsidRDefault="00E901E1" w:rsidP="00E901E1">
      <w:pPr>
        <w:ind w:firstLine="540"/>
        <w:jc w:val="both"/>
        <w:rPr>
          <w:sz w:val="28"/>
          <w:szCs w:val="28"/>
        </w:rPr>
      </w:pPr>
      <w:r>
        <w:rPr>
          <w:i/>
          <w:iCs/>
          <w:spacing w:val="-1"/>
          <w:sz w:val="24"/>
          <w:szCs w:val="24"/>
        </w:rPr>
        <w:t xml:space="preserve"> </w:t>
      </w:r>
      <w:r>
        <w:rPr>
          <w:sz w:val="28"/>
          <w:szCs w:val="28"/>
        </w:rPr>
        <w:t xml:space="preserve">Внеклассная работа по учебному предмету – это  «целенаправленные, организуемые на добровольных началах, на основе познавательных интересов учащихся занятия, выходящие за рамки уроков». Внеклассная работа – неотъемлемая часть учебно-воспитательного процесса, «обязательный элемент нормально организованной работы школы», – пишет </w:t>
      </w:r>
      <w:proofErr w:type="spellStart"/>
      <w:r>
        <w:rPr>
          <w:sz w:val="28"/>
          <w:szCs w:val="28"/>
        </w:rPr>
        <w:t>А.В.Текучев</w:t>
      </w:r>
      <w:proofErr w:type="spellEnd"/>
      <w:r>
        <w:rPr>
          <w:sz w:val="28"/>
          <w:szCs w:val="28"/>
        </w:rPr>
        <w:t xml:space="preserve"> [1, с.174].  </w:t>
      </w:r>
    </w:p>
    <w:p w:rsidR="00E901E1" w:rsidRDefault="00E901E1" w:rsidP="00E901E1">
      <w:pPr>
        <w:ind w:firstLine="540"/>
        <w:jc w:val="both"/>
        <w:rPr>
          <w:sz w:val="28"/>
          <w:szCs w:val="28"/>
        </w:rPr>
      </w:pPr>
      <w:r>
        <w:rPr>
          <w:sz w:val="28"/>
          <w:szCs w:val="28"/>
        </w:rPr>
        <w:t xml:space="preserve">В дидактике все формы внеклассной работы делятся </w:t>
      </w:r>
      <w:proofErr w:type="gramStart"/>
      <w:r>
        <w:rPr>
          <w:sz w:val="28"/>
          <w:szCs w:val="28"/>
        </w:rPr>
        <w:t>на</w:t>
      </w:r>
      <w:proofErr w:type="gramEnd"/>
      <w:r>
        <w:rPr>
          <w:sz w:val="28"/>
          <w:szCs w:val="28"/>
        </w:rPr>
        <w:t xml:space="preserve"> </w:t>
      </w:r>
      <w:r>
        <w:rPr>
          <w:i/>
          <w:sz w:val="28"/>
          <w:szCs w:val="28"/>
        </w:rPr>
        <w:t xml:space="preserve">эпизодические и систематические. </w:t>
      </w:r>
      <w:r>
        <w:rPr>
          <w:sz w:val="28"/>
          <w:szCs w:val="28"/>
        </w:rPr>
        <w:t xml:space="preserve">К  </w:t>
      </w:r>
      <w:proofErr w:type="gramStart"/>
      <w:r>
        <w:rPr>
          <w:sz w:val="28"/>
          <w:szCs w:val="28"/>
        </w:rPr>
        <w:t>эпизодическим</w:t>
      </w:r>
      <w:proofErr w:type="gramEnd"/>
      <w:r>
        <w:rPr>
          <w:sz w:val="28"/>
          <w:szCs w:val="28"/>
        </w:rPr>
        <w:t xml:space="preserve"> относятся вечера, встречи, экскурсии, утренники, конференции, конкурсы, викторины. Особое место в этой классификации отводится тематическим Неделям: с одной стороны, они организуются один раз в год и потому могут быть признаны эпизодической формой. Такая характеристика обусловлена еще и тем фактом, что встречи, конкурсы, конференции, викторины представляют собой  мероприятия, которые входят  в план проведения Недели. С другой стороны, эта форма работы может быть охарактеризована как систематическая: поскольку предметная Неделя проводится ежегодно, у каждого школьника есть возможность стать  активным  участником  целого ряда предметных Недель. Следовательно, методическому объединению учителей предстоит позаботиться о том, чтобы не использовались  сценарии прошлых лет, чтобы мероприятия были  не только разнообразными, но и отражали актуальные проблемы времени, отличаясь от предшествующих и формой проведения, и их содержанием, и составом участников. </w:t>
      </w:r>
    </w:p>
    <w:p w:rsidR="00E901E1" w:rsidRDefault="00E901E1" w:rsidP="00E901E1">
      <w:pPr>
        <w:ind w:firstLine="540"/>
        <w:jc w:val="both"/>
        <w:rPr>
          <w:sz w:val="28"/>
          <w:szCs w:val="28"/>
        </w:rPr>
      </w:pPr>
      <w:r>
        <w:rPr>
          <w:sz w:val="28"/>
          <w:szCs w:val="28"/>
        </w:rPr>
        <w:t xml:space="preserve">Материалом для освещения вопроса о проведении в школе тематических недель служит работа С.Ф. Кулешовой [2];  ряд методических статей  в специализированных журналах [3; 4] и другие источники. В частности, учителям общеобразовательных школ, лицеев, гимназий, а также преподавателям и методистам адресовано пособие </w:t>
      </w:r>
      <w:proofErr w:type="spellStart"/>
      <w:r>
        <w:rPr>
          <w:bCs/>
          <w:sz w:val="28"/>
          <w:szCs w:val="28"/>
        </w:rPr>
        <w:t>Л.В.Калининой</w:t>
      </w:r>
      <w:proofErr w:type="spellEnd"/>
      <w:r>
        <w:rPr>
          <w:sz w:val="28"/>
          <w:szCs w:val="28"/>
        </w:rPr>
        <w:t xml:space="preserve">  «Предметная неделя английского языка в школе» [5]. В пособии описана методика организации внеклассной работы по английскому языку в современной общеобразовательной школе. Неделя английского языка  характеризуется автором как массовое учебное мероприятие, которое охватывает все ступени обучения: от младшего школьного возраста </w:t>
      </w:r>
      <w:proofErr w:type="gramStart"/>
      <w:r>
        <w:rPr>
          <w:sz w:val="28"/>
          <w:szCs w:val="28"/>
        </w:rPr>
        <w:t>до</w:t>
      </w:r>
      <w:proofErr w:type="gramEnd"/>
      <w:r>
        <w:rPr>
          <w:sz w:val="28"/>
          <w:szCs w:val="28"/>
        </w:rPr>
        <w:t xml:space="preserve"> старшего. В книге представлены нетрадиционные формы проведения вечеров, </w:t>
      </w:r>
      <w:r>
        <w:rPr>
          <w:sz w:val="28"/>
          <w:szCs w:val="28"/>
        </w:rPr>
        <w:lastRenderedPageBreak/>
        <w:t xml:space="preserve">конкурсов, соревнований, страноведческих викторин, игр, проводимых в рамках Недели, а также дано детальное описание подготовительного этапа, разработаны критерии к оцениванию конкурсов. Большой интерес представляет тот грамматический и экстралингвистический материал, который представлен в пособии. Знакомство с книгой Л.В. </w:t>
      </w:r>
      <w:proofErr w:type="spellStart"/>
      <w:r>
        <w:rPr>
          <w:sz w:val="28"/>
          <w:szCs w:val="28"/>
        </w:rPr>
        <w:t>Калининой</w:t>
      </w:r>
      <w:proofErr w:type="spellEnd"/>
      <w:r>
        <w:rPr>
          <w:sz w:val="28"/>
          <w:szCs w:val="28"/>
        </w:rPr>
        <w:t xml:space="preserve">  позволит организаторам Недели выявить </w:t>
      </w:r>
      <w:proofErr w:type="spellStart"/>
      <w:r>
        <w:rPr>
          <w:sz w:val="28"/>
          <w:szCs w:val="28"/>
        </w:rPr>
        <w:t>общеметодический</w:t>
      </w:r>
      <w:proofErr w:type="spellEnd"/>
      <w:r>
        <w:rPr>
          <w:sz w:val="28"/>
          <w:szCs w:val="28"/>
        </w:rPr>
        <w:t xml:space="preserve"> круг проблем, познакомиться с инновационными  лингводидактическими приемами, даст представление о том, как организовать в школе Неделю языков, чтобы мероприятие получилось и познавательным, и развлекательным одновременно. Материал пособия использует кафедра филологических дисциплин  </w:t>
      </w:r>
      <w:r>
        <w:rPr>
          <w:i/>
          <w:sz w:val="28"/>
          <w:szCs w:val="28"/>
        </w:rPr>
        <w:t xml:space="preserve"> </w:t>
      </w:r>
      <w:r>
        <w:rPr>
          <w:sz w:val="28"/>
          <w:szCs w:val="28"/>
        </w:rPr>
        <w:t xml:space="preserve">Специализированного </w:t>
      </w:r>
      <w:r>
        <w:rPr>
          <w:sz w:val="28"/>
          <w:szCs w:val="28"/>
          <w:lang w:val="en-US"/>
        </w:rPr>
        <w:t>IT</w:t>
      </w:r>
      <w:r>
        <w:rPr>
          <w:sz w:val="28"/>
          <w:szCs w:val="28"/>
        </w:rPr>
        <w:t xml:space="preserve"> лицея-интерната №1  для одаренных детей, где проведение этого мероприятия носит интегрированный характер  и интегрированное название – Неделя языков. </w:t>
      </w:r>
    </w:p>
    <w:p w:rsidR="00E901E1" w:rsidRDefault="00E901E1" w:rsidP="00E901E1">
      <w:pPr>
        <w:ind w:firstLine="708"/>
        <w:jc w:val="both"/>
        <w:rPr>
          <w:sz w:val="28"/>
          <w:szCs w:val="28"/>
          <w:lang w:val="kk-KZ"/>
        </w:rPr>
      </w:pPr>
      <w:r>
        <w:rPr>
          <w:sz w:val="28"/>
          <w:szCs w:val="28"/>
        </w:rPr>
        <w:t>Неделя языков</w:t>
      </w:r>
      <w:r>
        <w:rPr>
          <w:b/>
          <w:sz w:val="28"/>
          <w:szCs w:val="28"/>
        </w:rPr>
        <w:t xml:space="preserve"> </w:t>
      </w:r>
      <w:r>
        <w:rPr>
          <w:sz w:val="28"/>
          <w:szCs w:val="28"/>
        </w:rPr>
        <w:t xml:space="preserve">– это тематический праздник, своего рода смотр достижений учителей и учащихся,  который организуется под определённым девизом и проводится по плану. Этот праздник включает любые эпизодические формы внеклассной работы по лингвистическим предметам, которые  планируются и проводятся в течение недели. Кафедрой филологических дисциплин нашего лицея </w:t>
      </w:r>
      <w:r>
        <w:rPr>
          <w:sz w:val="28"/>
          <w:szCs w:val="28"/>
          <w:lang w:val="kk-KZ"/>
        </w:rPr>
        <w:t xml:space="preserve">собран и систематизирован такой материал, который связан с содержательным и методическим обеспечением Недели языков. Среди мероприятий: а) разработанные учителями-словесниками лицея с с большой долей самостоятельности; б)  составленные на основе   рекомендаций в дидактических источниках. </w:t>
      </w:r>
    </w:p>
    <w:p w:rsidR="00E901E1" w:rsidRDefault="00E901E1" w:rsidP="00E901E1">
      <w:pPr>
        <w:ind w:firstLine="708"/>
        <w:jc w:val="both"/>
        <w:rPr>
          <w:sz w:val="28"/>
          <w:szCs w:val="28"/>
        </w:rPr>
      </w:pPr>
      <w:r>
        <w:rPr>
          <w:sz w:val="28"/>
          <w:szCs w:val="28"/>
          <w:lang w:val="kk-KZ"/>
        </w:rPr>
        <w:t xml:space="preserve">Мы исходим из того, что </w:t>
      </w:r>
      <w:r>
        <w:rPr>
          <w:sz w:val="28"/>
          <w:szCs w:val="28"/>
        </w:rPr>
        <w:t xml:space="preserve">Неделя языков в школе, как комплексная и действенная форма обучения и воспитания, должна оказывать содействие целенаправленной организации и систематизации всей внеклассной работы по лингвистике в школе, активизации работы кружков, для которых это мероприятие  становится своеобразным творческим отчетом.  </w:t>
      </w:r>
      <w:r>
        <w:rPr>
          <w:sz w:val="28"/>
          <w:szCs w:val="28"/>
          <w:lang w:val="kk-KZ"/>
        </w:rPr>
        <w:t xml:space="preserve"> </w:t>
      </w:r>
      <w:r>
        <w:rPr>
          <w:sz w:val="28"/>
          <w:szCs w:val="28"/>
        </w:rPr>
        <w:t>Неделя  языков проводится в определенный период учебного года по предварительно составленной программе, которая определяет цели, содержание и форму любого из его компонентов.  Коллектив кафедры стремится сделать тематику мероприятий в рамках Недели интересной, познавательной, доступной, связанной с учебным материалом, отвечающей возрастным особенностям учеников, уровню их языковой подготовки.</w:t>
      </w:r>
    </w:p>
    <w:p w:rsidR="00E901E1" w:rsidRDefault="00E901E1" w:rsidP="00E901E1">
      <w:pPr>
        <w:ind w:firstLine="708"/>
        <w:jc w:val="both"/>
        <w:rPr>
          <w:sz w:val="28"/>
          <w:szCs w:val="28"/>
        </w:rPr>
      </w:pPr>
      <w:r>
        <w:rPr>
          <w:sz w:val="28"/>
          <w:szCs w:val="28"/>
        </w:rPr>
        <w:t>Процесс подготовки и проведения Недели  проходит в три этапа.</w:t>
      </w:r>
    </w:p>
    <w:p w:rsidR="00E901E1" w:rsidRDefault="00E901E1" w:rsidP="00E901E1">
      <w:pPr>
        <w:ind w:firstLine="708"/>
        <w:jc w:val="both"/>
        <w:rPr>
          <w:sz w:val="28"/>
          <w:szCs w:val="28"/>
        </w:rPr>
      </w:pPr>
      <w:r>
        <w:rPr>
          <w:i/>
          <w:sz w:val="28"/>
          <w:szCs w:val="28"/>
        </w:rPr>
        <w:t>Первый этап</w:t>
      </w:r>
      <w:r>
        <w:rPr>
          <w:sz w:val="28"/>
          <w:szCs w:val="28"/>
        </w:rPr>
        <w:t xml:space="preserve"> (подготовительный) начинается составлением программы Недели. На этом этапе создается оргкомитет, в состав которого избираются учителя-словесники, завуч, представители ученического и родительского актива.  Члены оргкомитета определяют исполнителей программы, организуют изготовление реквизитов, оформление коридоров и кабинетов, подготовку выставок, объявлений, приглашений. Идет активная работа над необходимыми </w:t>
      </w:r>
      <w:proofErr w:type="spellStart"/>
      <w:r>
        <w:rPr>
          <w:sz w:val="28"/>
          <w:szCs w:val="28"/>
        </w:rPr>
        <w:t>фономатериалами</w:t>
      </w:r>
      <w:proofErr w:type="spellEnd"/>
      <w:r>
        <w:rPr>
          <w:sz w:val="28"/>
          <w:szCs w:val="28"/>
        </w:rPr>
        <w:t>, презентациями, слайдами. Непосредственно подготовку к выступлениям проводят учителя-словесники, работая индивидуально с каждым учеником или с группами учеников в кружках. Во время репетиций участники  совершенствуют свое произношение, учатся вести себя на сцене и т.п.</w:t>
      </w:r>
    </w:p>
    <w:p w:rsidR="00E901E1" w:rsidRDefault="00E901E1" w:rsidP="00E901E1">
      <w:pPr>
        <w:ind w:firstLine="708"/>
        <w:jc w:val="both"/>
        <w:rPr>
          <w:sz w:val="28"/>
          <w:szCs w:val="28"/>
          <w:lang w:val="kk-KZ"/>
        </w:rPr>
      </w:pPr>
      <w:r>
        <w:rPr>
          <w:i/>
          <w:sz w:val="28"/>
          <w:szCs w:val="28"/>
        </w:rPr>
        <w:lastRenderedPageBreak/>
        <w:t>Второй этап</w:t>
      </w:r>
      <w:r>
        <w:rPr>
          <w:sz w:val="28"/>
          <w:szCs w:val="28"/>
        </w:rPr>
        <w:t xml:space="preserve"> – это проведение Недели. Обязательным условием проведения Недели является создание атмосферы праздничности, непринужденности. Ученики должны ощущать удовлетворение и радость от своего участия в празднике. </w:t>
      </w:r>
      <w:r>
        <w:rPr>
          <w:color w:val="000000"/>
          <w:sz w:val="28"/>
          <w:szCs w:val="28"/>
        </w:rPr>
        <w:t xml:space="preserve">Открывается Неделя языков каждый год по-разному. Это может быть устный журнал, научно-практическая конференция, викторина, утренник, конкурс. Выбор мероприятия зависит от темы Недели. Так, Неделю орфографии уместно начать с конкурсных  диктантов повышенной трудности с шуточным содержанием или с конкурсов </w:t>
      </w:r>
      <w:proofErr w:type="gramStart"/>
      <w:r>
        <w:rPr>
          <w:color w:val="000000"/>
          <w:sz w:val="28"/>
          <w:szCs w:val="28"/>
        </w:rPr>
        <w:t>грамотеев</w:t>
      </w:r>
      <w:proofErr w:type="gramEnd"/>
      <w:r>
        <w:rPr>
          <w:color w:val="000000"/>
          <w:sz w:val="28"/>
          <w:szCs w:val="28"/>
        </w:rPr>
        <w:t xml:space="preserve">. Неделю этимологии можно открыть конференцией о происхождении слов или викторинами, в которые включить забавные истории о происхождении слов, лингвистические казусы и парадоксы. Следим за тем, чтобы не повторять темы Недели в течение нескольких лет: очень важно для учащихся, переходя из класса в класс, не потерять  интереса к изучению неродных языков вообще и к проведению данного мероприятия в частности.  </w:t>
      </w:r>
      <w:r>
        <w:rPr>
          <w:sz w:val="28"/>
          <w:szCs w:val="28"/>
          <w:lang w:val="kk-KZ"/>
        </w:rPr>
        <w:t>Опишем второй этап  языковой Недели, представив возможные мероприятия.</w:t>
      </w:r>
    </w:p>
    <w:p w:rsidR="00E901E1" w:rsidRDefault="00E901E1" w:rsidP="00E901E1">
      <w:pPr>
        <w:ind w:firstLine="540"/>
        <w:jc w:val="both"/>
        <w:rPr>
          <w:sz w:val="28"/>
          <w:szCs w:val="28"/>
        </w:rPr>
      </w:pPr>
      <w:r>
        <w:rPr>
          <w:i/>
          <w:sz w:val="28"/>
          <w:szCs w:val="28"/>
        </w:rPr>
        <w:t>Понедельник</w:t>
      </w:r>
      <w:r>
        <w:rPr>
          <w:sz w:val="28"/>
          <w:szCs w:val="28"/>
        </w:rPr>
        <w:t xml:space="preserve"> – открытие, проведение конкурсов: а) на лучшую стенную газету; б) на самого грамотного ученика (по итогам диктанта); в) на лучшее сочинение. </w:t>
      </w:r>
      <w:r>
        <w:rPr>
          <w:i/>
          <w:sz w:val="28"/>
          <w:szCs w:val="28"/>
        </w:rPr>
        <w:t>Вторник</w:t>
      </w:r>
      <w:r>
        <w:rPr>
          <w:sz w:val="28"/>
          <w:szCs w:val="28"/>
        </w:rPr>
        <w:t xml:space="preserve"> – беседы о роли </w:t>
      </w:r>
      <w:proofErr w:type="spellStart"/>
      <w:r>
        <w:rPr>
          <w:sz w:val="28"/>
          <w:szCs w:val="28"/>
        </w:rPr>
        <w:t>полилингвальной</w:t>
      </w:r>
      <w:proofErr w:type="spellEnd"/>
      <w:r>
        <w:rPr>
          <w:sz w:val="28"/>
          <w:szCs w:val="28"/>
        </w:rPr>
        <w:t xml:space="preserve"> подготовки в Республике Казахстан (среднее школьное звено); проведение лекций о функционировании языков в современном мире (старшие классы); встречи с писателями, журналистами, работниками  радио и телевидения. </w:t>
      </w:r>
      <w:r>
        <w:rPr>
          <w:i/>
          <w:sz w:val="28"/>
          <w:szCs w:val="28"/>
        </w:rPr>
        <w:t>Среда</w:t>
      </w:r>
      <w:r>
        <w:rPr>
          <w:sz w:val="28"/>
          <w:szCs w:val="28"/>
        </w:rPr>
        <w:t xml:space="preserve"> – конкурс на лучшего чтеца, викторины </w:t>
      </w:r>
      <w:r>
        <w:rPr>
          <w:sz w:val="28"/>
          <w:szCs w:val="28"/>
          <w:lang w:val="uz-Cyrl-UZ"/>
        </w:rPr>
        <w:t xml:space="preserve"> </w:t>
      </w:r>
      <w:r>
        <w:rPr>
          <w:sz w:val="28"/>
          <w:szCs w:val="28"/>
        </w:rPr>
        <w:t xml:space="preserve">«Знаешь ли ты казахский (русский, </w:t>
      </w:r>
      <w:proofErr w:type="gramStart"/>
      <w:r>
        <w:rPr>
          <w:sz w:val="28"/>
          <w:szCs w:val="28"/>
        </w:rPr>
        <w:t xml:space="preserve">английский) </w:t>
      </w:r>
      <w:proofErr w:type="gramEnd"/>
      <w:r>
        <w:rPr>
          <w:sz w:val="28"/>
          <w:szCs w:val="28"/>
        </w:rPr>
        <w:t>язык</w:t>
      </w:r>
      <w:r>
        <w:rPr>
          <w:sz w:val="28"/>
          <w:szCs w:val="28"/>
          <w:lang w:val="uz-Cyrl-UZ"/>
        </w:rPr>
        <w:t>?</w:t>
      </w:r>
      <w:r>
        <w:rPr>
          <w:sz w:val="28"/>
          <w:szCs w:val="28"/>
        </w:rPr>
        <w:t xml:space="preserve">», «Говорим правильно», «Путешествие в страну Фразеологию»,   и др. </w:t>
      </w:r>
      <w:r>
        <w:rPr>
          <w:i/>
          <w:sz w:val="28"/>
          <w:szCs w:val="28"/>
        </w:rPr>
        <w:t>Четверг</w:t>
      </w:r>
      <w:r>
        <w:rPr>
          <w:sz w:val="28"/>
          <w:szCs w:val="28"/>
        </w:rPr>
        <w:t xml:space="preserve"> – устные журналы на трех языках,  творческий отчет участников драматического кружка: </w:t>
      </w:r>
      <w:proofErr w:type="spellStart"/>
      <w:r>
        <w:rPr>
          <w:sz w:val="28"/>
          <w:szCs w:val="28"/>
        </w:rPr>
        <w:t>инсценирование</w:t>
      </w:r>
      <w:proofErr w:type="spellEnd"/>
      <w:r>
        <w:rPr>
          <w:sz w:val="28"/>
          <w:szCs w:val="28"/>
        </w:rPr>
        <w:t xml:space="preserve"> сказок (среднее школьное звено);  </w:t>
      </w:r>
      <w:proofErr w:type="spellStart"/>
      <w:r>
        <w:rPr>
          <w:sz w:val="28"/>
          <w:szCs w:val="28"/>
        </w:rPr>
        <w:t>инсценирование</w:t>
      </w:r>
      <w:proofErr w:type="spellEnd"/>
      <w:r>
        <w:rPr>
          <w:sz w:val="28"/>
          <w:szCs w:val="28"/>
        </w:rPr>
        <w:t xml:space="preserve"> фрагментов эпических и драматических произведений (старшие классы). </w:t>
      </w:r>
      <w:r>
        <w:rPr>
          <w:i/>
          <w:sz w:val="28"/>
          <w:szCs w:val="28"/>
        </w:rPr>
        <w:t>Пятница</w:t>
      </w:r>
      <w:r>
        <w:rPr>
          <w:sz w:val="28"/>
          <w:szCs w:val="28"/>
        </w:rPr>
        <w:t xml:space="preserve"> –  торжественные  заседания лингвистических кружков, Клуба лингвистов; проведение научной конференции, подведение итогов конкурса стенных газет. </w:t>
      </w:r>
      <w:r>
        <w:rPr>
          <w:i/>
          <w:sz w:val="28"/>
          <w:szCs w:val="28"/>
        </w:rPr>
        <w:t xml:space="preserve">Суббота </w:t>
      </w:r>
      <w:r>
        <w:rPr>
          <w:sz w:val="28"/>
          <w:szCs w:val="28"/>
        </w:rPr>
        <w:t>– вечер «Умники и умницы», подведение итогов.</w:t>
      </w:r>
    </w:p>
    <w:p w:rsidR="00E901E1" w:rsidRDefault="00E901E1" w:rsidP="00E901E1">
      <w:pPr>
        <w:jc w:val="both"/>
        <w:rPr>
          <w:sz w:val="28"/>
          <w:szCs w:val="28"/>
        </w:rPr>
      </w:pPr>
      <w:r>
        <w:rPr>
          <w:i/>
          <w:sz w:val="28"/>
          <w:szCs w:val="28"/>
        </w:rPr>
        <w:tab/>
        <w:t>Третий этап</w:t>
      </w:r>
      <w:r>
        <w:rPr>
          <w:sz w:val="28"/>
          <w:szCs w:val="28"/>
        </w:rPr>
        <w:t xml:space="preserve"> посвящен итогам Недели. И это не только выпуск традиционного бюллетеня или проведение праздничного мероприятия с награждением победителей и активных участников. Организаторам предстоит обсудить его итоги на заседании предметных кафедр и наметить  план действий, который  будет включать и  искоренение недоработок в подготовке учащихся, и перспективную деятельность педагогов  по подготовке новых Недель.  Следует помнить, что логическим завершением праздника торжественное  мероприятие в последний день Недели считается только для учащихся. Для подведения итогов и планирования дальнейшей работы большое значение имеет анализ отзывов учащихся – как активных участников, так и зрителей. В этих отзывах – интересный исследовательский материал, подтверждающий значимость такой формы внеклассной работы, как предметная Неделя. Такого рода информация носит рекламный характер и может быть представлена в школьной газете или устном журнале.</w:t>
      </w:r>
    </w:p>
    <w:p w:rsidR="00E901E1" w:rsidRDefault="00E901E1" w:rsidP="00E901E1">
      <w:pPr>
        <w:ind w:firstLine="540"/>
        <w:jc w:val="both"/>
        <w:rPr>
          <w:sz w:val="28"/>
          <w:szCs w:val="28"/>
        </w:rPr>
      </w:pPr>
      <w:r>
        <w:rPr>
          <w:sz w:val="28"/>
          <w:szCs w:val="28"/>
        </w:rPr>
        <w:lastRenderedPageBreak/>
        <w:t xml:space="preserve">Удачным приемом создания ситуаций естественного речевого общения на неродных языках  являются продолжительные ролевые игры в виде походов, </w:t>
      </w:r>
    </w:p>
    <w:p w:rsidR="00E901E1" w:rsidRDefault="00E901E1" w:rsidP="00E901E1">
      <w:pPr>
        <w:jc w:val="both"/>
        <w:rPr>
          <w:sz w:val="28"/>
          <w:szCs w:val="28"/>
        </w:rPr>
      </w:pPr>
      <w:r>
        <w:rPr>
          <w:sz w:val="28"/>
          <w:szCs w:val="28"/>
        </w:rPr>
        <w:t xml:space="preserve">заочных путешествий, экспедиций, поездок к далеким друзьям и т.д.   </w:t>
      </w:r>
      <w:proofErr w:type="gramStart"/>
      <w:r>
        <w:rPr>
          <w:sz w:val="28"/>
          <w:szCs w:val="28"/>
        </w:rPr>
        <w:t>В настоящее время, в условиях обучения в режиме онлайн, проведение такого рода мероприятий становится эффективной формой внеклассной работы, ее основные этапы: 1) подготовка  ролевой  игры   (планирование,  разработка  и  предварительное проговаривание  возможных ситуаций речевого общения); 2)проведение игры в одном  из двух  вариантов: а) осуществление заочной экскурсии, б) имитация этого похода или поездки в условиях класса;</w:t>
      </w:r>
      <w:proofErr w:type="gramEnd"/>
      <w:r>
        <w:rPr>
          <w:sz w:val="28"/>
          <w:szCs w:val="28"/>
        </w:rPr>
        <w:t xml:space="preserve"> 3) беседа о проведенной игре (возможно написание сочинения).</w:t>
      </w:r>
    </w:p>
    <w:p w:rsidR="00E901E1" w:rsidRDefault="00E901E1" w:rsidP="00E901E1">
      <w:pPr>
        <w:shd w:val="clear" w:color="auto" w:fill="FFFFFF"/>
        <w:autoSpaceDE w:val="0"/>
        <w:autoSpaceDN w:val="0"/>
        <w:adjustRightInd w:val="0"/>
        <w:ind w:firstLine="540"/>
        <w:jc w:val="both"/>
        <w:rPr>
          <w:noProof/>
          <w:sz w:val="28"/>
          <w:szCs w:val="28"/>
        </w:rPr>
      </w:pPr>
      <w:r>
        <w:rPr>
          <w:noProof/>
          <w:sz w:val="28"/>
          <w:szCs w:val="28"/>
        </w:rPr>
        <w:t>Проведение предметной Недели предполагает разнообразие форм, методов работы с детьми. Каждый ученик может выбрать интересное для него дело: участие в брейн-ринге или КВНе, выпуск газеты, поиск интересных научных фактов, составление ребусов, шарад, загадок. Важно, чтобы учащиеся принимали активное участие в подготовке, проведении, подведении итогов, награждении победителей, сами были ведущими, входили в состав жюри, почувствовали, что это их дело. Такой подход способствует развитию взаимопонимания, взаимопомощи учащихся, воспитанию ответственности.</w:t>
      </w:r>
    </w:p>
    <w:p w:rsidR="00E901E1" w:rsidRDefault="00E901E1" w:rsidP="00E901E1">
      <w:pPr>
        <w:ind w:firstLine="708"/>
        <w:jc w:val="both"/>
        <w:rPr>
          <w:sz w:val="28"/>
          <w:szCs w:val="28"/>
        </w:rPr>
      </w:pPr>
      <w:r>
        <w:rPr>
          <w:color w:val="000000"/>
          <w:sz w:val="28"/>
          <w:szCs w:val="28"/>
        </w:rPr>
        <w:t xml:space="preserve">Немаловажное значение при этом имеет и чувство соревнования, которое неизбежно возникает при организации многих видов работы, организованных в рамках предметных Недель. Именно таким массовым соревнованием, проводимым в целях популяризации научных знаний, и могут стать олимпиады. Олимпиада проверяет знания по предмету в объеме программы, уровень развития речи, кругозор и, наконец, </w:t>
      </w:r>
      <w:proofErr w:type="gramStart"/>
      <w:r>
        <w:rPr>
          <w:color w:val="000000"/>
          <w:sz w:val="28"/>
          <w:szCs w:val="28"/>
        </w:rPr>
        <w:t>сообразительность</w:t>
      </w:r>
      <w:proofErr w:type="gramEnd"/>
      <w:r>
        <w:rPr>
          <w:color w:val="000000"/>
          <w:sz w:val="28"/>
          <w:szCs w:val="28"/>
        </w:rPr>
        <w:t xml:space="preserve"> и смекалку школьников. Олимпиада выявляет лучшего, и каждый ученик может попробовать в ней свои силы. </w:t>
      </w:r>
      <w:r>
        <w:rPr>
          <w:sz w:val="28"/>
          <w:szCs w:val="28"/>
        </w:rPr>
        <w:t>В отличие от других форм внеклассной работы, олимпиада требует огромных сил от школьников, здесь каждый активизирует свои собственные знания и умения. В нашем лицее накоплен опыт проведения Олимпиад по информатике, биологии, физике, истории, географии.</w:t>
      </w:r>
    </w:p>
    <w:p w:rsidR="00E901E1" w:rsidRDefault="00E901E1" w:rsidP="00E901E1">
      <w:pPr>
        <w:ind w:firstLine="708"/>
        <w:jc w:val="both"/>
        <w:rPr>
          <w:color w:val="000000"/>
          <w:sz w:val="28"/>
          <w:szCs w:val="28"/>
        </w:rPr>
      </w:pPr>
      <w:r>
        <w:rPr>
          <w:sz w:val="28"/>
          <w:szCs w:val="28"/>
        </w:rPr>
        <w:t xml:space="preserve">Учебная олимпиада понимается большинством методистов как «соревнование, в ходе которого учащимися решается целый ряд мыслительных задач с целью определения личного первенства». </w:t>
      </w:r>
      <w:r>
        <w:rPr>
          <w:color w:val="000000"/>
          <w:sz w:val="28"/>
          <w:szCs w:val="28"/>
        </w:rPr>
        <w:t>Такая проба сил, как Олимпиада, несомненно, развивает логическое мышление учащихся, расширяя кругозор и повышая интерес к изучению основ наук. Очень важно для проводящего олимпиаду по предмету понимать, что вопросы и задания не должны выходить за рамки школьной программы для этого класса. Нужно только так их сформулировать, чтобы они не повторяли заданий учебника.</w:t>
      </w:r>
    </w:p>
    <w:p w:rsidR="00E901E1" w:rsidRDefault="00E901E1" w:rsidP="00E901E1">
      <w:pPr>
        <w:ind w:firstLine="708"/>
        <w:jc w:val="both"/>
        <w:rPr>
          <w:sz w:val="28"/>
          <w:szCs w:val="28"/>
        </w:rPr>
      </w:pPr>
      <w:r>
        <w:rPr>
          <w:i/>
          <w:sz w:val="28"/>
          <w:szCs w:val="28"/>
        </w:rPr>
        <w:t>Первый тур</w:t>
      </w:r>
      <w:r>
        <w:rPr>
          <w:sz w:val="28"/>
          <w:szCs w:val="28"/>
        </w:rPr>
        <w:t xml:space="preserve"> предполагает участие всех учащихся класса (или школы). Поэтому олимпиадные задания на этом этапе должны быть наиболее доступными, рассчитанными даже на среднего ученика. Первый тур олимпиады обычно проводится учителем как письменное домашнее задание. Следует ограничить время выполнения этого задания. Наиболее благоприятным является срок от 3 до 7 дней. За это время каждый ученик имеет возможность пойти в библиотеку, подобрать рекомендованную учителем литературу, изучить ее, обратиться к компьютерной поддержке, за помощью к родителям. </w:t>
      </w:r>
      <w:r>
        <w:rPr>
          <w:sz w:val="28"/>
          <w:szCs w:val="28"/>
        </w:rPr>
        <w:lastRenderedPageBreak/>
        <w:t>Такую возможность следует поощрять. Практика свидетельствует, что,  заинтересовавшись, некоторые родители подключаются к проведению  других форм внеклассной работы, становятся активными помощниками учителя в воспитании интереса к предмету.</w:t>
      </w:r>
    </w:p>
    <w:p w:rsidR="00E901E1" w:rsidRDefault="00E901E1" w:rsidP="00E901E1">
      <w:pPr>
        <w:ind w:firstLine="708"/>
        <w:jc w:val="both"/>
        <w:rPr>
          <w:sz w:val="28"/>
          <w:szCs w:val="28"/>
        </w:rPr>
      </w:pPr>
      <w:r>
        <w:rPr>
          <w:i/>
          <w:sz w:val="28"/>
          <w:szCs w:val="28"/>
        </w:rPr>
        <w:t>Второй тур</w:t>
      </w:r>
      <w:r>
        <w:rPr>
          <w:sz w:val="28"/>
          <w:szCs w:val="28"/>
        </w:rPr>
        <w:t xml:space="preserve"> олимпиады проводится в классе. Его участниками становятся победители первого тура. При удачном подборе заданий для первого тура, учитывающем уровень знаний учащихся этого класса, ко второму туру допускаются более 50% школьников. Итоги первого тура обсуждаются учителем с ребятами на одном из уроков, совместно разбираются те задания, с которыми учащиеся не справились. Этот анализ представляет собой важный этап олимпиады, так как ученики, не допущенные к участию во втором туре, должны обязательно узнать оценку их работы, должны быть поощрены учителем к дальнейшему изучению предмета.</w:t>
      </w:r>
    </w:p>
    <w:p w:rsidR="00E901E1" w:rsidRDefault="00E901E1" w:rsidP="00E901E1">
      <w:pPr>
        <w:ind w:firstLine="708"/>
        <w:jc w:val="both"/>
        <w:rPr>
          <w:sz w:val="28"/>
          <w:szCs w:val="28"/>
        </w:rPr>
      </w:pPr>
      <w:r>
        <w:rPr>
          <w:sz w:val="28"/>
          <w:szCs w:val="28"/>
        </w:rPr>
        <w:t xml:space="preserve">Задания для второго тура олимпиады должны быть более сложными, однако учителю, готовящему эти задания, следует помнить, что формулировки вопросов не должны значительно отличаться от того, с чем учащиеся уже сталкивались.  С итогами олимпиады обязательно должны быть ознакомлены все ученики класса. В обязанности жюри входит  не только подведение итогов и определение победителей, но и важная работа по созданию рекомендаций, в основе которых лежит принцип перспективности. Победители школьной олимпиады участвуют </w:t>
      </w:r>
      <w:proofErr w:type="gramStart"/>
      <w:r>
        <w:rPr>
          <w:sz w:val="28"/>
          <w:szCs w:val="28"/>
        </w:rPr>
        <w:t>в</w:t>
      </w:r>
      <w:proofErr w:type="gramEnd"/>
      <w:r>
        <w:rPr>
          <w:sz w:val="28"/>
          <w:szCs w:val="28"/>
        </w:rPr>
        <w:t xml:space="preserve"> районной  и – далее – в </w:t>
      </w:r>
      <w:proofErr w:type="gramStart"/>
      <w:r>
        <w:rPr>
          <w:sz w:val="28"/>
          <w:szCs w:val="28"/>
        </w:rPr>
        <w:t>Областной</w:t>
      </w:r>
      <w:proofErr w:type="gramEnd"/>
      <w:r>
        <w:rPr>
          <w:sz w:val="28"/>
          <w:szCs w:val="28"/>
        </w:rPr>
        <w:t xml:space="preserve"> и  Республиканской олимпиадах. Для проведения Областных и Республиканских олимпиад методическим кабинетом Министерства образования и науки РК разработано специальное положение,   знакомство с которым поможет учителю дидактически грамотно организовать работу с участниками  этого интересного и важного соревновательного мероприятия. На основании указанного документа педагогический коллектив нашего лицея разрабатывает план, определяет сроки и содержание их проведения. Областная олимпиада, многие годы проводимая на базе </w:t>
      </w:r>
      <w:r>
        <w:rPr>
          <w:i/>
          <w:sz w:val="28"/>
          <w:szCs w:val="28"/>
        </w:rPr>
        <w:t xml:space="preserve"> </w:t>
      </w:r>
      <w:r>
        <w:rPr>
          <w:sz w:val="28"/>
          <w:szCs w:val="28"/>
        </w:rPr>
        <w:t xml:space="preserve">Специализированного </w:t>
      </w:r>
      <w:r>
        <w:rPr>
          <w:sz w:val="28"/>
          <w:szCs w:val="28"/>
          <w:lang w:val="en-US"/>
        </w:rPr>
        <w:t>IT</w:t>
      </w:r>
      <w:r>
        <w:rPr>
          <w:sz w:val="28"/>
          <w:szCs w:val="28"/>
        </w:rPr>
        <w:t xml:space="preserve"> лицея-интерната №1  для одаренных детей, получила  высокую оценку руководителей школ и учителей, которые отмечают ее грамотную организацию и неукоснительное соблюдение требований </w:t>
      </w:r>
      <w:proofErr w:type="gramStart"/>
      <w:r>
        <w:rPr>
          <w:sz w:val="28"/>
          <w:szCs w:val="28"/>
        </w:rPr>
        <w:t>к</w:t>
      </w:r>
      <w:proofErr w:type="gramEnd"/>
      <w:r>
        <w:rPr>
          <w:sz w:val="28"/>
          <w:szCs w:val="28"/>
        </w:rPr>
        <w:t xml:space="preserve"> </w:t>
      </w:r>
      <w:proofErr w:type="gramStart"/>
      <w:r>
        <w:rPr>
          <w:sz w:val="28"/>
          <w:szCs w:val="28"/>
        </w:rPr>
        <w:t>такого</w:t>
      </w:r>
      <w:proofErr w:type="gramEnd"/>
      <w:r>
        <w:rPr>
          <w:sz w:val="28"/>
          <w:szCs w:val="28"/>
        </w:rPr>
        <w:t xml:space="preserve"> рода мероприятиям. </w:t>
      </w:r>
    </w:p>
    <w:p w:rsidR="00E901E1" w:rsidRDefault="00E901E1" w:rsidP="00E901E1">
      <w:pPr>
        <w:ind w:firstLine="708"/>
        <w:jc w:val="both"/>
        <w:rPr>
          <w:sz w:val="28"/>
          <w:szCs w:val="28"/>
        </w:rPr>
      </w:pPr>
      <w:bookmarkStart w:id="0" w:name="_GoBack"/>
      <w:bookmarkEnd w:id="0"/>
      <w:r>
        <w:rPr>
          <w:sz w:val="28"/>
          <w:szCs w:val="28"/>
        </w:rPr>
        <w:t>Использованная литература</w:t>
      </w:r>
    </w:p>
    <w:p w:rsidR="00E901E1" w:rsidRDefault="00E901E1" w:rsidP="00E901E1">
      <w:pPr>
        <w:numPr>
          <w:ilvl w:val="0"/>
          <w:numId w:val="1"/>
        </w:numPr>
        <w:tabs>
          <w:tab w:val="left" w:pos="360"/>
        </w:tabs>
        <w:autoSpaceDN w:val="0"/>
        <w:jc w:val="both"/>
        <w:rPr>
          <w:sz w:val="28"/>
          <w:szCs w:val="28"/>
        </w:rPr>
      </w:pPr>
      <w:r>
        <w:rPr>
          <w:sz w:val="28"/>
          <w:szCs w:val="28"/>
        </w:rPr>
        <w:t xml:space="preserve">Текучев А. В. Методика русского языка в средней школе/ </w:t>
      </w:r>
      <w:proofErr w:type="spellStart"/>
      <w:r>
        <w:rPr>
          <w:sz w:val="28"/>
          <w:szCs w:val="28"/>
        </w:rPr>
        <w:t>А.В.Текучев</w:t>
      </w:r>
      <w:proofErr w:type="spellEnd"/>
      <w:r>
        <w:rPr>
          <w:sz w:val="28"/>
          <w:szCs w:val="28"/>
        </w:rPr>
        <w:t xml:space="preserve">. </w:t>
      </w:r>
      <w:proofErr w:type="gramStart"/>
      <w:r>
        <w:rPr>
          <w:sz w:val="28"/>
          <w:szCs w:val="28"/>
        </w:rPr>
        <w:t>–М</w:t>
      </w:r>
      <w:proofErr w:type="gramEnd"/>
      <w:r>
        <w:rPr>
          <w:sz w:val="28"/>
          <w:szCs w:val="28"/>
        </w:rPr>
        <w:t>.: Просвещение,1980. – 114 с.</w:t>
      </w:r>
      <w:r>
        <w:rPr>
          <w:bCs/>
          <w:sz w:val="28"/>
          <w:szCs w:val="28"/>
        </w:rPr>
        <w:t xml:space="preserve"> </w:t>
      </w:r>
    </w:p>
    <w:p w:rsidR="00E901E1" w:rsidRDefault="00E901E1" w:rsidP="00E901E1">
      <w:pPr>
        <w:numPr>
          <w:ilvl w:val="0"/>
          <w:numId w:val="1"/>
        </w:numPr>
        <w:autoSpaceDN w:val="0"/>
        <w:jc w:val="both"/>
        <w:rPr>
          <w:sz w:val="28"/>
          <w:szCs w:val="28"/>
        </w:rPr>
      </w:pPr>
      <w:r>
        <w:rPr>
          <w:sz w:val="28"/>
          <w:szCs w:val="28"/>
        </w:rPr>
        <w:t>Кулешова С.</w:t>
      </w:r>
      <w:proofErr w:type="gramStart"/>
      <w:r>
        <w:rPr>
          <w:sz w:val="28"/>
          <w:szCs w:val="28"/>
        </w:rPr>
        <w:t>Ф.</w:t>
      </w:r>
      <w:proofErr w:type="gramEnd"/>
      <w:r>
        <w:rPr>
          <w:sz w:val="28"/>
          <w:szCs w:val="28"/>
        </w:rPr>
        <w:t xml:space="preserve"> Когда кончаются уроки… – Минск, 2006. </w:t>
      </w:r>
    </w:p>
    <w:p w:rsidR="00E901E1" w:rsidRDefault="00E901E1" w:rsidP="00E901E1">
      <w:pPr>
        <w:numPr>
          <w:ilvl w:val="0"/>
          <w:numId w:val="1"/>
        </w:numPr>
        <w:autoSpaceDN w:val="0"/>
        <w:jc w:val="both"/>
        <w:rPr>
          <w:sz w:val="28"/>
          <w:szCs w:val="28"/>
        </w:rPr>
      </w:pPr>
      <w:r>
        <w:rPr>
          <w:sz w:val="28"/>
          <w:szCs w:val="28"/>
        </w:rPr>
        <w:t>Республиканский научно-методический журнал. Русский язык. Неделя русского языка</w:t>
      </w:r>
      <w:proofErr w:type="gramStart"/>
      <w:r>
        <w:rPr>
          <w:sz w:val="28"/>
          <w:szCs w:val="28"/>
        </w:rPr>
        <w:t>/П</w:t>
      </w:r>
      <w:proofErr w:type="gramEnd"/>
      <w:r>
        <w:rPr>
          <w:sz w:val="28"/>
          <w:szCs w:val="28"/>
        </w:rPr>
        <w:t xml:space="preserve">од ред. </w:t>
      </w:r>
      <w:proofErr w:type="spellStart"/>
      <w:r>
        <w:rPr>
          <w:sz w:val="28"/>
          <w:szCs w:val="28"/>
        </w:rPr>
        <w:t>Османовой</w:t>
      </w:r>
      <w:proofErr w:type="spellEnd"/>
      <w:r>
        <w:rPr>
          <w:sz w:val="28"/>
          <w:szCs w:val="28"/>
        </w:rPr>
        <w:t xml:space="preserve"> Г.И, </w:t>
      </w:r>
      <w:proofErr w:type="spellStart"/>
      <w:r>
        <w:rPr>
          <w:sz w:val="28"/>
          <w:szCs w:val="28"/>
        </w:rPr>
        <w:t>Серикпаевой</w:t>
      </w:r>
      <w:proofErr w:type="spellEnd"/>
      <w:r>
        <w:rPr>
          <w:sz w:val="28"/>
          <w:szCs w:val="28"/>
        </w:rPr>
        <w:t xml:space="preserve"> И.О. Алматы – №1. – 2010. С.52-56 </w:t>
      </w:r>
    </w:p>
    <w:p w:rsidR="00E901E1" w:rsidRDefault="00E901E1" w:rsidP="00E901E1">
      <w:pPr>
        <w:numPr>
          <w:ilvl w:val="0"/>
          <w:numId w:val="1"/>
        </w:numPr>
        <w:autoSpaceDN w:val="0"/>
        <w:jc w:val="both"/>
        <w:rPr>
          <w:sz w:val="28"/>
          <w:szCs w:val="28"/>
        </w:rPr>
      </w:pPr>
      <w:r>
        <w:rPr>
          <w:sz w:val="28"/>
          <w:szCs w:val="28"/>
        </w:rPr>
        <w:t>Республиканский научно-методический журнал. Русский язык. Весна идет</w:t>
      </w:r>
      <w:proofErr w:type="gramStart"/>
      <w:r>
        <w:rPr>
          <w:sz w:val="28"/>
          <w:szCs w:val="28"/>
        </w:rPr>
        <w:t>/ П</w:t>
      </w:r>
      <w:proofErr w:type="gramEnd"/>
      <w:r>
        <w:rPr>
          <w:sz w:val="28"/>
          <w:szCs w:val="28"/>
        </w:rPr>
        <w:t xml:space="preserve">од ред. </w:t>
      </w:r>
      <w:proofErr w:type="spellStart"/>
      <w:r>
        <w:rPr>
          <w:sz w:val="28"/>
          <w:szCs w:val="28"/>
        </w:rPr>
        <w:t>Алниязова</w:t>
      </w:r>
      <w:proofErr w:type="spellEnd"/>
      <w:r>
        <w:rPr>
          <w:sz w:val="28"/>
          <w:szCs w:val="28"/>
        </w:rPr>
        <w:t xml:space="preserve"> К.Т. Алматы – №1 – 2011. С. 51-54.</w:t>
      </w:r>
    </w:p>
    <w:p w:rsidR="00E901E1" w:rsidRDefault="00E901E1" w:rsidP="00E901E1">
      <w:pPr>
        <w:numPr>
          <w:ilvl w:val="0"/>
          <w:numId w:val="1"/>
        </w:numPr>
        <w:jc w:val="both"/>
        <w:rPr>
          <w:sz w:val="28"/>
          <w:szCs w:val="28"/>
        </w:rPr>
      </w:pPr>
      <w:r>
        <w:rPr>
          <w:bCs/>
          <w:sz w:val="28"/>
          <w:szCs w:val="28"/>
        </w:rPr>
        <w:t xml:space="preserve">Калинина Л.В. </w:t>
      </w:r>
      <w:r>
        <w:rPr>
          <w:sz w:val="28"/>
          <w:szCs w:val="28"/>
        </w:rPr>
        <w:t xml:space="preserve">Предметная неделя английского языка в школе – М., </w:t>
      </w:r>
      <w:r>
        <w:rPr>
          <w:bCs/>
          <w:sz w:val="28"/>
          <w:szCs w:val="28"/>
        </w:rPr>
        <w:t xml:space="preserve"> 2008</w:t>
      </w:r>
      <w:r>
        <w:rPr>
          <w:sz w:val="28"/>
          <w:szCs w:val="28"/>
        </w:rPr>
        <w:t>. – 396 с.</w:t>
      </w:r>
    </w:p>
    <w:p w:rsidR="00E901E1" w:rsidRDefault="00E901E1" w:rsidP="00E901E1">
      <w:pPr>
        <w:ind w:firstLine="708"/>
        <w:jc w:val="both"/>
        <w:rPr>
          <w:sz w:val="28"/>
          <w:szCs w:val="28"/>
        </w:rPr>
      </w:pPr>
    </w:p>
    <w:p w:rsidR="008B4085" w:rsidRDefault="008B4085"/>
    <w:sectPr w:rsidR="008B4085" w:rsidSect="00E901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F613E"/>
    <w:multiLevelType w:val="hybridMultilevel"/>
    <w:tmpl w:val="A3DCD7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FA"/>
    <w:rsid w:val="008B4085"/>
    <w:rsid w:val="009D69FA"/>
    <w:rsid w:val="00E9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1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01E1"/>
    <w:rPr>
      <w:rFonts w:ascii="Times New Roman" w:hAnsi="Times New Roman" w:cs="Times New Roman" w:hint="default"/>
      <w:color w:val="0000FF"/>
      <w:u w:val="single"/>
      <w14:textFill>
        <w14:solidFill>
          <w14:srgbClr w14:val="000000"/>
        </w14:solidFill>
      </w14:textFill>
    </w:rPr>
  </w:style>
  <w:style w:type="paragraph" w:customStyle="1" w:styleId="3">
    <w:name w:val="заголовок 3"/>
    <w:basedOn w:val="a"/>
    <w:next w:val="a"/>
    <w:uiPriority w:val="99"/>
    <w:rsid w:val="00E901E1"/>
    <w:pPr>
      <w:keepNext/>
      <w:autoSpaceDE w:val="0"/>
      <w:autoSpaceDN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1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01E1"/>
    <w:rPr>
      <w:rFonts w:ascii="Times New Roman" w:hAnsi="Times New Roman" w:cs="Times New Roman" w:hint="default"/>
      <w:color w:val="0000FF"/>
      <w:u w:val="single"/>
      <w14:textFill>
        <w14:solidFill>
          <w14:srgbClr w14:val="000000"/>
        </w14:solidFill>
      </w14:textFill>
    </w:rPr>
  </w:style>
  <w:style w:type="paragraph" w:customStyle="1" w:styleId="3">
    <w:name w:val="заголовок 3"/>
    <w:basedOn w:val="a"/>
    <w:next w:val="a"/>
    <w:uiPriority w:val="99"/>
    <w:rsid w:val="00E901E1"/>
    <w:pPr>
      <w:keepNext/>
      <w:autoSpaceDE w:val="0"/>
      <w:autoSpaceDN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6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pi_72@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2223</Words>
  <Characters>12675</Characters>
  <Application>Microsoft Office Word</Application>
  <DocSecurity>0</DocSecurity>
  <Lines>105</Lines>
  <Paragraphs>29</Paragraphs>
  <ScaleCrop>false</ScaleCrop>
  <Company>Microsoft</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2021-01-26T20:14:00Z</dcterms:created>
  <dcterms:modified xsi:type="dcterms:W3CDTF">2021-01-26T20:14:00Z</dcterms:modified>
</cp:coreProperties>
</file>