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AA4FA" w14:textId="31B9ABAF" w:rsidR="005C6A93" w:rsidRPr="005C6A93" w:rsidRDefault="005C6A93" w:rsidP="005C6A9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C6A93">
        <w:rPr>
          <w:rFonts w:asciiTheme="majorBidi" w:hAnsiTheme="majorBidi" w:cstheme="majorBidi"/>
          <w:b/>
          <w:bCs/>
          <w:sz w:val="28"/>
          <w:szCs w:val="28"/>
        </w:rPr>
        <w:t>Многоязычие — требование эпохи глобализации и стратегический приоритет образования Казахстана</w:t>
      </w:r>
    </w:p>
    <w:p w14:paraId="44B7E230" w14:textId="77777777" w:rsidR="005C6A93" w:rsidRPr="005C6A93" w:rsidRDefault="005C6A93" w:rsidP="005C6A93">
      <w:pPr>
        <w:spacing w:after="0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5C6A93">
        <w:rPr>
          <w:rFonts w:asciiTheme="majorBidi" w:hAnsiTheme="majorBidi" w:cstheme="majorBidi"/>
          <w:sz w:val="28"/>
          <w:szCs w:val="28"/>
        </w:rPr>
        <w:t>В условиях стремительной глобализации мир становится единым образовательным и экономическим пространством. Современные технологии стирают границы, международное сотрудничество расширяется, а требования к качеству образования возрастают. В этих условиях многоязычие становится не просто преимуществом, а стратегической необходимостью.</w:t>
      </w:r>
    </w:p>
    <w:p w14:paraId="3FC4705C" w14:textId="7678466F" w:rsidR="005C6A93" w:rsidRPr="005C6A93" w:rsidRDefault="005C6A93" w:rsidP="005C6A93">
      <w:pPr>
        <w:spacing w:after="0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5C6A93">
        <w:rPr>
          <w:rFonts w:asciiTheme="majorBidi" w:hAnsiTheme="majorBidi" w:cstheme="majorBidi"/>
          <w:sz w:val="28"/>
          <w:szCs w:val="28"/>
        </w:rPr>
        <w:t xml:space="preserve">Для Республики Казахстан развитие многоязычного образования — это осознанный государственный выбор. Наша страна исторически является пространством диалога культур и народов. Сегодня этот потенциал усиливается через системную работу школ по формированию </w:t>
      </w:r>
      <w:proofErr w:type="spellStart"/>
      <w:r w:rsidRPr="005C6A93">
        <w:rPr>
          <w:rFonts w:asciiTheme="majorBidi" w:hAnsiTheme="majorBidi" w:cstheme="majorBidi"/>
          <w:sz w:val="28"/>
          <w:szCs w:val="28"/>
        </w:rPr>
        <w:t>полиязычной</w:t>
      </w:r>
      <w:proofErr w:type="spellEnd"/>
      <w:r w:rsidRPr="005C6A93">
        <w:rPr>
          <w:rFonts w:asciiTheme="majorBidi" w:hAnsiTheme="majorBidi" w:cstheme="majorBidi"/>
          <w:sz w:val="28"/>
          <w:szCs w:val="28"/>
        </w:rPr>
        <w:t xml:space="preserve"> личности. Политика трёхъязычного образования — казахский, русский и английский языки — направлена на формирование конкурентоспособного выпускника, способного успешно реализовать себя как в национальном, так и в международном пространстве. Казахский язык укрепляет национальную идентичность и государственность, русский язык обеспечивает межнациональное общение и доступ к широкому научному пространству, английский язык открывает двери в мировую науку, технологии и глобальную экономику.</w:t>
      </w:r>
    </w:p>
    <w:p w14:paraId="414D6CF1" w14:textId="26161ECC" w:rsidR="005C6A93" w:rsidRPr="005C6A93" w:rsidRDefault="005C6A93" w:rsidP="005C6A93">
      <w:pPr>
        <w:spacing w:after="0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5C6A93">
        <w:rPr>
          <w:rFonts w:asciiTheme="majorBidi" w:hAnsiTheme="majorBidi" w:cstheme="majorBidi"/>
          <w:sz w:val="28"/>
          <w:szCs w:val="28"/>
        </w:rPr>
        <w:t>Школы Республики Казахстан сегодня активно внедряют современные методики преподавания языков, используют цифровые образовательные платформы, реализуют проекты академической мобильности и международного сотрудничества. Учителя проходят курсы повышения квалификации, осваивают инновационные подходы, направленные на развитие функциональной грамотности и коммуникативных компетенций обучающихся. Важно подчеркнуть: многоязычие в казахстанских школах — это не только изучение грамматики и лексики. Это формирование культуры общения, уважения к многообразию, готовности к диалогу. В условиях полиэтничного общества это особенно значимо. Школа становится пространством, где воспитывается толерантность, гражданская ответственность и открытость миру. Кроме того, владение несколькими языками напрямую связано с повышением качества образования. Доступ к международным образовательным ресурсам, участие в олимпиадах, конкурсах, научных проектах, возможность продолжить обучение в зарубежных вузах — всё это расширяет горизонты для казахстанских школьников.</w:t>
      </w:r>
    </w:p>
    <w:p w14:paraId="52593137" w14:textId="77777777" w:rsidR="005C6A93" w:rsidRPr="005C6A93" w:rsidRDefault="005C6A93" w:rsidP="005C6A93">
      <w:pPr>
        <w:spacing w:after="0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5C6A93">
        <w:rPr>
          <w:rFonts w:asciiTheme="majorBidi" w:hAnsiTheme="majorBidi" w:cstheme="majorBidi"/>
          <w:sz w:val="28"/>
          <w:szCs w:val="28"/>
        </w:rPr>
        <w:t>Эпоха глобализации предъявляет высокие требования к личности выпускника: мобильность, гибкость мышления, способность к сотрудничеству. Именно поэтому развитие многоязычия в школах РК — это инвестиция в человеческий капитал страны, в её устойчивое и конкурентоспособное будущее.</w:t>
      </w:r>
    </w:p>
    <w:p w14:paraId="42C1F8C0" w14:textId="77777777" w:rsidR="005C6A93" w:rsidRPr="005C6A93" w:rsidRDefault="005C6A93" w:rsidP="005C6A93">
      <w:pPr>
        <w:spacing w:after="0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5C6A93">
        <w:rPr>
          <w:rFonts w:asciiTheme="majorBidi" w:hAnsiTheme="majorBidi" w:cstheme="majorBidi"/>
          <w:sz w:val="28"/>
          <w:szCs w:val="28"/>
        </w:rPr>
        <w:lastRenderedPageBreak/>
        <w:t>Сегодня можно уверенно сказать: многоязычие — не модный тренд, а стратегический ресурс развития Казахстана. И именно школа играет ключевую роль в формировании поколения, которое будет уверенно чувствовать себя как гражданами своей страны, так и гражданами мира.</w:t>
      </w:r>
    </w:p>
    <w:p w14:paraId="3E144881" w14:textId="77777777" w:rsidR="008F1DDF" w:rsidRDefault="008F1DDF" w:rsidP="005C6A93">
      <w:pPr>
        <w:spacing w:after="0"/>
        <w:rPr>
          <w:rFonts w:asciiTheme="majorBidi" w:hAnsiTheme="majorBidi" w:cstheme="majorBidi"/>
          <w:sz w:val="28"/>
          <w:szCs w:val="28"/>
        </w:rPr>
      </w:pPr>
    </w:p>
    <w:p w14:paraId="3B3DF441" w14:textId="77777777" w:rsidR="005C6A93" w:rsidRDefault="005C6A93" w:rsidP="005C6A93">
      <w:pPr>
        <w:spacing w:after="0"/>
        <w:rPr>
          <w:rFonts w:asciiTheme="majorBidi" w:hAnsiTheme="majorBidi" w:cstheme="majorBidi"/>
          <w:sz w:val="28"/>
          <w:szCs w:val="28"/>
        </w:rPr>
      </w:pPr>
    </w:p>
    <w:sectPr w:rsidR="005C6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A90"/>
    <w:rsid w:val="00254DAE"/>
    <w:rsid w:val="002D2A90"/>
    <w:rsid w:val="005C0132"/>
    <w:rsid w:val="005C6A93"/>
    <w:rsid w:val="00714AF5"/>
    <w:rsid w:val="008F1DDF"/>
    <w:rsid w:val="00A908D4"/>
    <w:rsid w:val="00E8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1F545"/>
  <w15:chartTrackingRefBased/>
  <w15:docId w15:val="{2BDA928A-0A47-4EFD-B357-BA78B63C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70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2026-02-11T08:57:00Z</dcterms:created>
  <dcterms:modified xsi:type="dcterms:W3CDTF">2026-02-11T09:04:00Z</dcterms:modified>
</cp:coreProperties>
</file>