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0E" w:rsidRPr="005D1599" w:rsidRDefault="0098720E" w:rsidP="005D159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99">
        <w:rPr>
          <w:rFonts w:ascii="Times New Roman" w:hAnsi="Times New Roman" w:cs="Times New Roman"/>
          <w:b/>
          <w:sz w:val="28"/>
          <w:szCs w:val="28"/>
        </w:rPr>
        <w:t xml:space="preserve">Использование активных  методов обучения при работе в дежурных группах – как  один из факторов формирования функциональной грамотности младших школьников. </w:t>
      </w:r>
    </w:p>
    <w:p w:rsidR="0098720E" w:rsidRPr="005D1599" w:rsidRDefault="0098720E" w:rsidP="005D159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20E" w:rsidRPr="005D1599" w:rsidRDefault="0098720E" w:rsidP="005D159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20E" w:rsidRPr="005D1599" w:rsidRDefault="0098720E" w:rsidP="005D1599">
      <w:pPr>
        <w:tabs>
          <w:tab w:val="left" w:pos="0"/>
        </w:tabs>
        <w:spacing w:after="0" w:line="240" w:lineRule="auto"/>
        <w:ind w:right="-42"/>
        <w:rPr>
          <w:rFonts w:ascii="Times New Roman" w:hAnsi="Times New Roman" w:cs="Times New Roman"/>
          <w:sz w:val="28"/>
          <w:szCs w:val="28"/>
        </w:rPr>
      </w:pPr>
    </w:p>
    <w:p w:rsidR="0098720E" w:rsidRPr="005D1599" w:rsidRDefault="0098720E" w:rsidP="005D1599">
      <w:pPr>
        <w:tabs>
          <w:tab w:val="left" w:pos="334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599">
        <w:rPr>
          <w:rFonts w:ascii="Times New Roman" w:hAnsi="Times New Roman" w:cs="Times New Roman"/>
          <w:sz w:val="28"/>
          <w:szCs w:val="28"/>
        </w:rPr>
        <w:t>Всё наше достоинство – в способности мыслить.</w:t>
      </w:r>
    </w:p>
    <w:p w:rsidR="0098720E" w:rsidRPr="005D1599" w:rsidRDefault="0098720E" w:rsidP="005D1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599">
        <w:rPr>
          <w:rFonts w:ascii="Times New Roman" w:hAnsi="Times New Roman" w:cs="Times New Roman"/>
          <w:sz w:val="28"/>
          <w:szCs w:val="28"/>
        </w:rPr>
        <w:t xml:space="preserve">  Только мысль возносит нас, а не пространство и время,</w:t>
      </w:r>
    </w:p>
    <w:p w:rsidR="0098720E" w:rsidRPr="005D1599" w:rsidRDefault="0098720E" w:rsidP="005D1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599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5D159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D1599">
        <w:rPr>
          <w:rFonts w:ascii="Times New Roman" w:hAnsi="Times New Roman" w:cs="Times New Roman"/>
          <w:sz w:val="28"/>
          <w:szCs w:val="28"/>
        </w:rPr>
        <w:t xml:space="preserve"> мы ничто.</w:t>
      </w:r>
    </w:p>
    <w:p w:rsidR="0098720E" w:rsidRPr="005D1599" w:rsidRDefault="0098720E" w:rsidP="005D1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Постараемся же мыслить достойно – в этом основа   </w:t>
      </w:r>
    </w:p>
    <w:p w:rsidR="0098720E" w:rsidRPr="005D1599" w:rsidRDefault="0098720E" w:rsidP="005D1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нравственности.   </w:t>
      </w:r>
    </w:p>
    <w:p w:rsidR="0098720E" w:rsidRPr="005D1599" w:rsidRDefault="0098720E" w:rsidP="005D1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Б. Паскаль.           </w:t>
      </w:r>
    </w:p>
    <w:p w:rsidR="0098720E" w:rsidRPr="005D1599" w:rsidRDefault="0098720E" w:rsidP="005D1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20E" w:rsidRPr="005D1599" w:rsidRDefault="0098720E" w:rsidP="005D15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5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599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Функциональная грамотность (англ. </w:t>
      </w:r>
      <w:proofErr w:type="spellStart"/>
      <w:r w:rsidRPr="005D1599">
        <w:rPr>
          <w:rFonts w:ascii="Times New Roman" w:hAnsi="Times New Roman" w:cs="Times New Roman"/>
          <w:sz w:val="28"/>
          <w:szCs w:val="28"/>
          <w:lang w:eastAsia="ru-RU"/>
        </w:rPr>
        <w:t>functionalliteracy</w:t>
      </w:r>
      <w:proofErr w:type="spellEnd"/>
      <w:r w:rsidRPr="005D1599">
        <w:rPr>
          <w:rFonts w:ascii="Times New Roman" w:hAnsi="Times New Roman" w:cs="Times New Roman"/>
          <w:sz w:val="28"/>
          <w:szCs w:val="28"/>
          <w:lang w:eastAsia="ru-RU"/>
        </w:rPr>
        <w:t>) – результат образования, который обеспечивает навыки и знания, необходимые для развития личности, получения новых знаний и достижений культуры, овладение новой техникой, успешного выполнения профессиональных обязанностей, организации семейной жизни, в т.ч. воспитания детей, решении различных жизненных проблем.         Таким образом, обобщая вышесказанное, функциональная грамотность становится фактором, содействующим участию людей в социальной, культурной, политической и экономической деятельности, способности творчески мыслить и находить стандартные решения, умению выбирать профессиональный путь, уметь использовать информационно-коммуникационные технологии в различных сферах жизнедеятельности, а также обучению на протяжении всей жизни.</w:t>
      </w:r>
    </w:p>
    <w:p w:rsidR="0098720E" w:rsidRPr="005D1599" w:rsidRDefault="0098720E" w:rsidP="005D15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599">
        <w:rPr>
          <w:rFonts w:ascii="Times New Roman" w:hAnsi="Times New Roman" w:cs="Times New Roman"/>
          <w:sz w:val="28"/>
          <w:szCs w:val="28"/>
          <w:lang w:eastAsia="ru-RU"/>
        </w:rPr>
        <w:t xml:space="preserve">       Начальная школа – начало всех начал. </w:t>
      </w:r>
      <w:r w:rsidRPr="005D1599">
        <w:rPr>
          <w:rFonts w:ascii="Times New Roman" w:hAnsi="Times New Roman" w:cs="Times New Roman"/>
          <w:sz w:val="28"/>
          <w:szCs w:val="28"/>
        </w:rPr>
        <w:t xml:space="preserve">Учащиеся начальной школы  от природы любознательны, они хотят познавать мир, способны рассматривать серьезные вопросы и выдвигать оригинальные идеи. Роль учителя – быть вдумчивым помощником, стимулируя учащихся к неустанному познанию и помогая им сформировать навыки продуктивного, критического мышления.       </w:t>
      </w:r>
    </w:p>
    <w:p w:rsidR="001D71DB" w:rsidRPr="005D1599" w:rsidRDefault="0098720E" w:rsidP="005D159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599">
        <w:rPr>
          <w:sz w:val="28"/>
          <w:szCs w:val="28"/>
        </w:rPr>
        <w:t xml:space="preserve">       Работа в группах, парах и многие </w:t>
      </w:r>
      <w:r w:rsidR="006D1D81" w:rsidRPr="005D1599">
        <w:rPr>
          <w:sz w:val="28"/>
          <w:szCs w:val="28"/>
        </w:rPr>
        <w:t xml:space="preserve">другие </w:t>
      </w:r>
      <w:r w:rsidRPr="005D1599">
        <w:rPr>
          <w:sz w:val="28"/>
          <w:szCs w:val="28"/>
        </w:rPr>
        <w:t xml:space="preserve">формы работы, которые подразумевают непосредственный контакт детей, которые заставляют ребенка самореализовываться, саморазвиваться, в период пандемии невозможны. Когда учащиеся класса должны соблюдать социальную дистанцию </w:t>
      </w:r>
      <w:r w:rsidR="006D1D81" w:rsidRPr="005D1599">
        <w:rPr>
          <w:sz w:val="28"/>
          <w:szCs w:val="28"/>
        </w:rPr>
        <w:t>и сидеть в шахматном порядке за партой, остро поднимается вопрос, как активизировать учеников</w:t>
      </w:r>
      <w:r w:rsidR="00A75655" w:rsidRPr="005D1599">
        <w:rPr>
          <w:sz w:val="28"/>
          <w:szCs w:val="28"/>
        </w:rPr>
        <w:t>, какие формы работы  и приемы использовать для достижения наибольшего положительного результата.</w:t>
      </w:r>
    </w:p>
    <w:p w:rsidR="005D1599" w:rsidRDefault="00A75655" w:rsidP="005D159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599">
        <w:rPr>
          <w:sz w:val="28"/>
          <w:szCs w:val="28"/>
        </w:rPr>
        <w:t xml:space="preserve">      </w:t>
      </w:r>
      <w:r w:rsidR="00F84E72" w:rsidRPr="005D1599">
        <w:rPr>
          <w:sz w:val="28"/>
          <w:szCs w:val="28"/>
        </w:rPr>
        <w:t xml:space="preserve">Конечно, первое время моим второклассником было сложно перестроиться на современный формат обучения в дежурных группах. В первую очередь сказалась дистанционная работа в четвертой четверти, когда, </w:t>
      </w:r>
      <w:r w:rsidR="001012BA" w:rsidRPr="005D1599">
        <w:rPr>
          <w:sz w:val="28"/>
          <w:szCs w:val="28"/>
        </w:rPr>
        <w:t>будем реально смотреть, все работы выполнялись в большинстве своем под контролем родителей и ошибки, чаще всего не разбирались</w:t>
      </w:r>
      <w:r w:rsidR="00D36671" w:rsidRPr="005D1599">
        <w:rPr>
          <w:sz w:val="28"/>
          <w:szCs w:val="28"/>
        </w:rPr>
        <w:t xml:space="preserve">, а тут же исправлялись. </w:t>
      </w:r>
      <w:r w:rsidR="001012BA" w:rsidRPr="005D1599">
        <w:rPr>
          <w:sz w:val="28"/>
          <w:szCs w:val="28"/>
        </w:rPr>
        <w:t xml:space="preserve">При обучении в традиционном формате дети задавались вопросами «Чему мне нужно научиться?», «Как мне этому научиться?». </w:t>
      </w:r>
      <w:r w:rsidR="005D1599">
        <w:rPr>
          <w:sz w:val="28"/>
          <w:szCs w:val="28"/>
        </w:rPr>
        <w:t xml:space="preserve">   </w:t>
      </w:r>
    </w:p>
    <w:p w:rsidR="00D36671" w:rsidRPr="005D1599" w:rsidRDefault="005D1599" w:rsidP="005D159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012BA" w:rsidRPr="005D1599">
        <w:rPr>
          <w:sz w:val="28"/>
          <w:szCs w:val="28"/>
        </w:rPr>
        <w:t>Обучение было  построено как процесс «открытия» каждым школьником конкретного знания. Из пассивного слушателя ученик превращался  в самостоятельную, критически мыслящую личность</w:t>
      </w:r>
      <w:r w:rsidR="00D36671" w:rsidRPr="005D1599">
        <w:rPr>
          <w:color w:val="555555"/>
          <w:sz w:val="28"/>
          <w:szCs w:val="28"/>
          <w:shd w:val="clear" w:color="auto" w:fill="FFFFFF"/>
        </w:rPr>
        <w:t xml:space="preserve">, </w:t>
      </w:r>
      <w:r w:rsidR="00D36671" w:rsidRPr="005D1599">
        <w:rPr>
          <w:color w:val="000000" w:themeColor="text1"/>
          <w:sz w:val="28"/>
          <w:szCs w:val="28"/>
          <w:shd w:val="clear" w:color="auto" w:fill="FFFFFF"/>
        </w:rPr>
        <w:t>но при работе</w:t>
      </w:r>
      <w:r w:rsidR="00D36671" w:rsidRPr="005D1599">
        <w:rPr>
          <w:sz w:val="28"/>
          <w:szCs w:val="28"/>
        </w:rPr>
        <w:t xml:space="preserve"> дома, чаще всего ученик становился «слушателем». </w:t>
      </w:r>
      <w:r w:rsidR="001012BA" w:rsidRPr="005D1599">
        <w:rPr>
          <w:sz w:val="28"/>
          <w:szCs w:val="28"/>
        </w:rPr>
        <w:t xml:space="preserve"> Далее формы  работы: </w:t>
      </w:r>
      <w:proofErr w:type="gramStart"/>
      <w:r w:rsidR="001012BA" w:rsidRPr="005D1599">
        <w:rPr>
          <w:sz w:val="28"/>
          <w:szCs w:val="28"/>
        </w:rPr>
        <w:t>групповая</w:t>
      </w:r>
      <w:proofErr w:type="gramEnd"/>
      <w:r w:rsidR="001012BA" w:rsidRPr="005D1599">
        <w:rPr>
          <w:sz w:val="28"/>
          <w:szCs w:val="28"/>
        </w:rPr>
        <w:t xml:space="preserve">, в парах, между группами </w:t>
      </w:r>
      <w:r w:rsidR="00D36671" w:rsidRPr="005D1599">
        <w:rPr>
          <w:sz w:val="28"/>
          <w:szCs w:val="28"/>
        </w:rPr>
        <w:t>–</w:t>
      </w:r>
      <w:r w:rsidR="001012BA" w:rsidRPr="005D1599">
        <w:rPr>
          <w:sz w:val="28"/>
          <w:szCs w:val="28"/>
        </w:rPr>
        <w:t xml:space="preserve"> </w:t>
      </w:r>
      <w:r w:rsidR="00D36671" w:rsidRPr="005D1599">
        <w:rPr>
          <w:sz w:val="28"/>
          <w:szCs w:val="28"/>
        </w:rPr>
        <w:t xml:space="preserve">их применения </w:t>
      </w:r>
      <w:r w:rsidR="001012BA" w:rsidRPr="005D1599">
        <w:rPr>
          <w:sz w:val="28"/>
          <w:szCs w:val="28"/>
        </w:rPr>
        <w:t xml:space="preserve">в </w:t>
      </w:r>
      <w:r w:rsidRPr="005D1599">
        <w:rPr>
          <w:sz w:val="28"/>
          <w:szCs w:val="28"/>
        </w:rPr>
        <w:t xml:space="preserve">настоящий </w:t>
      </w:r>
      <w:r w:rsidR="001012BA" w:rsidRPr="005D1599">
        <w:rPr>
          <w:sz w:val="28"/>
          <w:szCs w:val="28"/>
        </w:rPr>
        <w:t xml:space="preserve"> момент </w:t>
      </w:r>
      <w:r w:rsidR="00D36671" w:rsidRPr="005D1599">
        <w:rPr>
          <w:sz w:val="28"/>
          <w:szCs w:val="28"/>
        </w:rPr>
        <w:t xml:space="preserve">стало </w:t>
      </w:r>
      <w:r w:rsidR="001012BA" w:rsidRPr="005D1599">
        <w:rPr>
          <w:sz w:val="28"/>
          <w:szCs w:val="28"/>
        </w:rPr>
        <w:t>невозмо</w:t>
      </w:r>
      <w:r w:rsidR="00D36671" w:rsidRPr="005D1599">
        <w:rPr>
          <w:sz w:val="28"/>
          <w:szCs w:val="28"/>
        </w:rPr>
        <w:t>жным. Как активизировать детей, сделать уроком интересным, увлекательным и полезным? Тогда я еще раз пересмотрела методику применения и приемы АМО.</w:t>
      </w:r>
    </w:p>
    <w:p w:rsidR="00A75655" w:rsidRPr="005D1599" w:rsidRDefault="00D36671" w:rsidP="005D159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1599">
        <w:rPr>
          <w:color w:val="000000" w:themeColor="text1"/>
          <w:sz w:val="28"/>
          <w:szCs w:val="28"/>
          <w:shd w:val="clear" w:color="auto" w:fill="FFFFFF"/>
        </w:rPr>
        <w:t xml:space="preserve">        Главная задача, которую я ставила и ставлю  перед собой – не только дать учащимся определённую сумму знаний, но и развить у них интерес к учению, научить учиться. Без хорошо продуманных методов обучения трудно организовать усвоение программного материала. Мне  необходимо не только доступно все рассказать и показать, но и научить ученика мыслить, привить ему навыки практических действий. По моему мнению, этому могут способствовать активные формы и методы обучения.</w:t>
      </w:r>
      <w:r w:rsidR="001012BA" w:rsidRPr="005D1599">
        <w:rPr>
          <w:color w:val="000000" w:themeColor="text1"/>
          <w:sz w:val="28"/>
          <w:szCs w:val="28"/>
        </w:rPr>
        <w:t xml:space="preserve">    </w:t>
      </w:r>
    </w:p>
    <w:p w:rsidR="0098720E" w:rsidRDefault="00A75655" w:rsidP="005D159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599">
        <w:rPr>
          <w:sz w:val="28"/>
          <w:szCs w:val="28"/>
        </w:rPr>
        <w:t xml:space="preserve">      </w:t>
      </w:r>
      <w:r w:rsidR="00D36671" w:rsidRPr="005D1599">
        <w:rPr>
          <w:sz w:val="28"/>
          <w:szCs w:val="28"/>
        </w:rPr>
        <w:t>Первый прием, который помог активизировать работу моих дежурных классов</w:t>
      </w:r>
      <w:r w:rsidR="0017108C" w:rsidRPr="005D1599">
        <w:rPr>
          <w:sz w:val="28"/>
          <w:szCs w:val="28"/>
        </w:rPr>
        <w:t xml:space="preserve"> – это </w:t>
      </w:r>
      <w:r w:rsidR="0017108C" w:rsidRPr="005D1599">
        <w:rPr>
          <w:rStyle w:val="a4"/>
          <w:b w:val="0"/>
          <w:sz w:val="28"/>
          <w:szCs w:val="28"/>
        </w:rPr>
        <w:t>«</w:t>
      </w:r>
      <w:proofErr w:type="spellStart"/>
      <w:r w:rsidR="0017108C" w:rsidRPr="005D1599">
        <w:rPr>
          <w:rStyle w:val="a4"/>
          <w:b w:val="0"/>
          <w:sz w:val="28"/>
          <w:szCs w:val="28"/>
        </w:rPr>
        <w:t>Синквейн</w:t>
      </w:r>
      <w:proofErr w:type="spellEnd"/>
      <w:r w:rsidR="0017108C" w:rsidRPr="005D1599">
        <w:rPr>
          <w:rStyle w:val="a4"/>
          <w:b w:val="0"/>
          <w:sz w:val="28"/>
          <w:szCs w:val="28"/>
        </w:rPr>
        <w:t>».</w:t>
      </w:r>
      <w:r w:rsidR="0017108C" w:rsidRPr="005D1599">
        <w:rPr>
          <w:rStyle w:val="apple-converted-space"/>
          <w:b/>
          <w:bCs/>
          <w:sz w:val="28"/>
          <w:szCs w:val="28"/>
        </w:rPr>
        <w:t> </w:t>
      </w:r>
      <w:r w:rsidR="0017108C" w:rsidRPr="005D1599">
        <w:rPr>
          <w:sz w:val="28"/>
          <w:szCs w:val="28"/>
        </w:rPr>
        <w:t xml:space="preserve"> </w:t>
      </w:r>
      <w:r w:rsidRPr="005D1599">
        <w:rPr>
          <w:sz w:val="28"/>
          <w:szCs w:val="28"/>
        </w:rPr>
        <w:t xml:space="preserve"> </w:t>
      </w:r>
      <w:r w:rsidR="0098720E" w:rsidRPr="005D1599">
        <w:rPr>
          <w:sz w:val="28"/>
          <w:szCs w:val="28"/>
        </w:rPr>
        <w:t>Один из приемов, который часто и результативно используется на любом уроке</w:t>
      </w:r>
      <w:r w:rsidR="0017108C" w:rsidRPr="005D1599">
        <w:rPr>
          <w:sz w:val="28"/>
          <w:szCs w:val="28"/>
        </w:rPr>
        <w:t xml:space="preserve">. Он </w:t>
      </w:r>
      <w:r w:rsidR="0098720E" w:rsidRPr="005D1599">
        <w:rPr>
          <w:sz w:val="28"/>
          <w:szCs w:val="28"/>
        </w:rPr>
        <w:t xml:space="preserve">дает возможность подвести итог полученной информации, изложить сложные идеи, чувства и представления в нескольких словах. </w:t>
      </w:r>
      <w:proofErr w:type="spellStart"/>
      <w:r w:rsidR="0098720E" w:rsidRPr="005D1599">
        <w:rPr>
          <w:sz w:val="28"/>
          <w:szCs w:val="28"/>
        </w:rPr>
        <w:t>Синквейн</w:t>
      </w:r>
      <w:proofErr w:type="spellEnd"/>
      <w:r w:rsidR="0098720E" w:rsidRPr="005D1599">
        <w:rPr>
          <w:sz w:val="28"/>
          <w:szCs w:val="28"/>
        </w:rPr>
        <w:t xml:space="preserve"> может выступать в качестве средства творческого самовыражения. </w:t>
      </w:r>
      <w:proofErr w:type="spellStart"/>
      <w:r w:rsidR="0098720E" w:rsidRPr="005D1599">
        <w:rPr>
          <w:sz w:val="28"/>
          <w:szCs w:val="28"/>
        </w:rPr>
        <w:t>Синквейн</w:t>
      </w:r>
      <w:proofErr w:type="spellEnd"/>
      <w:r w:rsidR="0098720E" w:rsidRPr="005D1599">
        <w:rPr>
          <w:sz w:val="28"/>
          <w:szCs w:val="28"/>
        </w:rPr>
        <w:t xml:space="preserve"> может быть </w:t>
      </w:r>
      <w:proofErr w:type="gramStart"/>
      <w:r w:rsidR="0098720E" w:rsidRPr="005D1599">
        <w:rPr>
          <w:sz w:val="28"/>
          <w:szCs w:val="28"/>
        </w:rPr>
        <w:t>предложен</w:t>
      </w:r>
      <w:proofErr w:type="gramEnd"/>
      <w:r w:rsidR="0098720E" w:rsidRPr="005D1599">
        <w:rPr>
          <w:sz w:val="28"/>
          <w:szCs w:val="28"/>
        </w:rPr>
        <w:t xml:space="preserve">, как индивидуальное самостоятельное задание, как коллективное творчество.  Эта форма работы используется как способ синтеза материала, дает возможность усвоить важные моменты, предметы, понятия, события изученного материала; творчески переработать важные понятия темы, создает условия для раскрытия творческих способностей учащихся. Данный </w:t>
      </w:r>
      <w:r w:rsidR="0017108C" w:rsidRPr="005D1599">
        <w:rPr>
          <w:sz w:val="28"/>
          <w:szCs w:val="28"/>
        </w:rPr>
        <w:t xml:space="preserve">прием мы используем  в качестве изучения, повторения и обобщения полученных знаний, не будем забывать и о развитии и обогащения словарного запаса учащихся. В учебнике «Русского языка» 2 часть ребят знакомят с понятием и строением </w:t>
      </w:r>
      <w:proofErr w:type="spellStart"/>
      <w:r w:rsidR="0017108C" w:rsidRPr="005D1599">
        <w:rPr>
          <w:sz w:val="28"/>
          <w:szCs w:val="28"/>
        </w:rPr>
        <w:t>синквейна</w:t>
      </w:r>
      <w:proofErr w:type="spellEnd"/>
      <w:r w:rsidR="0017108C" w:rsidRPr="005D1599">
        <w:rPr>
          <w:sz w:val="28"/>
          <w:szCs w:val="28"/>
        </w:rPr>
        <w:t xml:space="preserve">. </w:t>
      </w:r>
      <w:r w:rsidR="005D1599" w:rsidRPr="005D1599">
        <w:rPr>
          <w:sz w:val="28"/>
          <w:szCs w:val="28"/>
        </w:rPr>
        <w:t xml:space="preserve">Ученики с удовольствием составляют </w:t>
      </w:r>
      <w:proofErr w:type="spellStart"/>
      <w:r w:rsidR="005D1599" w:rsidRPr="005D1599">
        <w:rPr>
          <w:sz w:val="28"/>
          <w:szCs w:val="28"/>
        </w:rPr>
        <w:t>синквейн</w:t>
      </w:r>
      <w:proofErr w:type="spellEnd"/>
      <w:r w:rsidR="005D1599" w:rsidRPr="005D1599">
        <w:rPr>
          <w:sz w:val="28"/>
          <w:szCs w:val="28"/>
        </w:rPr>
        <w:t xml:space="preserve"> со словами, называющими членов семьи, представителями животного мира. Не стоит забывать, что работа с данным приемом способствует формированию и обогащению словарного запаса учащихся.</w:t>
      </w:r>
      <w:r w:rsidR="005D1599">
        <w:rPr>
          <w:sz w:val="28"/>
          <w:szCs w:val="28"/>
        </w:rPr>
        <w:t xml:space="preserve"> Вот пример составленного ученицей класса </w:t>
      </w:r>
      <w:proofErr w:type="spellStart"/>
      <w:r w:rsidR="007054CD">
        <w:rPr>
          <w:sz w:val="28"/>
          <w:szCs w:val="28"/>
        </w:rPr>
        <w:t>синквейна</w:t>
      </w:r>
      <w:proofErr w:type="spellEnd"/>
      <w:r w:rsidR="007054CD">
        <w:rPr>
          <w:sz w:val="28"/>
          <w:szCs w:val="28"/>
        </w:rPr>
        <w:t>, который меня растрогал:</w:t>
      </w:r>
    </w:p>
    <w:p w:rsidR="005D1599" w:rsidRDefault="007054CD" w:rsidP="005D159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Папа</w:t>
      </w:r>
    </w:p>
    <w:p w:rsidR="005D1599" w:rsidRDefault="007054CD" w:rsidP="005D159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сильный умный</w:t>
      </w:r>
    </w:p>
    <w:p w:rsidR="005D1599" w:rsidRDefault="007054CD" w:rsidP="005D159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помогает</w:t>
      </w:r>
      <w:proofErr w:type="gramEnd"/>
      <w:r>
        <w:rPr>
          <w:sz w:val="28"/>
          <w:szCs w:val="28"/>
        </w:rPr>
        <w:t xml:space="preserve"> выручает читает</w:t>
      </w:r>
    </w:p>
    <w:p w:rsidR="005D1599" w:rsidRDefault="007054CD" w:rsidP="005D159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Я люблю своего папу.</w:t>
      </w:r>
    </w:p>
    <w:p w:rsidR="005D1599" w:rsidRPr="005D1599" w:rsidRDefault="007054CD" w:rsidP="005D159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Вселенная </w:t>
      </w:r>
    </w:p>
    <w:p w:rsidR="005D1599" w:rsidRDefault="005D1599" w:rsidP="005D15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Вместо привычного устного рассказа </w:t>
      </w:r>
      <w:r w:rsidR="00A95CE3">
        <w:rPr>
          <w:rFonts w:ascii="Times New Roman" w:hAnsi="Times New Roman" w:cs="Times New Roman"/>
          <w:sz w:val="28"/>
          <w:szCs w:val="28"/>
        </w:rPr>
        <w:t>п</w:t>
      </w:r>
      <w:r w:rsidR="001D71DB" w:rsidRPr="005D1599">
        <w:rPr>
          <w:rFonts w:ascii="Times New Roman" w:hAnsi="Times New Roman" w:cs="Times New Roman"/>
          <w:sz w:val="28"/>
          <w:szCs w:val="28"/>
        </w:rPr>
        <w:t>о новой теме можно использовать следующий метод представления нового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1D71DB" w:rsidRPr="005D1599">
        <w:rPr>
          <w:rFonts w:ascii="Times New Roman" w:hAnsi="Times New Roman" w:cs="Times New Roman"/>
          <w:bCs/>
          <w:sz w:val="28"/>
          <w:szCs w:val="28"/>
        </w:rPr>
        <w:t>етод «</w:t>
      </w:r>
      <w:proofErr w:type="spellStart"/>
      <w:r w:rsidR="001D71DB" w:rsidRPr="005D1599">
        <w:rPr>
          <w:rFonts w:ascii="Times New Roman" w:hAnsi="Times New Roman" w:cs="Times New Roman"/>
          <w:bCs/>
          <w:sz w:val="28"/>
          <w:szCs w:val="28"/>
        </w:rPr>
        <w:t>Инфо-угадай-ка</w:t>
      </w:r>
      <w:proofErr w:type="spellEnd"/>
      <w:r w:rsidR="001D71DB" w:rsidRPr="005D159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1DB" w:rsidRPr="005D1599" w:rsidRDefault="005D1599" w:rsidP="005D15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71DB" w:rsidRPr="005D1599">
        <w:rPr>
          <w:rFonts w:ascii="Times New Roman" w:hAnsi="Times New Roman" w:cs="Times New Roman"/>
          <w:sz w:val="28"/>
          <w:szCs w:val="28"/>
        </w:rPr>
        <w:t>На стене прикреплен лист ватмана, в его центре указано название темы. Остальное пространство листа разделено на секторы, пронумерованные, но пока не заполненные.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Начиная с сектора 1,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записываю 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 в сектор название </w:t>
      </w:r>
      <w:r w:rsidR="001D71DB" w:rsidRPr="005D1599">
        <w:rPr>
          <w:rFonts w:ascii="Times New Roman" w:hAnsi="Times New Roman" w:cs="Times New Roman"/>
          <w:sz w:val="28"/>
          <w:szCs w:val="28"/>
        </w:rPr>
        <w:lastRenderedPageBreak/>
        <w:t xml:space="preserve">раздела темы, о котором </w:t>
      </w:r>
      <w:r w:rsidR="006F5A72">
        <w:rPr>
          <w:rFonts w:ascii="Times New Roman" w:hAnsi="Times New Roman" w:cs="Times New Roman"/>
          <w:sz w:val="28"/>
          <w:szCs w:val="28"/>
        </w:rPr>
        <w:t>пойдет речь на уроке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. Обучающимся предлагается обдумать, о каких аспектах темы, возможно, далее пойдет речь. Затем </w:t>
      </w:r>
      <w:r w:rsidR="006F5A72">
        <w:rPr>
          <w:rFonts w:ascii="Times New Roman" w:hAnsi="Times New Roman" w:cs="Times New Roman"/>
          <w:sz w:val="28"/>
          <w:szCs w:val="28"/>
        </w:rPr>
        <w:t>я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 раскрыва</w:t>
      </w:r>
      <w:r w:rsidR="006F5A72">
        <w:rPr>
          <w:rFonts w:ascii="Times New Roman" w:hAnsi="Times New Roman" w:cs="Times New Roman"/>
          <w:sz w:val="28"/>
          <w:szCs w:val="28"/>
        </w:rPr>
        <w:t>ю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 тему, а в сектор вписываются наиболее существенные моменты первого раздела </w:t>
      </w:r>
      <w:r w:rsidR="001D71DB" w:rsidRPr="005D1599">
        <w:rPr>
          <w:rFonts w:ascii="Times New Roman" w:hAnsi="Times New Roman" w:cs="Times New Roman"/>
          <w:iCs/>
          <w:sz w:val="28"/>
          <w:szCs w:val="28"/>
        </w:rPr>
        <w:t>(можно записывать темы и ключевые моменты маркерами разных цветов).</w:t>
      </w:r>
      <w:r w:rsidR="001D71DB" w:rsidRPr="005D1599">
        <w:rPr>
          <w:rFonts w:ascii="Times New Roman" w:hAnsi="Times New Roman" w:cs="Times New Roman"/>
          <w:sz w:val="28"/>
          <w:szCs w:val="28"/>
        </w:rPr>
        <w:t> Они вносятся на плакат по ходу сообщения. Закончив изложение материала по первому разделу темы, учитель вписывает во второй сектор название второго раздела темы, и так далее.</w:t>
      </w:r>
    </w:p>
    <w:p w:rsidR="001D71DB" w:rsidRDefault="006F5A72" w:rsidP="005D15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1DB" w:rsidRPr="005D1599">
        <w:rPr>
          <w:rFonts w:ascii="Times New Roman" w:hAnsi="Times New Roman" w:cs="Times New Roman"/>
          <w:sz w:val="28"/>
          <w:szCs w:val="28"/>
        </w:rPr>
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</w:t>
      </w:r>
      <w:r>
        <w:rPr>
          <w:rFonts w:ascii="Times New Roman" w:hAnsi="Times New Roman" w:cs="Times New Roman"/>
          <w:sz w:val="28"/>
          <w:szCs w:val="28"/>
        </w:rPr>
        <w:t xml:space="preserve"> Этот метод, на мой взгляд, наиболее эффективен на уроках русского языка, естествознания, познания мира, когда обобщая знания учащихся, есть возможность не только систематизировать их знания, но и «шагнуть вперед».</w:t>
      </w:r>
    </w:p>
    <w:p w:rsidR="006F5A72" w:rsidRDefault="007054CD" w:rsidP="005D15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5A72">
        <w:rPr>
          <w:rFonts w:ascii="Times New Roman" w:hAnsi="Times New Roman" w:cs="Times New Roman"/>
          <w:sz w:val="28"/>
          <w:szCs w:val="28"/>
        </w:rPr>
        <w:t>Интересен метод, который в чем- то противоположен «</w:t>
      </w:r>
      <w:proofErr w:type="spellStart"/>
      <w:r w:rsidR="006F5A72">
        <w:rPr>
          <w:rFonts w:ascii="Times New Roman" w:hAnsi="Times New Roman" w:cs="Times New Roman"/>
          <w:sz w:val="28"/>
          <w:szCs w:val="28"/>
        </w:rPr>
        <w:t>Инфо-угадайке</w:t>
      </w:r>
      <w:proofErr w:type="spellEnd"/>
      <w:r w:rsidR="006F5A72">
        <w:rPr>
          <w:rFonts w:ascii="Times New Roman" w:hAnsi="Times New Roman" w:cs="Times New Roman"/>
          <w:sz w:val="28"/>
          <w:szCs w:val="28"/>
        </w:rPr>
        <w:t>» - «Чистая доска». При работе с этим методом всю необходимую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вопросы и гипотезы </w:t>
      </w:r>
      <w:r w:rsidR="006F5A72">
        <w:rPr>
          <w:rFonts w:ascii="Times New Roman" w:hAnsi="Times New Roman" w:cs="Times New Roman"/>
          <w:sz w:val="28"/>
          <w:szCs w:val="28"/>
        </w:rPr>
        <w:t xml:space="preserve"> я записываю на доске. </w:t>
      </w:r>
      <w:r>
        <w:rPr>
          <w:rFonts w:ascii="Times New Roman" w:hAnsi="Times New Roman" w:cs="Times New Roman"/>
          <w:sz w:val="28"/>
          <w:szCs w:val="28"/>
        </w:rPr>
        <w:t>По мере решения и изучения с детьми той или иной темы,  информации, записи с доски стираются и она становится чистой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 мы с ребятами достигли конечного  результата. Хороший пример использования АМО на уроке естествознания, когда дети знакомились с животными, группами и отличительными особенностями каждой группы.</w:t>
      </w:r>
    </w:p>
    <w:p w:rsidR="00630253" w:rsidRPr="005D1599" w:rsidRDefault="00630253" w:rsidP="005D15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Еще один метод, который </w:t>
      </w:r>
      <w:r w:rsidR="00A95CE3">
        <w:rPr>
          <w:rFonts w:ascii="Times New Roman" w:hAnsi="Times New Roman" w:cs="Times New Roman"/>
          <w:sz w:val="28"/>
          <w:szCs w:val="28"/>
        </w:rPr>
        <w:t>сродни мозговому штурму позволяет обобщить, закрепить знания учащихся «Шаг за шагом». 3 ученика</w:t>
      </w:r>
      <w:proofErr w:type="gramStart"/>
      <w:r w:rsidR="00A95C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5CE3">
        <w:rPr>
          <w:rFonts w:ascii="Times New Roman" w:hAnsi="Times New Roman" w:cs="Times New Roman"/>
          <w:sz w:val="28"/>
          <w:szCs w:val="28"/>
        </w:rPr>
        <w:t>соблюдая социальную дистанцию, становятся в конце класса. Например, учащиеся познакомились с родом имен существительных. Каждый ученик приводит пример мужского, женского или среднего рода имени существительного и делает шаг к доске. Если он ошибается – шаг назад. Выигрывает тот, кто быстрее дошагает к доске</w:t>
      </w:r>
      <w:proofErr w:type="gramStart"/>
      <w:r w:rsidR="00A95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5CE3">
        <w:rPr>
          <w:rFonts w:ascii="Times New Roman" w:hAnsi="Times New Roman" w:cs="Times New Roman"/>
          <w:sz w:val="28"/>
          <w:szCs w:val="28"/>
        </w:rPr>
        <w:t xml:space="preserve"> Этот метод – это не только индивидуальная работа троих учащихся, но и работа всей дежурной группы, а значит происходит активизация мыслительной деятельности</w:t>
      </w:r>
      <w:proofErr w:type="gramStart"/>
      <w:r w:rsidR="00A95C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5CE3">
        <w:rPr>
          <w:rFonts w:ascii="Times New Roman" w:hAnsi="Times New Roman" w:cs="Times New Roman"/>
          <w:sz w:val="28"/>
          <w:szCs w:val="28"/>
        </w:rPr>
        <w:t xml:space="preserve"> словарного запаса всей дежурной группы.</w:t>
      </w:r>
    </w:p>
    <w:p w:rsidR="001D71DB" w:rsidRPr="005D1599" w:rsidRDefault="007054CD" w:rsidP="005D15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D71DB" w:rsidRPr="005D1599">
        <w:rPr>
          <w:rStyle w:val="a8"/>
          <w:rFonts w:ascii="Times New Roman" w:hAnsi="Times New Roman" w:cs="Times New Roman"/>
          <w:color w:val="212121"/>
          <w:sz w:val="28"/>
          <w:szCs w:val="28"/>
        </w:rPr>
        <w:t> 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 Говоря о результатах работы, считаю важным отметить, что выше перечисленные формы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 способствуют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учеников, их умению самостоятельно находить</w:t>
      </w:r>
      <w:r w:rsidR="00630253">
        <w:rPr>
          <w:rFonts w:ascii="Times New Roman" w:hAnsi="Times New Roman" w:cs="Times New Roman"/>
          <w:sz w:val="28"/>
          <w:szCs w:val="28"/>
        </w:rPr>
        <w:t xml:space="preserve"> проблему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253">
        <w:rPr>
          <w:rFonts w:ascii="Times New Roman" w:hAnsi="Times New Roman" w:cs="Times New Roman"/>
          <w:sz w:val="28"/>
          <w:szCs w:val="28"/>
        </w:rPr>
        <w:t xml:space="preserve">пути ее решения, т.е. развиваются способности к  саморазвитию, самосовершенствованию, </w:t>
      </w:r>
      <w:proofErr w:type="spellStart"/>
      <w:r w:rsidR="0063025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proofErr w:type="gramStart"/>
      <w:r w:rsidR="00630253">
        <w:rPr>
          <w:rFonts w:ascii="Times New Roman" w:hAnsi="Times New Roman" w:cs="Times New Roman"/>
          <w:sz w:val="28"/>
          <w:szCs w:val="28"/>
        </w:rPr>
        <w:t xml:space="preserve"> </w:t>
      </w:r>
      <w:r w:rsidR="00A95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5CE3">
        <w:rPr>
          <w:rFonts w:ascii="Times New Roman" w:hAnsi="Times New Roman" w:cs="Times New Roman"/>
          <w:sz w:val="28"/>
          <w:szCs w:val="28"/>
        </w:rPr>
        <w:t xml:space="preserve"> За время работы я </w:t>
      </w:r>
      <w:r w:rsidR="001D71DB" w:rsidRPr="005D1599">
        <w:rPr>
          <w:rFonts w:ascii="Times New Roman" w:hAnsi="Times New Roman" w:cs="Times New Roman"/>
          <w:sz w:val="28"/>
          <w:szCs w:val="28"/>
        </w:rPr>
        <w:t>ви</w:t>
      </w:r>
      <w:r w:rsidR="00A95CE3">
        <w:rPr>
          <w:rFonts w:ascii="Times New Roman" w:hAnsi="Times New Roman" w:cs="Times New Roman"/>
          <w:sz w:val="28"/>
          <w:szCs w:val="28"/>
        </w:rPr>
        <w:t>жу</w:t>
      </w:r>
      <w:r w:rsidR="001D71DB" w:rsidRPr="005D1599">
        <w:rPr>
          <w:rFonts w:ascii="Times New Roman" w:hAnsi="Times New Roman" w:cs="Times New Roman"/>
          <w:sz w:val="28"/>
          <w:szCs w:val="28"/>
        </w:rPr>
        <w:t>, как развива</w:t>
      </w:r>
      <w:r w:rsidR="00A95CE3">
        <w:rPr>
          <w:rFonts w:ascii="Times New Roman" w:hAnsi="Times New Roman" w:cs="Times New Roman"/>
          <w:sz w:val="28"/>
          <w:szCs w:val="28"/>
        </w:rPr>
        <w:t>ются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  в моих учениках навыки умения учиться, самостоятельно добывать знания, необходимые для успешного обучения. </w:t>
      </w:r>
    </w:p>
    <w:p w:rsidR="00630253" w:rsidRDefault="00A95CE3" w:rsidP="006302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1DB" w:rsidRPr="005D1599">
        <w:rPr>
          <w:rFonts w:ascii="Times New Roman" w:hAnsi="Times New Roman" w:cs="Times New Roman"/>
          <w:sz w:val="28"/>
          <w:szCs w:val="28"/>
        </w:rPr>
        <w:t>Уроки с использованием активных методов обучения интересны не только для учащихся, но и для учителей. Но бессистемное, непродуманное их использование не дает хороших результатов. Поэтому</w:t>
      </w:r>
      <w:r w:rsidR="00630253">
        <w:rPr>
          <w:rFonts w:ascii="Times New Roman" w:hAnsi="Times New Roman" w:cs="Times New Roman"/>
          <w:sz w:val="28"/>
          <w:szCs w:val="28"/>
        </w:rPr>
        <w:t xml:space="preserve">, я считаю, </w:t>
      </w:r>
      <w:r w:rsidR="001D71DB" w:rsidRPr="005D1599">
        <w:rPr>
          <w:rFonts w:ascii="Times New Roman" w:hAnsi="Times New Roman" w:cs="Times New Roman"/>
          <w:sz w:val="28"/>
          <w:szCs w:val="28"/>
        </w:rPr>
        <w:t xml:space="preserve"> очень важно</w:t>
      </w:r>
      <w:r>
        <w:rPr>
          <w:rFonts w:ascii="Times New Roman" w:hAnsi="Times New Roman" w:cs="Times New Roman"/>
          <w:sz w:val="28"/>
          <w:szCs w:val="28"/>
        </w:rPr>
        <w:t xml:space="preserve"> применять АМО в </w:t>
      </w:r>
      <w:proofErr w:type="spellStart"/>
      <w:proofErr w:type="gramStart"/>
      <w:r w:rsidR="001D71DB" w:rsidRPr="005D159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D71DB" w:rsidRPr="005D1599">
        <w:rPr>
          <w:rFonts w:ascii="Times New Roman" w:hAnsi="Times New Roman" w:cs="Times New Roman"/>
          <w:sz w:val="28"/>
          <w:szCs w:val="28"/>
        </w:rPr>
        <w:t xml:space="preserve"> соответствии с индивидуальн</w:t>
      </w:r>
      <w:r w:rsidR="00630253">
        <w:rPr>
          <w:rFonts w:ascii="Times New Roman" w:hAnsi="Times New Roman" w:cs="Times New Roman"/>
          <w:sz w:val="28"/>
          <w:szCs w:val="28"/>
        </w:rPr>
        <w:t>ыми особенностями своего класса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0253">
        <w:rPr>
          <w:rFonts w:ascii="Times New Roman" w:hAnsi="Times New Roman" w:cs="Times New Roman"/>
          <w:sz w:val="28"/>
          <w:szCs w:val="28"/>
        </w:rPr>
        <w:t>каждого ученика в отдельности.</w:t>
      </w:r>
    </w:p>
    <w:p w:rsidR="001D71DB" w:rsidRPr="005D1599" w:rsidRDefault="00630253" w:rsidP="006302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71DB" w:rsidRPr="005D1599">
        <w:rPr>
          <w:rFonts w:ascii="Times New Roman" w:hAnsi="Times New Roman" w:cs="Times New Roman"/>
          <w:sz w:val="28"/>
          <w:szCs w:val="28"/>
        </w:rPr>
        <w:br/>
        <w:t xml:space="preserve">  Таким образом, использование активных методов обучения позволяет обеспечить эффективную организацию и последовательное осуществление образовательного процесса для достижения высокой заинтересованности и </w:t>
      </w:r>
      <w:proofErr w:type="gramStart"/>
      <w:r w:rsidR="001D71DB" w:rsidRPr="005D1599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="001D71DB" w:rsidRPr="005D1599">
        <w:rPr>
          <w:rFonts w:ascii="Times New Roman" w:hAnsi="Times New Roman" w:cs="Times New Roman"/>
          <w:sz w:val="28"/>
          <w:szCs w:val="28"/>
        </w:rPr>
        <w:t xml:space="preserve"> обучающихся в учебную, проектную, исследовательскую деятельность; формирования качеств личности, нравственных установок, ценностных ориентиров, соответствующих ожиданиям и потребностям обучающихся, родителей, общества.</w:t>
      </w:r>
      <w:r>
        <w:rPr>
          <w:rFonts w:ascii="Times New Roman" w:hAnsi="Times New Roman" w:cs="Times New Roman"/>
          <w:sz w:val="28"/>
          <w:szCs w:val="28"/>
        </w:rPr>
        <w:t xml:space="preserve"> Как итог, хочется сказать словами притчи…</w:t>
      </w:r>
    </w:p>
    <w:p w:rsidR="00630253" w:rsidRDefault="001D71DB" w:rsidP="005D1599">
      <w:pPr>
        <w:pStyle w:val="a7"/>
        <w:jc w:val="both"/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D1599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br/>
      </w:r>
      <w:r w:rsid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A95CE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</w:t>
      </w:r>
      <w:r w:rsidRPr="005D1599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Однажды царь решил подвергнуть испытанию всех своих придворных, чтобы узнать, кто из них способен занять в его царстве важный государственный пост. Толпа сильных и мудрых мужей обступила его.</w:t>
      </w:r>
      <w:r w:rsidRPr="005D15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D1599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«О, вы, подданные мои», — обратился к ним царь, — «у меня есть для вас трудная задача, и я хотел бы знать, кто сможет решить ее». Он подвел присутствующих к огромному дверному замку, такому огромному, какого еще никто никогда не видывал. «Это самый большой и самый тяжелый замок, который когда-</w:t>
      </w:r>
      <w:r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либо был в моем царстве. </w:t>
      </w:r>
    </w:p>
    <w:p w:rsidR="0098720E" w:rsidRPr="005D1599" w:rsidRDefault="00630253" w:rsidP="005D1599">
      <w:pPr>
        <w:pStyle w:val="a7"/>
        <w:jc w:val="both"/>
        <w:rPr>
          <w:rStyle w:val="a4"/>
          <w:sz w:val="28"/>
          <w:szCs w:val="28"/>
        </w:rPr>
      </w:pPr>
      <w:r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="001D71DB"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из вас сможет открыть его?» — спросил царь.</w:t>
      </w:r>
      <w:r w:rsidR="001D71DB" w:rsidRPr="0063025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D71DB"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Одни придворные только отрицательно качали головами. Другие, которые считались мудрыми, стали разглядывать замок, однако вскоре признались, что не смогут открыть его. </w:t>
      </w:r>
      <w:proofErr w:type="gramStart"/>
      <w:r w:rsidR="001D71DB"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Раз уж мудрые потерпели неудачу, то остальным придворным ничего не оставалось, как тоже признаться, что эта задача им не под силу, что она слишком трудна для них.</w:t>
      </w:r>
      <w:proofErr w:type="gramEnd"/>
      <w:r w:rsidR="001D71DB"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Лишь один визирь подошел к замку.</w:t>
      </w:r>
      <w:r w:rsidR="001D71DB" w:rsidRPr="0063025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</w:t>
      </w:r>
      <w:r w:rsidR="001D71DB"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Он стал внимательно его осматривать и ощупывать, затем попытался различными способами сдвинуть с места и, наконец, одним рывком дернул его. О чудо — замок открылся! Он просто </w:t>
      </w:r>
      <w:proofErr w:type="gramStart"/>
      <w:r w:rsidR="001D71DB"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был не полностью защелкнут</w:t>
      </w:r>
      <w:proofErr w:type="gramEnd"/>
      <w:r w:rsidR="001D71DB"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Тогда царь объявил: «Ты получишь место при дворе, потому что полагаешься не только на то, что видишь и слышишь, но </w:t>
      </w:r>
      <w:proofErr w:type="gramStart"/>
      <w:r w:rsidR="001D71DB"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надеешься</w:t>
      </w:r>
      <w:proofErr w:type="gramEnd"/>
      <w:r w:rsidR="001D71DB" w:rsidRPr="00630253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собственные силы и не боишься сделать попытку.</w:t>
      </w:r>
    </w:p>
    <w:p w:rsidR="0098720E" w:rsidRPr="005D1599" w:rsidRDefault="0098720E" w:rsidP="005D1599">
      <w:pPr>
        <w:pStyle w:val="a7"/>
        <w:rPr>
          <w:rStyle w:val="a4"/>
          <w:sz w:val="28"/>
          <w:szCs w:val="28"/>
        </w:rPr>
      </w:pPr>
    </w:p>
    <w:p w:rsidR="0098720E" w:rsidRPr="005D1599" w:rsidRDefault="00630253" w:rsidP="00630253">
      <w:pPr>
        <w:pStyle w:val="a7"/>
        <w:jc w:val="center"/>
        <w:rPr>
          <w:rStyle w:val="a4"/>
          <w:sz w:val="28"/>
          <w:szCs w:val="28"/>
        </w:rPr>
      </w:pPr>
      <w:r w:rsidRPr="005D1599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Наберись смелости – сделай попытку!</w:t>
      </w: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Pr="00A75655" w:rsidRDefault="0098720E" w:rsidP="00A75655">
      <w:pPr>
        <w:pStyle w:val="a7"/>
        <w:rPr>
          <w:rStyle w:val="a4"/>
          <w:sz w:val="28"/>
          <w:szCs w:val="28"/>
        </w:rPr>
      </w:pPr>
    </w:p>
    <w:p w:rsidR="0098720E" w:rsidRDefault="0098720E" w:rsidP="00A95CE3">
      <w:pPr>
        <w:pStyle w:val="rteindent1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8720E" w:rsidRDefault="0098720E" w:rsidP="0098720E">
      <w:pPr>
        <w:pStyle w:val="rteindent1"/>
        <w:shd w:val="clear" w:color="auto" w:fill="FFFFFF"/>
        <w:spacing w:before="0" w:beforeAutospacing="0" w:after="0" w:afterAutospacing="0"/>
        <w:ind w:left="903"/>
        <w:jc w:val="both"/>
        <w:rPr>
          <w:rStyle w:val="a4"/>
          <w:sz w:val="28"/>
          <w:szCs w:val="28"/>
        </w:rPr>
      </w:pPr>
    </w:p>
    <w:p w:rsidR="0098720E" w:rsidRDefault="0098720E" w:rsidP="00A95CE3">
      <w:pPr>
        <w:pStyle w:val="rteindent1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D71DB" w:rsidRPr="00087F05" w:rsidRDefault="001D71DB" w:rsidP="001D7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F05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1D71DB" w:rsidRPr="00087F05" w:rsidRDefault="001D71DB" w:rsidP="001D71DB">
      <w:pPr>
        <w:widowControl w:val="0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87F05">
        <w:rPr>
          <w:rFonts w:ascii="Times New Roman" w:hAnsi="Times New Roman" w:cs="Times New Roman"/>
          <w:sz w:val="28"/>
          <w:szCs w:val="28"/>
          <w:lang w:eastAsia="ru-RU"/>
        </w:rPr>
        <w:t xml:space="preserve"> Закон Республики Казахстан «Об образовании» от 27 июля 2007 года № 319-III ЗРК</w:t>
      </w:r>
    </w:p>
    <w:p w:rsidR="001D71DB" w:rsidRPr="00087F05" w:rsidRDefault="001D71DB" w:rsidP="001D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1D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87F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7F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Государственный общеобязательный стандарт среднего образования (начального, основного среднего, общего среднего образования</w:t>
      </w:r>
      <w:proofErr w:type="gramStart"/>
      <w:r w:rsidRPr="00087F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bookmarkStart w:id="0" w:name="SUB100"/>
      <w:bookmarkEnd w:id="0"/>
      <w:r w:rsidRPr="00087F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87F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твержден постановлением Правительства Республики </w:t>
      </w:r>
      <w:proofErr w:type="spellStart"/>
      <w:r w:rsidRPr="00087F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Казахстанот</w:t>
      </w:r>
      <w:proofErr w:type="spellEnd"/>
      <w:r w:rsidRPr="00087F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23 августа 2012 года № 1080 </w:t>
      </w:r>
    </w:p>
    <w:p w:rsidR="001D71DB" w:rsidRPr="00087F05" w:rsidRDefault="001D71DB" w:rsidP="001D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87F05">
        <w:rPr>
          <w:rFonts w:ascii="Times New Roman" w:hAnsi="Times New Roman" w:cs="Times New Roman"/>
          <w:sz w:val="28"/>
          <w:szCs w:val="28"/>
          <w:lang w:val="kk-KZ" w:eastAsia="ru-RU"/>
        </w:rPr>
        <w:t>Учебные программы  по образовательной области 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Математика</w:t>
      </w:r>
      <w:r w:rsidRPr="00087F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 </w:t>
      </w:r>
      <w:r w:rsidRPr="00087F05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уровня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среднего</w:t>
      </w:r>
      <w:r w:rsidRPr="00087F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Pr="00087F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Утвержден приказом Министра образования и науки Республики Казахстан №115 от 3 апреля 2013 года. </w:t>
      </w:r>
    </w:p>
    <w:p w:rsidR="001D71DB" w:rsidRPr="00087F05" w:rsidRDefault="001D71DB" w:rsidP="001D71DB">
      <w:pPr>
        <w:widowControl w:val="0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087F05">
        <w:rPr>
          <w:rFonts w:ascii="Times New Roman" w:hAnsi="Times New Roman" w:cs="Times New Roman"/>
          <w:sz w:val="28"/>
          <w:szCs w:val="28"/>
          <w:lang w:eastAsia="ru-RU"/>
        </w:rPr>
        <w:t>Национальный план действий по развитию функциональной грамотности школьников на 2012-2016 годы. Утвержден постановлением Правительства Республики Казахстан от 25 июня 2012 года № 832</w:t>
      </w:r>
    </w:p>
    <w:p w:rsidR="001D71DB" w:rsidRDefault="001D71DB" w:rsidP="001D71DB">
      <w:pPr>
        <w:widowControl w:val="0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087F05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Государственная программа развития образования Республики Казахстан  на 2011 - 2020 годы. </w:t>
      </w:r>
      <w:proofErr w:type="gramStart"/>
      <w:r w:rsidRPr="00087F05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087F05">
        <w:rPr>
          <w:rFonts w:ascii="Times New Roman" w:hAnsi="Times New Roman" w:cs="Times New Roman"/>
          <w:sz w:val="28"/>
          <w:szCs w:val="28"/>
          <w:lang w:eastAsia="ru-RU"/>
        </w:rPr>
        <w:t xml:space="preserve"> Указом Президента Республики Казахстан от 7 декабря 2010 года № 1118</w:t>
      </w:r>
    </w:p>
    <w:p w:rsidR="0098720E" w:rsidRDefault="001D71DB" w:rsidP="001D71DB">
      <w:pPr>
        <w:pStyle w:val="rte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8720E">
        <w:rPr>
          <w:sz w:val="28"/>
          <w:szCs w:val="28"/>
        </w:rPr>
        <w:t xml:space="preserve"> Павлова Е. Г. Использование технологии критического мышления на уроках русского языка. Реферативная работа.</w:t>
      </w:r>
      <w:r w:rsidR="0098720E">
        <w:rPr>
          <w:rStyle w:val="apple-converted-space"/>
          <w:sz w:val="28"/>
          <w:szCs w:val="28"/>
        </w:rPr>
        <w:t> </w:t>
      </w:r>
      <w:hyperlink r:id="rId5" w:history="1">
        <w:r w:rsidR="0098720E">
          <w:rPr>
            <w:rStyle w:val="a3"/>
            <w:sz w:val="28"/>
            <w:szCs w:val="28"/>
          </w:rPr>
          <w:t>http://nsportal.ru</w:t>
        </w:r>
      </w:hyperlink>
      <w:r w:rsidR="0098720E">
        <w:rPr>
          <w:sz w:val="28"/>
          <w:szCs w:val="28"/>
        </w:rPr>
        <w:br/>
      </w:r>
      <w:r>
        <w:rPr>
          <w:sz w:val="28"/>
          <w:szCs w:val="28"/>
        </w:rPr>
        <w:t xml:space="preserve">7. </w:t>
      </w:r>
      <w:r w:rsidR="0098720E">
        <w:rPr>
          <w:sz w:val="28"/>
          <w:szCs w:val="28"/>
        </w:rPr>
        <w:t>Дэвид КЛУСТЕР, США. Что такое критическое мышление? Газета «Русский язык» № 29/2002 издательского дома «Первое сентября»</w:t>
      </w:r>
      <w:r w:rsidR="0098720E">
        <w:rPr>
          <w:sz w:val="28"/>
          <w:szCs w:val="28"/>
        </w:rPr>
        <w:br/>
      </w:r>
      <w:r w:rsidR="0098720E">
        <w:rPr>
          <w:sz w:val="28"/>
          <w:szCs w:val="28"/>
        </w:rPr>
        <w:br/>
      </w: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p w:rsidR="0098720E" w:rsidRDefault="0098720E" w:rsidP="0098720E">
      <w:pPr>
        <w:jc w:val="both"/>
      </w:pPr>
    </w:p>
    <w:sectPr w:rsidR="0098720E" w:rsidSect="001F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1513"/>
    <w:multiLevelType w:val="hybridMultilevel"/>
    <w:tmpl w:val="497A3E32"/>
    <w:lvl w:ilvl="0" w:tplc="A85A06C6">
      <w:start w:val="1"/>
      <w:numFmt w:val="decimal"/>
      <w:lvlText w:val="%1)"/>
      <w:lvlJc w:val="left"/>
      <w:pPr>
        <w:ind w:left="90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8720E"/>
    <w:rsid w:val="001012BA"/>
    <w:rsid w:val="0017108C"/>
    <w:rsid w:val="001D71DB"/>
    <w:rsid w:val="001F3842"/>
    <w:rsid w:val="005D1599"/>
    <w:rsid w:val="00630253"/>
    <w:rsid w:val="006D1D81"/>
    <w:rsid w:val="006F5A72"/>
    <w:rsid w:val="007054CD"/>
    <w:rsid w:val="0098720E"/>
    <w:rsid w:val="00A61870"/>
    <w:rsid w:val="00A75655"/>
    <w:rsid w:val="00A95CE3"/>
    <w:rsid w:val="00D36671"/>
    <w:rsid w:val="00F8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20E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8720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987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8720E"/>
  </w:style>
  <w:style w:type="paragraph" w:styleId="a7">
    <w:name w:val="No Spacing"/>
    <w:link w:val="a6"/>
    <w:uiPriority w:val="1"/>
    <w:qFormat/>
    <w:rsid w:val="0098720E"/>
    <w:pPr>
      <w:spacing w:after="0" w:line="240" w:lineRule="auto"/>
    </w:pPr>
  </w:style>
  <w:style w:type="paragraph" w:customStyle="1" w:styleId="rteindent1">
    <w:name w:val="rteindent1"/>
    <w:basedOn w:val="a"/>
    <w:uiPriority w:val="99"/>
    <w:rsid w:val="00987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20E"/>
    <w:rPr>
      <w:rFonts w:ascii="Times New Roman" w:hAnsi="Times New Roman" w:cs="Times New Roman" w:hint="default"/>
    </w:rPr>
  </w:style>
  <w:style w:type="character" w:styleId="a8">
    <w:name w:val="Emphasis"/>
    <w:basedOn w:val="a0"/>
    <w:uiPriority w:val="20"/>
    <w:qFormat/>
    <w:rsid w:val="001D71DB"/>
    <w:rPr>
      <w:i/>
      <w:iCs/>
    </w:rPr>
  </w:style>
  <w:style w:type="character" w:customStyle="1" w:styleId="c3">
    <w:name w:val="c3"/>
    <w:basedOn w:val="a0"/>
    <w:rsid w:val="001D7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2020-11-07T03:18:00Z</dcterms:created>
  <dcterms:modified xsi:type="dcterms:W3CDTF">2020-11-07T16:20:00Z</dcterms:modified>
</cp:coreProperties>
</file>