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67" w:rsidRPr="008F5F7B" w:rsidRDefault="00417566" w:rsidP="008F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F7B">
        <w:rPr>
          <w:rFonts w:ascii="Times New Roman" w:hAnsi="Times New Roman" w:cs="Times New Roman"/>
          <w:b/>
          <w:sz w:val="24"/>
          <w:szCs w:val="24"/>
        </w:rPr>
        <w:t>Особенности подготовки военных специалистов в гражданских ву</w:t>
      </w:r>
      <w:bookmarkStart w:id="0" w:name="_GoBack"/>
      <w:bookmarkEnd w:id="0"/>
      <w:r w:rsidRPr="008F5F7B">
        <w:rPr>
          <w:rFonts w:ascii="Times New Roman" w:hAnsi="Times New Roman" w:cs="Times New Roman"/>
          <w:b/>
          <w:sz w:val="24"/>
          <w:szCs w:val="24"/>
        </w:rPr>
        <w:t>зах</w:t>
      </w:r>
      <w:r w:rsidR="006B1D69" w:rsidRPr="008F5F7B">
        <w:rPr>
          <w:rFonts w:ascii="Times New Roman" w:hAnsi="Times New Roman" w:cs="Times New Roman"/>
          <w:b/>
          <w:sz w:val="24"/>
          <w:szCs w:val="24"/>
        </w:rPr>
        <w:t>.</w:t>
      </w:r>
    </w:p>
    <w:p w:rsidR="006B1D69" w:rsidRPr="00F149F7" w:rsidRDefault="006B1D69" w:rsidP="008F5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военных специалистов в гражданских вузах представляет собой сложный и многогранный процесс, который включает как теоретическое, так и практическое обучение. В современных условиях это особенно актуально в связи с изменяющимися требованиями как к армии, так и к гражданскому образованию. Одной из главных задач является подготовка специалистов, которые могут эффективно работать в условиях гибридных войн, информационных угроз, а также развивающихся технологий в оборонной сфере.</w:t>
      </w: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Теоретические основы подготовки военных специалистов в гражданских вузах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подготовки военных специалистов в гражданских вузах предполагает внедрение новейших методик и технологий в обучение. Теоретические основы охватывают несколько ключевых направлений: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Интеграция военной и гражданской науки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особенностей является необходимость интеграции гражданских образовательных программ с военно-ориентированными знаниями. Например, традиционно гражданские ВУЗы готовят специалистов по таким направлениям, как инженерия, информатика, а также гуманитарные науки (психология, социология). Однако военные аспекты этих дисциплин требуют уникальных подходов, </w:t>
      </w:r>
      <w:proofErr w:type="gram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4E59" w:rsidRPr="007F4E59" w:rsidRDefault="007F4E59" w:rsidP="008F5F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Инженерные науки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контексте разработки вооружений и военной техники, включая робототехнику и беспилотные технологии.</w:t>
      </w:r>
    </w:p>
    <w:p w:rsidR="007F4E59" w:rsidRPr="007F4E59" w:rsidRDefault="007F4E59" w:rsidP="008F5F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в военном контексте для создания и защиты цифровых инфраструктур, </w:t>
      </w:r>
      <w:proofErr w:type="spell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4E59" w:rsidRPr="007F4E59" w:rsidRDefault="007F4E59" w:rsidP="008F5F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Гуманитарные дисциплины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изучение психологии войск, организационного поведения, военной социологии, что помогает в управлении персоналом и решении морально-психологических задач на поле боя.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Развитие многопрофильных образовательных программ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 к военным специалистам предполагают, что они должны быть подготовлены в нескольких областях, включая как высокие технологии, так и стратегическое мышление. Поэтому важной тенденцией становится развитие многопрофильных программ подготовки, включающих:</w:t>
      </w:r>
    </w:p>
    <w:p w:rsidR="007F4E59" w:rsidRPr="007F4E59" w:rsidRDefault="007F4E59" w:rsidP="008F5F7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дисциплины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proofErr w:type="spell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кибероборона</w:t>
      </w:r>
      <w:proofErr w:type="spell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инженерные технологии, системное моделирование).</w:t>
      </w:r>
    </w:p>
    <w:p w:rsidR="007F4E59" w:rsidRPr="007F4E59" w:rsidRDefault="007F4E59" w:rsidP="008F5F7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Военно-стратегические и тактические курсы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руководителей.</w:t>
      </w:r>
    </w:p>
    <w:p w:rsidR="007F4E59" w:rsidRPr="007F4E59" w:rsidRDefault="007F4E59" w:rsidP="008F5F7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Лидерские и управленческие программы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ориентированные на развитие личных и профессиональных качеств, нужных для работы в командных структурах.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Применение новых образовательных технологий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скорости технологических изменений во многих странах усиливается роль дистанционного обучения и виртуальных тренажеров в военной подготовке. Современные технологии, такие как симуляторы боевых действий, виртуальная реальность и дополненная реальность, активно используются в учебных процессах.</w:t>
      </w: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Особенности образовательного процесса в гражданских ВУЗах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подготовки военных специалистов в гражданских вузах можно рассматривать как комплексный, включающий несколько этапов: теоретическое обучение, практическая подготовка, стажировки и взаимодействие с военными структурами.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Теоретическое обучение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подготовка в гражданских ВУЗах включает изучение таких дисциплин, как:</w:t>
      </w:r>
    </w:p>
    <w:p w:rsidR="007F4E59" w:rsidRPr="007F4E59" w:rsidRDefault="007F4E59" w:rsidP="008F5F7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Военная наука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основы военной стратегии, тактики, технологии ведения боевых действий.</w:t>
      </w:r>
    </w:p>
    <w:p w:rsidR="007F4E59" w:rsidRPr="007F4E59" w:rsidRDefault="007F4E59" w:rsidP="008F5F7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Общественные и гуманитарные науки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правовые, морально-этические и психологические аспекты военной службы.</w:t>
      </w:r>
    </w:p>
    <w:p w:rsidR="007F4E59" w:rsidRPr="007F4E59" w:rsidRDefault="007F4E59" w:rsidP="008F5F7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дисциплины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прикладная математика, информатика, оружие и военная техника.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безопасности, инновациям в области обороны, вопросам </w:t>
      </w:r>
      <w:proofErr w:type="spell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киберугроз</w:t>
      </w:r>
      <w:proofErr w:type="spell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информационных войн.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Практическая подготовка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подготовки специалистов важна не только теория, но и практика. Гражданские ВУЗы сотрудничают с Министерством обороны и другими военными структурами, что позволяет студентам проходить:</w:t>
      </w:r>
    </w:p>
    <w:p w:rsidR="007F4E59" w:rsidRPr="007F4E59" w:rsidRDefault="007F4E59" w:rsidP="008F5F7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Полевые практики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участие в учениях, полевых лагерях, где студенты осваивают навыки, применимые в реальных боевых условиях.</w:t>
      </w:r>
    </w:p>
    <w:p w:rsidR="007F4E59" w:rsidRPr="007F4E59" w:rsidRDefault="007F4E59" w:rsidP="008F5F7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Стажировки на оборонных предприятиях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практических знаний о производственных процессах, разработке и тестировании новых видов вооружений.</w:t>
      </w:r>
    </w:p>
    <w:p w:rsidR="007F4E59" w:rsidRPr="007F4E59" w:rsidRDefault="007F4E59" w:rsidP="008F5F7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Интернатуры в военных частях</w:t>
      </w: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получения навыков работы в условиях реальной военной службы, взаимодействия с военными подразделениями.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Взаимодействие с военными структурами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военных специалистов в гражданских ВУЗах включают сотрудничество с различными структурами Минобороны и других силовых ведомств. Важно, чтобы университеты и военные учреждения активно обменивались информацией и опытом, а также создавали совместные программы для обучения и повышения квалификации.</w:t>
      </w: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Профессиональные стандарты и требования к подготовке военных специалистов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военных специалистов требует четкого соответствия международным и национальным профессиональным стандартам, регулирующим как гражданское, так и военное образование. Эти стандарты обеспечивают: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Соответствие государственным образовательным стандартам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программы, реализуемые в гражданских вузах, должны отвечать требованиям, предъявляемым государственными образовательными стандартами, установленными для военных специалистов. В них должны быть прописаны обязательные курсы, дисциплины, а также практические аспекты.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Разработка гибких образовательных программ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образовательные стандарты требуют гибкости. Это значит, что программы должны позволять студентам осваивать дополнительные направления обучения, такие как:</w:t>
      </w:r>
    </w:p>
    <w:p w:rsidR="007F4E59" w:rsidRPr="007F4E59" w:rsidRDefault="007F4E59" w:rsidP="008F5F7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</w:t>
      </w:r>
      <w:proofErr w:type="spell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защита информации.</w:t>
      </w:r>
    </w:p>
    <w:p w:rsidR="007F4E59" w:rsidRPr="007F4E59" w:rsidRDefault="007F4E59" w:rsidP="008F5F7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виды вооружений, включая беспилотные системы и робототехнику.</w:t>
      </w:r>
    </w:p>
    <w:p w:rsidR="007F4E59" w:rsidRPr="007F4E59" w:rsidRDefault="007F4E59" w:rsidP="008F5F7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военными операциями в условиях мирного времени и кризисных ситуаций.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Использование практических навыков в ходе обучения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 к военным специалистам включают навыки работы с новыми технологиями и инновационными методами ведения боевых действий. Поэтому важнейшая задача — внедрение в образовательный процесс практических занятий, моделирующих реальные условия.</w:t>
      </w: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 Проблемы и перспективы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военных специалистов в гражданских вузах сталкивается с рядом проблем, которые требуют внимания и решения.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Недостаточная координация между гражданскими и военными учреждениями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проблем является недостаточная координация между гражданскими вузами и военными структурами. В некоторых случаях это может привести к несоответствию образовательных программ требованиям военных ведомств, что, в свою очередь, снижает эффективность подготовки специалистов.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Отсутствие практической подготовки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университеты сталкиваются с дефицитом полевых практик и стажировок в военных частях, что является серьезной проблемой. Полевые занятия и реальные боевые условия позволяют студентам лучше подготовиться к службе и понять специфику работы в армии.</w:t>
      </w: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Совершенствование научных исследований в области обороны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потребность в более тесной связи между научными исследованиями в области обороны и подготовкой специалистов. Участие студентов в реальных научных разработках для армии (например, в области </w:t>
      </w:r>
      <w:proofErr w:type="spell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роботизации войск) поможет им не только углубить знания, но и развить необходимые практические навыки.</w:t>
      </w: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4E59" w:rsidRPr="007F4E59" w:rsidRDefault="007F4E59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4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Заключение</w:t>
      </w:r>
    </w:p>
    <w:p w:rsidR="007F4E59" w:rsidRPr="007F4E59" w:rsidRDefault="007F4E59" w:rsidP="008F5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военных специалистов в гражданских вузах представляет собой многослойный и сложный процесс, который требует интеграции гражданских и военных знаний. В современных условиях армия требует специалистов, способных работать в условиях высокотехнологичных угроз, гибридных войн и </w:t>
      </w:r>
      <w:proofErr w:type="spellStart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7F4E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необходимо совершенствовать образовательные программы, укреплять связи между гражданским и военным секторами, а также активнее внедрять новейшие технологии в учебный процесс.</w:t>
      </w:r>
    </w:p>
    <w:p w:rsidR="008F5F7B" w:rsidRDefault="008F5F7B" w:rsidP="008F5F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6587E" w:rsidRDefault="00B6587E" w:rsidP="008F5F7B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</w:p>
    <w:p w:rsidR="00B6587E" w:rsidRDefault="00B6587E" w:rsidP="008F5F7B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Статью подготовил</w:t>
      </w:r>
      <w:r w:rsidR="00CD1297">
        <w:rPr>
          <w:rFonts w:ascii="Palatino Linotype" w:hAnsi="Palatino Linotype"/>
        </w:rPr>
        <w:t xml:space="preserve"> старший преподаватель цикла тактической подготовки военной кафедры полковник в отставке Сулейманов А.М.</w:t>
      </w:r>
    </w:p>
    <w:p w:rsidR="00C178AA" w:rsidRDefault="00C178AA" w:rsidP="008F5F7B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</w:p>
    <w:p w:rsidR="00F149F7" w:rsidRPr="00F149F7" w:rsidRDefault="00F149F7" w:rsidP="008F5F7B">
      <w:pPr>
        <w:pStyle w:val="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</w:p>
    <w:p w:rsidR="006B1D69" w:rsidRPr="00F149F7" w:rsidRDefault="006B1D69" w:rsidP="008F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1D69" w:rsidRPr="00F149F7" w:rsidSect="00B658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A8" w:rsidRDefault="00F916A8" w:rsidP="00B6587E">
      <w:pPr>
        <w:spacing w:after="0" w:line="240" w:lineRule="auto"/>
      </w:pPr>
      <w:r>
        <w:separator/>
      </w:r>
    </w:p>
  </w:endnote>
  <w:endnote w:type="continuationSeparator" w:id="0">
    <w:p w:rsidR="00F916A8" w:rsidRDefault="00F916A8" w:rsidP="00B6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A8" w:rsidRDefault="00F916A8" w:rsidP="00B6587E">
      <w:pPr>
        <w:spacing w:after="0" w:line="240" w:lineRule="auto"/>
      </w:pPr>
      <w:r>
        <w:separator/>
      </w:r>
    </w:p>
  </w:footnote>
  <w:footnote w:type="continuationSeparator" w:id="0">
    <w:p w:rsidR="00F916A8" w:rsidRDefault="00F916A8" w:rsidP="00B6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47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587E" w:rsidRPr="00B6587E" w:rsidRDefault="00B6587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58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8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58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4DC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658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587E" w:rsidRDefault="00B658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98"/>
    <w:multiLevelType w:val="multilevel"/>
    <w:tmpl w:val="91F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31D6F"/>
    <w:multiLevelType w:val="multilevel"/>
    <w:tmpl w:val="B27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16570"/>
    <w:multiLevelType w:val="multilevel"/>
    <w:tmpl w:val="78D2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40C0B"/>
    <w:multiLevelType w:val="multilevel"/>
    <w:tmpl w:val="7402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C5C3D"/>
    <w:multiLevelType w:val="multilevel"/>
    <w:tmpl w:val="C35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56982"/>
    <w:multiLevelType w:val="multilevel"/>
    <w:tmpl w:val="F37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C3"/>
    <w:rsid w:val="000B7753"/>
    <w:rsid w:val="000F1CAB"/>
    <w:rsid w:val="0010532B"/>
    <w:rsid w:val="001E2357"/>
    <w:rsid w:val="00263765"/>
    <w:rsid w:val="00417566"/>
    <w:rsid w:val="004512C9"/>
    <w:rsid w:val="00470B53"/>
    <w:rsid w:val="005D6D53"/>
    <w:rsid w:val="006B1D69"/>
    <w:rsid w:val="007A7B67"/>
    <w:rsid w:val="007D7682"/>
    <w:rsid w:val="007F4E59"/>
    <w:rsid w:val="0087072A"/>
    <w:rsid w:val="008C0D3D"/>
    <w:rsid w:val="008F5F7B"/>
    <w:rsid w:val="0094408A"/>
    <w:rsid w:val="00997335"/>
    <w:rsid w:val="00A43E96"/>
    <w:rsid w:val="00A52A00"/>
    <w:rsid w:val="00B6587E"/>
    <w:rsid w:val="00C178AA"/>
    <w:rsid w:val="00CD1297"/>
    <w:rsid w:val="00D953C3"/>
    <w:rsid w:val="00DF36F8"/>
    <w:rsid w:val="00E24DC5"/>
    <w:rsid w:val="00E743BD"/>
    <w:rsid w:val="00F149F7"/>
    <w:rsid w:val="00F66CB7"/>
    <w:rsid w:val="00F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93B6"/>
  <w15:chartTrackingRefBased/>
  <w15:docId w15:val="{E46ABD8E-D8A3-4B60-9DE2-A5B0BF6F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4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4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F1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87E"/>
  </w:style>
  <w:style w:type="paragraph" w:styleId="a5">
    <w:name w:val="footer"/>
    <w:basedOn w:val="a"/>
    <w:link w:val="a6"/>
    <w:uiPriority w:val="99"/>
    <w:unhideWhenUsed/>
    <w:rsid w:val="00B6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87E"/>
  </w:style>
  <w:style w:type="paragraph" w:styleId="a7">
    <w:name w:val="Normal (Web)"/>
    <w:basedOn w:val="a"/>
    <w:uiPriority w:val="99"/>
    <w:semiHidden/>
    <w:unhideWhenUsed/>
    <w:rsid w:val="00B6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4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4E59"/>
    <w:rPr>
      <w:b/>
      <w:bCs/>
    </w:rPr>
  </w:style>
  <w:style w:type="character" w:styleId="a9">
    <w:name w:val="Emphasis"/>
    <w:basedOn w:val="a0"/>
    <w:uiPriority w:val="20"/>
    <w:qFormat/>
    <w:rsid w:val="007F4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VKENU</dc:creator>
  <cp:keywords/>
  <dc:description/>
  <cp:lastModifiedBy>VKENU</cp:lastModifiedBy>
  <cp:revision>7</cp:revision>
  <dcterms:created xsi:type="dcterms:W3CDTF">2024-10-14T06:05:00Z</dcterms:created>
  <dcterms:modified xsi:type="dcterms:W3CDTF">2025-12-08T08:42:00Z</dcterms:modified>
</cp:coreProperties>
</file>