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B86" w:rsidRPr="004D07CE" w:rsidRDefault="00986B86" w:rsidP="00986B86">
      <w:pPr>
        <w:pStyle w:val="a3"/>
        <w:shd w:val="clear" w:color="auto" w:fill="FFFFFF"/>
        <w:spacing w:before="180" w:beforeAutospacing="0" w:after="180" w:afterAutospacing="0"/>
        <w:jc w:val="center"/>
        <w:rPr>
          <w:b/>
          <w:sz w:val="28"/>
          <w:szCs w:val="28"/>
        </w:rPr>
      </w:pPr>
      <w:bookmarkStart w:id="0" w:name="_GoBack"/>
      <w:r w:rsidRPr="004D07CE">
        <w:rPr>
          <w:b/>
          <w:sz w:val="28"/>
          <w:szCs w:val="28"/>
        </w:rPr>
        <w:t>Дидактические игры по развитию слухового восприятия у дошкольников с нарушениями слуха.</w:t>
      </w:r>
    </w:p>
    <w:bookmarkEnd w:id="0"/>
    <w:p w:rsidR="00986B86" w:rsidRPr="00986B86" w:rsidRDefault="00986B86" w:rsidP="00986B86">
      <w:pPr>
        <w:pStyle w:val="a3"/>
        <w:shd w:val="clear" w:color="auto" w:fill="FFFFFF"/>
        <w:spacing w:before="180" w:beforeAutospacing="0" w:after="180" w:afterAutospacing="0"/>
        <w:jc w:val="right"/>
        <w:rPr>
          <w:b/>
          <w:sz w:val="28"/>
          <w:szCs w:val="28"/>
          <w:lang w:val="kk-KZ"/>
        </w:rPr>
      </w:pPr>
      <w:r w:rsidRPr="004D07CE">
        <w:rPr>
          <w:b/>
          <w:sz w:val="28"/>
          <w:szCs w:val="28"/>
        </w:rPr>
        <w:t xml:space="preserve">Сурдопедагог: </w:t>
      </w:r>
      <w:r>
        <w:rPr>
          <w:b/>
          <w:sz w:val="28"/>
          <w:szCs w:val="28"/>
          <w:lang w:val="kk-KZ"/>
        </w:rPr>
        <w:t>Мырзай Меруерт Нұрланқызы</w:t>
      </w:r>
    </w:p>
    <w:p w:rsidR="00986B86" w:rsidRPr="0045578C" w:rsidRDefault="00986B86" w:rsidP="00986B86">
      <w:pPr>
        <w:pStyle w:val="a3"/>
        <w:shd w:val="clear" w:color="auto" w:fill="FFFFFF"/>
        <w:spacing w:before="180" w:beforeAutospacing="0" w:after="180" w:afterAutospacing="0"/>
        <w:rPr>
          <w:sz w:val="28"/>
          <w:szCs w:val="28"/>
        </w:rPr>
      </w:pPr>
      <w:r w:rsidRPr="0045578C">
        <w:rPr>
          <w:sz w:val="28"/>
          <w:szCs w:val="28"/>
        </w:rPr>
        <w:t>Работа по развитию неречевого слуха осуществляется в ходе фронтальных занятий. Чтобы она была результативной, нужно</w:t>
      </w:r>
      <w:r>
        <w:rPr>
          <w:sz w:val="28"/>
          <w:szCs w:val="28"/>
        </w:rPr>
        <w:t xml:space="preserve"> придерживаться некоторых общих </w:t>
      </w:r>
      <w:r w:rsidRPr="0045578C">
        <w:rPr>
          <w:sz w:val="28"/>
          <w:szCs w:val="28"/>
        </w:rPr>
        <w:t>рекомендаций.</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 xml:space="preserve"> 1. Первоначально игровые упражнения проводятся на </w:t>
      </w:r>
      <w:proofErr w:type="spellStart"/>
      <w:r w:rsidRPr="004D07CE">
        <w:rPr>
          <w:sz w:val="28"/>
          <w:szCs w:val="28"/>
        </w:rPr>
        <w:t>слухо</w:t>
      </w:r>
      <w:proofErr w:type="spellEnd"/>
      <w:r w:rsidRPr="004D07CE">
        <w:rPr>
          <w:sz w:val="28"/>
          <w:szCs w:val="28"/>
        </w:rPr>
        <w:t xml:space="preserve">-зрительной основе, т. е. ребенок видит лицо педагога и его действия и слушает. По мере того как дети начинают уверенно справляться с предлагаемыми игровыми заданиями, можно переходить к их предъявлению только на слух. Перед этим предъявляются образцы звучания на слух. Детям показывают предмет, который будет звучать, или демонстрируют характеристику звучания — долго, громко, марш. Педагог за ширмой или экраном воспроизводит звучание. Затем он предлагает детям угадать, что звучало. Каждый раз в случае ошибки следует предъявлять школьникам образец звучания, который они воспринимают на </w:t>
      </w:r>
      <w:proofErr w:type="spellStart"/>
      <w:r w:rsidRPr="004D07CE">
        <w:rPr>
          <w:sz w:val="28"/>
          <w:szCs w:val="28"/>
        </w:rPr>
        <w:t>слухо</w:t>
      </w:r>
      <w:proofErr w:type="spellEnd"/>
      <w:r w:rsidRPr="004D07CE">
        <w:rPr>
          <w:sz w:val="28"/>
          <w:szCs w:val="28"/>
        </w:rPr>
        <w:t>-зрительной основе, а затем и на слух.</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2. В ходе игр-упражнений следует предъявлять звучания в случайной, постоянно изменяющейся последовательности. Это важно для того, чтобы дети не гадали, а вслушивались в звучания.</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3. При проведении игр-упражнений следует учитывать возраст детей, степень снижения слуха и уровень психофизического и речевого развития, их индивидуальные особенности. Это в первую очередь относится к тому, из какого выбора звучаний предлагается выбирать услышанное: из двух, трех и более. Целесообразно вначале предлагать детям ограниченный выбор — из 2-х резко противопоставленных по акустическому признаку звучаний. Постепенно, по мере овладения тем или иным умением в столь облегченных условиях слухового восприятия, следует расширять выбор (до 3–5) и предлагать звучания, более близкие по акустическим характеристикам.</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4. Игры-упражнения в основном проводятся с использованием индивидуальных слуховых аппаратов. Часть из них, где в качестве источника звука выступают речевые сигналы (</w:t>
      </w:r>
      <w:proofErr w:type="spellStart"/>
      <w:r w:rsidRPr="004D07CE">
        <w:rPr>
          <w:sz w:val="28"/>
          <w:szCs w:val="28"/>
        </w:rPr>
        <w:t>слогосочетания</w:t>
      </w:r>
      <w:proofErr w:type="spellEnd"/>
      <w:r w:rsidRPr="004D07CE">
        <w:rPr>
          <w:sz w:val="28"/>
          <w:szCs w:val="28"/>
        </w:rPr>
        <w:t xml:space="preserve"> или слова) и звукозаписи, целесообразно проводить с использованием стационарной звукоусиливающей аппаратуры. Если все дети или отдельные дошкольники могут воспринимать на слух предлагаемые для различения звучания без индивидуальных слуховых аппаратов на расстоянии не менее 1,5-2 метров (т. е. на том расстоянии, на котором от них обычно находится педагог), то игры-упражнения целесообразно проводить без использования звукоусиливающей аппаратуры.</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5. Крайне важно, чтобы занятие проходило в интересной и занимательной форме, чтобы ребенок каждый раз убеждался в своих возможностях.</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lastRenderedPageBreak/>
        <w:t>6. Предлагаемые в играх источники звука, задания, речевой материал следует рассматривать как примерный. Он может изменяться и дополняться с учетом уровня психофизического и слухоречевого развития детей группы, их индивидуальных особенностей, а также конкретных условий дошкольного учреждения.</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7. При проведении описанных игр фронтальная работа обязательно должна сочетаться с индивидуальной: детям предлагается выполнять описанные упражнения по одному или по двое. При этом в первую очередь опрашиваются те дети, которые могут ошибиться.</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Работа по развитию речевого слуха глухих и слабослышащих дошкольников в первую очередь происходит на индивидуальных занятиях, при этом должны максимально учитываться особенности каждого ребенка. Восприятие на слух речи для дошкольника с тяжелой тугоухостью, а тем более глухого является трудной задачей. Поэтому крайне важно, чтобы занятие проходило в интересной и занимательной форме, чтобы ребенок каждый раз убеждался в своих возможностях.</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В ходе обучения различению, опознаванию и распознаванию на слух речевого материала можно использовать различные игровые приемы поощрения детей с тем, чтобы повысить их интерес к занятиям, например, предложить наклеить изображение услышанного, нарисовать или слепить. При восприятии фраз детям интересно не только показывать соответствующую картинку, но и самим проделывать требуемые ситуацией действия, изображая их по-разному. Речевой материал вместо педагога может «произносить» игрушка. В этом случае она должна стать полноправным действующим лицом занятия: игрушка не только «предлагает» материал, но и «хвалит», «выражает свое одобрение», ей дети дают те или иные предметы и картинки. За правильный ответ ребенок может получать фишки; его самолетик может подниматься все выше и выше, а при ошибке опускаться — у кого из детей группы самолет поднялся выше, тот лучше слушал.</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 xml:space="preserve">При обучении детей восприятию на слух речевого материала следует придерживаться отмеченных выше рекомендаций. Кроме того, обучая детей различению на слух речевого материала, важно обеспечить осмысленность, </w:t>
      </w:r>
      <w:proofErr w:type="spellStart"/>
      <w:r w:rsidRPr="004D07CE">
        <w:rPr>
          <w:sz w:val="28"/>
          <w:szCs w:val="28"/>
        </w:rPr>
        <w:t>мотивированность</w:t>
      </w:r>
      <w:proofErr w:type="spellEnd"/>
      <w:r w:rsidRPr="004D07CE">
        <w:rPr>
          <w:sz w:val="28"/>
          <w:szCs w:val="28"/>
        </w:rPr>
        <w:t xml:space="preserve"> их деятельности при выборе той или иной игрушки, предмета, картинки. Также важно следить за тем, чтобы выбор при различении на слух в ходе игры не сокращался.</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При проведении игр в ходе обучения опознаванию и распознаванию речевого материала на слух следует помнить, что дети должны научиться узнавать на слух знакомые слова, словосочетания и фразы без опоры на наглядный образец (т. е. перед ними не должно быть игрушек, предметов, названия которых предлагаются на слух). При этом речевой материал должен относиться к разным тематическим группам.</w:t>
      </w:r>
    </w:p>
    <w:p w:rsidR="00986B86" w:rsidRPr="00DF2241" w:rsidRDefault="00986B86" w:rsidP="00986B86">
      <w:pPr>
        <w:pStyle w:val="a3"/>
        <w:shd w:val="clear" w:color="auto" w:fill="FFFFFF"/>
        <w:spacing w:before="180" w:beforeAutospacing="0" w:after="180" w:afterAutospacing="0"/>
        <w:jc w:val="both"/>
        <w:rPr>
          <w:rStyle w:val="a4"/>
          <w:b w:val="0"/>
          <w:bCs w:val="0"/>
          <w:sz w:val="28"/>
          <w:szCs w:val="28"/>
        </w:rPr>
      </w:pPr>
      <w:r w:rsidRPr="004D07CE">
        <w:rPr>
          <w:sz w:val="28"/>
          <w:szCs w:val="28"/>
        </w:rPr>
        <w:lastRenderedPageBreak/>
        <w:t>Приведем в качестве примера некоторые игры, которые могут быть использованы для развития слухового восприятия на фронтальных и индивидуальных заняти</w:t>
      </w:r>
      <w:r>
        <w:rPr>
          <w:sz w:val="28"/>
          <w:szCs w:val="28"/>
        </w:rPr>
        <w:t>ях в начальный период обучения.</w:t>
      </w:r>
    </w:p>
    <w:p w:rsidR="00986B86" w:rsidRPr="004D07CE" w:rsidRDefault="00986B86" w:rsidP="00986B86">
      <w:pPr>
        <w:pStyle w:val="a3"/>
        <w:shd w:val="clear" w:color="auto" w:fill="FFFFFF"/>
        <w:spacing w:before="180" w:beforeAutospacing="0" w:after="180" w:afterAutospacing="0"/>
        <w:jc w:val="center"/>
        <w:rPr>
          <w:sz w:val="28"/>
          <w:szCs w:val="28"/>
        </w:rPr>
      </w:pPr>
      <w:r w:rsidRPr="004D07CE">
        <w:rPr>
          <w:rStyle w:val="a4"/>
          <w:rFonts w:eastAsiaTheme="majorEastAsia"/>
          <w:sz w:val="28"/>
          <w:szCs w:val="28"/>
        </w:rPr>
        <w:t>Солнышко</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Цель: учить детей различать на слух и воспроизводить долгие и краткие звучания.</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 xml:space="preserve">Оборудование: </w:t>
      </w:r>
      <w:proofErr w:type="spellStart"/>
      <w:r w:rsidRPr="004D07CE">
        <w:rPr>
          <w:sz w:val="28"/>
          <w:szCs w:val="28"/>
        </w:rPr>
        <w:t>фланелеграф</w:t>
      </w:r>
      <w:proofErr w:type="spellEnd"/>
      <w:r w:rsidRPr="004D07CE">
        <w:rPr>
          <w:sz w:val="28"/>
          <w:szCs w:val="28"/>
        </w:rPr>
        <w:t xml:space="preserve"> или доска, оранжевый круг (солнышко), длинные и короткие полоски (солнечные лучи), таблички, маленький экран, закрывающий лицо педагога ниже глаз.</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Речевой материал: будем играть, СЛУШАЙТЕ, да, нет, верно, неверно, солнышко, ДОЛГО, НЕДОЛГО (КРАТКО). Здесь и далее речевой материал, набранный большими буквами, предъявляется детям с нарушенным слухом в письменном виде — на табличках.</w:t>
      </w:r>
    </w:p>
    <w:p w:rsidR="00986B86" w:rsidRPr="004D07CE" w:rsidRDefault="00986B86" w:rsidP="00986B86">
      <w:pPr>
        <w:pStyle w:val="a3"/>
        <w:shd w:val="clear" w:color="auto" w:fill="FFFFFF"/>
        <w:spacing w:before="180" w:beforeAutospacing="0" w:after="180" w:afterAutospacing="0"/>
        <w:jc w:val="center"/>
        <w:rPr>
          <w:b/>
          <w:sz w:val="28"/>
          <w:szCs w:val="28"/>
        </w:rPr>
      </w:pPr>
      <w:r w:rsidRPr="004D07CE">
        <w:rPr>
          <w:b/>
          <w:sz w:val="28"/>
          <w:szCs w:val="28"/>
        </w:rPr>
        <w:t>Ход игры</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 xml:space="preserve">Дети стоят или сидят полукругом около </w:t>
      </w:r>
      <w:proofErr w:type="spellStart"/>
      <w:r w:rsidRPr="004D07CE">
        <w:rPr>
          <w:sz w:val="28"/>
          <w:szCs w:val="28"/>
        </w:rPr>
        <w:t>фланелеграфа</w:t>
      </w:r>
      <w:proofErr w:type="spellEnd"/>
      <w:r w:rsidRPr="004D07CE">
        <w:rPr>
          <w:sz w:val="28"/>
          <w:szCs w:val="28"/>
        </w:rPr>
        <w:t xml:space="preserve"> или доски. Педагог говорит: «Будем играть. Вот солнышко» (показывает рукой на оранжевый круг на </w:t>
      </w:r>
      <w:proofErr w:type="spellStart"/>
      <w:r w:rsidRPr="004D07CE">
        <w:rPr>
          <w:sz w:val="28"/>
          <w:szCs w:val="28"/>
        </w:rPr>
        <w:t>фланелеграфе</w:t>
      </w:r>
      <w:proofErr w:type="spellEnd"/>
      <w:r w:rsidRPr="004D07CE">
        <w:rPr>
          <w:sz w:val="28"/>
          <w:szCs w:val="28"/>
        </w:rPr>
        <w:t xml:space="preserve"> или доске).</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 Педагог берет длинную оранжевую полоску, произносит па__ и прикрепляет ее к солнышку. Далее он показывает на луч, ведет по нему пальцем, произнося протяжно па__, и побуждает к этому же и детей. Затем педагог берет короткую оранжевую полоску, произносит кратко па и прикрепляет ее к солнышку. Педагог показывает на короткий лучик, произносит кратко па и побуждает к этому же и детей.</w:t>
      </w:r>
    </w:p>
    <w:p w:rsidR="00986B86" w:rsidRPr="004D07CE" w:rsidRDefault="00986B86" w:rsidP="00986B86">
      <w:pPr>
        <w:pStyle w:val="a3"/>
        <w:shd w:val="clear" w:color="auto" w:fill="FFFFFF"/>
        <w:spacing w:before="180" w:beforeAutospacing="0" w:after="180" w:afterAutospacing="0"/>
        <w:jc w:val="center"/>
        <w:rPr>
          <w:sz w:val="28"/>
          <w:szCs w:val="28"/>
        </w:rPr>
      </w:pP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 xml:space="preserve">Педагог произносит то протяжный слог, то краткий и каждый раз предлагает детям повторить его, выбрать на столе луч соответствующей длины и прикрепить к солнышку, сначала на </w:t>
      </w:r>
      <w:proofErr w:type="spellStart"/>
      <w:r w:rsidRPr="004D07CE">
        <w:rPr>
          <w:sz w:val="28"/>
          <w:szCs w:val="28"/>
        </w:rPr>
        <w:t>слухо</w:t>
      </w:r>
      <w:proofErr w:type="spellEnd"/>
      <w:r w:rsidRPr="004D07CE">
        <w:rPr>
          <w:sz w:val="28"/>
          <w:szCs w:val="28"/>
        </w:rPr>
        <w:t>-зрительной основе (видя его губы), а затем — только на слух. В случае ошибки, если ребенок выбирает луч не той длины или протяжный звук произносится как краткий (или наоборот), педагог повторяет слог, не закрывая лицо экраном.</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 xml:space="preserve">Для того чтобы дети овладевали словесным обозначением длительности произнесения, </w:t>
      </w:r>
      <w:proofErr w:type="spellStart"/>
      <w:r w:rsidRPr="004D07CE">
        <w:rPr>
          <w:sz w:val="28"/>
          <w:szCs w:val="28"/>
        </w:rPr>
        <w:t>налучах</w:t>
      </w:r>
      <w:proofErr w:type="spellEnd"/>
      <w:r w:rsidRPr="004D07CE">
        <w:rPr>
          <w:sz w:val="28"/>
          <w:szCs w:val="28"/>
        </w:rPr>
        <w:t xml:space="preserve"> можно написать соответственно ДОЛГО, НЕДОЛГО (КРАТКО). В этом случае на вопрос педагога: «Как звучало?», школьники не только повторяют слог и берут соответствующий лучик, но и говорят: долго, недолго или кратко, прочитывая слова по табличке или называя самостоятельно.</w:t>
      </w:r>
    </w:p>
    <w:p w:rsidR="00986B86" w:rsidRPr="004D07CE" w:rsidRDefault="00986B86" w:rsidP="00986B86">
      <w:pPr>
        <w:pStyle w:val="a3"/>
        <w:shd w:val="clear" w:color="auto" w:fill="FFFFFF"/>
        <w:spacing w:before="180" w:beforeAutospacing="0" w:after="180" w:afterAutospacing="0"/>
        <w:jc w:val="center"/>
        <w:rPr>
          <w:sz w:val="28"/>
          <w:szCs w:val="28"/>
        </w:rPr>
      </w:pPr>
      <w:r w:rsidRPr="004D07CE">
        <w:rPr>
          <w:rStyle w:val="a4"/>
          <w:rFonts w:eastAsiaTheme="majorEastAsia"/>
          <w:sz w:val="28"/>
          <w:szCs w:val="28"/>
        </w:rPr>
        <w:t>Угадай, это марш или вальс?</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Цель: учить различать на слух контрастные музыкальные ритмы.</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lastRenderedPageBreak/>
        <w:t>Оборудование: музыкальный центр, диски, таблички.</w:t>
      </w:r>
    </w:p>
    <w:p w:rsidR="00986B86" w:rsidRPr="00DF2241" w:rsidRDefault="00986B86" w:rsidP="00986B86">
      <w:pPr>
        <w:pStyle w:val="a3"/>
        <w:shd w:val="clear" w:color="auto" w:fill="FFFFFF"/>
        <w:spacing w:before="180" w:beforeAutospacing="0" w:after="180" w:afterAutospacing="0"/>
        <w:jc w:val="both"/>
        <w:rPr>
          <w:sz w:val="28"/>
          <w:szCs w:val="28"/>
        </w:rPr>
      </w:pPr>
      <w:r w:rsidRPr="004D07CE">
        <w:rPr>
          <w:sz w:val="28"/>
          <w:szCs w:val="28"/>
        </w:rPr>
        <w:t xml:space="preserve">Словарь: будем слушать, что </w:t>
      </w:r>
      <w:proofErr w:type="gramStart"/>
      <w:r w:rsidRPr="004D07CE">
        <w:rPr>
          <w:sz w:val="28"/>
          <w:szCs w:val="28"/>
        </w:rPr>
        <w:t>звучит?,</w:t>
      </w:r>
      <w:proofErr w:type="gramEnd"/>
      <w:r w:rsidRPr="004D07CE">
        <w:rPr>
          <w:sz w:val="28"/>
          <w:szCs w:val="28"/>
        </w:rPr>
        <w:t xml:space="preserve"> что вы слышали?, будем танцевать, танцуйте, да, не</w:t>
      </w:r>
      <w:r>
        <w:rPr>
          <w:sz w:val="28"/>
          <w:szCs w:val="28"/>
        </w:rPr>
        <w:t>т, верно, неверно, марш, вальс.</w:t>
      </w:r>
    </w:p>
    <w:p w:rsidR="00986B86" w:rsidRPr="004D07CE" w:rsidRDefault="00986B86" w:rsidP="00986B86">
      <w:pPr>
        <w:pStyle w:val="a3"/>
        <w:shd w:val="clear" w:color="auto" w:fill="FFFFFF"/>
        <w:spacing w:before="180" w:beforeAutospacing="0" w:after="180" w:afterAutospacing="0"/>
        <w:jc w:val="center"/>
        <w:rPr>
          <w:b/>
          <w:sz w:val="28"/>
          <w:szCs w:val="28"/>
        </w:rPr>
      </w:pPr>
      <w:r w:rsidRPr="004D07CE">
        <w:rPr>
          <w:b/>
          <w:sz w:val="28"/>
          <w:szCs w:val="28"/>
        </w:rPr>
        <w:t>Ход игры</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Дети сидят за столами, если используется аппаратура коллективного пользования. Педагог показывает детям диск, называет его и помещает в наборное полотно табличку со словом диск. Он говорит детям: «Там (на диске) музыка: марш и вальс. Будем слушать музыку». Затем он включает музыкальный центр, звучит музыка (</w:t>
      </w:r>
      <w:proofErr w:type="gramStart"/>
      <w:r w:rsidRPr="004D07CE">
        <w:rPr>
          <w:sz w:val="28"/>
          <w:szCs w:val="28"/>
        </w:rPr>
        <w:t>например</w:t>
      </w:r>
      <w:proofErr w:type="gramEnd"/>
      <w:r w:rsidRPr="004D07CE">
        <w:rPr>
          <w:sz w:val="28"/>
          <w:szCs w:val="28"/>
        </w:rPr>
        <w:t xml:space="preserve"> марш). Педагог показывает соответствующую табличку (МАРШ) и побуждает детей выполнять определенные действия, </w:t>
      </w:r>
      <w:proofErr w:type="gramStart"/>
      <w:r w:rsidRPr="004D07CE">
        <w:rPr>
          <w:sz w:val="28"/>
          <w:szCs w:val="28"/>
        </w:rPr>
        <w:t>например</w:t>
      </w:r>
      <w:proofErr w:type="gramEnd"/>
      <w:r w:rsidRPr="004D07CE">
        <w:rPr>
          <w:sz w:val="28"/>
          <w:szCs w:val="28"/>
        </w:rPr>
        <w:t>: марш — шагать на месте, вальс — выполнять плавные движения руками над головой. Затем дети еще раз прослушивают данную запись и выполняют в момент ее звучания определенное движение.</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Познакомив детей со звучанием марша и вальса, педагог предлагает им различать мелодии на слух. Он каждый раз спрашивает: «Что звучит?» или «Что вы слушали?». В момент звучания дети выполняют соответствующие движения, а после его окончания называют, что они услышали. В ходе одной игры должны звучать разные марши, вальсы, польки. При включении в работу нового марша (вальса, польки) педагог дает образец его звучания. С этой целью, показывая соответствующую табличку (</w:t>
      </w:r>
      <w:proofErr w:type="gramStart"/>
      <w:r w:rsidRPr="004D07CE">
        <w:rPr>
          <w:sz w:val="28"/>
          <w:szCs w:val="28"/>
        </w:rPr>
        <w:t>например</w:t>
      </w:r>
      <w:proofErr w:type="gramEnd"/>
      <w:r w:rsidRPr="004D07CE">
        <w:rPr>
          <w:sz w:val="28"/>
          <w:szCs w:val="28"/>
        </w:rPr>
        <w:t xml:space="preserve"> вальс), он дает прослушать школьникам новое произведение (его фрагмент).</w:t>
      </w:r>
    </w:p>
    <w:p w:rsidR="00986B86" w:rsidRPr="004D07CE" w:rsidRDefault="00986B86" w:rsidP="00986B86">
      <w:pPr>
        <w:pStyle w:val="a3"/>
        <w:shd w:val="clear" w:color="auto" w:fill="FFFFFF"/>
        <w:spacing w:before="180" w:beforeAutospacing="0" w:after="180" w:afterAutospacing="0"/>
        <w:rPr>
          <w:sz w:val="28"/>
          <w:szCs w:val="28"/>
        </w:rPr>
      </w:pPr>
      <w:r w:rsidRPr="004D07CE">
        <w:rPr>
          <w:sz w:val="28"/>
          <w:szCs w:val="28"/>
        </w:rPr>
        <w:t>Игра может изменяться и усложняться. Детям предлагается:</w:t>
      </w:r>
    </w:p>
    <w:p w:rsidR="00986B86" w:rsidRPr="004D07CE" w:rsidRDefault="00986B86" w:rsidP="00986B86">
      <w:pPr>
        <w:pStyle w:val="a3"/>
        <w:shd w:val="clear" w:color="auto" w:fill="FFFFFF"/>
        <w:spacing w:before="180" w:beforeAutospacing="0" w:after="180" w:afterAutospacing="0"/>
        <w:rPr>
          <w:sz w:val="28"/>
          <w:szCs w:val="28"/>
        </w:rPr>
      </w:pPr>
      <w:r w:rsidRPr="004D07CE">
        <w:rPr>
          <w:sz w:val="28"/>
          <w:szCs w:val="28"/>
        </w:rPr>
        <w:t>—  различать на слух не только контрастные музыкальные ритмы — марш и вальс, марш и польку, но и более близкие звучания — вальс и польку;</w:t>
      </w:r>
    </w:p>
    <w:p w:rsidR="00986B86" w:rsidRPr="004D07CE" w:rsidRDefault="00986B86" w:rsidP="00986B86">
      <w:pPr>
        <w:pStyle w:val="a3"/>
        <w:shd w:val="clear" w:color="auto" w:fill="FFFFFF"/>
        <w:spacing w:before="180" w:beforeAutospacing="0" w:after="180" w:afterAutospacing="0"/>
        <w:rPr>
          <w:sz w:val="28"/>
          <w:szCs w:val="28"/>
        </w:rPr>
      </w:pPr>
      <w:r w:rsidRPr="004D07CE">
        <w:rPr>
          <w:sz w:val="28"/>
          <w:szCs w:val="28"/>
        </w:rPr>
        <w:t>—  различать музыкальные ритмы при выборе из трех: марш — вальс — полька.</w:t>
      </w:r>
    </w:p>
    <w:p w:rsidR="00986B86" w:rsidRPr="004D07CE" w:rsidRDefault="00986B86" w:rsidP="00986B86">
      <w:pPr>
        <w:pStyle w:val="a3"/>
        <w:shd w:val="clear" w:color="auto" w:fill="FFFFFF"/>
        <w:spacing w:before="180" w:beforeAutospacing="0" w:after="180" w:afterAutospacing="0"/>
        <w:jc w:val="center"/>
        <w:rPr>
          <w:sz w:val="28"/>
          <w:szCs w:val="28"/>
        </w:rPr>
      </w:pPr>
      <w:r w:rsidRPr="004D07CE">
        <w:rPr>
          <w:rStyle w:val="a4"/>
          <w:rFonts w:eastAsiaTheme="majorEastAsia"/>
          <w:sz w:val="28"/>
          <w:szCs w:val="28"/>
        </w:rPr>
        <w:t>Уберем игрушки</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Цель: обучение различению на слух звукоподражаний.</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Оборудование: по 3–4 разных маленьких машинок и птичек, коробка или мешочек, маленький экран.</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 xml:space="preserve">Словарь: Будем играть, СЛУШАЙТЕ, да, нет, верно, неверно, убери, у__, </w:t>
      </w:r>
      <w:proofErr w:type="spellStart"/>
      <w:r w:rsidRPr="004D07CE">
        <w:rPr>
          <w:sz w:val="28"/>
          <w:szCs w:val="28"/>
        </w:rPr>
        <w:t>пипипи</w:t>
      </w:r>
      <w:proofErr w:type="spellEnd"/>
      <w:r w:rsidRPr="004D07CE">
        <w:rPr>
          <w:sz w:val="28"/>
          <w:szCs w:val="28"/>
        </w:rPr>
        <w:t>.</w:t>
      </w:r>
    </w:p>
    <w:p w:rsidR="00986B86" w:rsidRPr="004D07CE" w:rsidRDefault="00986B86" w:rsidP="00986B86">
      <w:pPr>
        <w:pStyle w:val="a3"/>
        <w:shd w:val="clear" w:color="auto" w:fill="FFFFFF"/>
        <w:spacing w:before="180" w:beforeAutospacing="0" w:after="180" w:afterAutospacing="0"/>
        <w:jc w:val="center"/>
        <w:rPr>
          <w:b/>
          <w:sz w:val="28"/>
          <w:szCs w:val="28"/>
        </w:rPr>
      </w:pPr>
      <w:r w:rsidRPr="004D07CE">
        <w:rPr>
          <w:b/>
          <w:sz w:val="28"/>
          <w:szCs w:val="28"/>
        </w:rPr>
        <w:t>Ход игры</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 xml:space="preserve">Педагог показывает ребенку коробку (или мешочек), заинтересовывает его содержимым: «Что там?». Он достает одну машинку, называет ее: у__; показывает, как она едет; организует игру с ребенком, повторяя вновь и вновь </w:t>
      </w:r>
      <w:r w:rsidRPr="004D07CE">
        <w:rPr>
          <w:sz w:val="28"/>
          <w:szCs w:val="28"/>
        </w:rPr>
        <w:lastRenderedPageBreak/>
        <w:t xml:space="preserve">у__, и побуждает малыша к повторению. При этом ребенок воспринимает звучание вначале на </w:t>
      </w:r>
      <w:proofErr w:type="spellStart"/>
      <w:r w:rsidRPr="004D07CE">
        <w:rPr>
          <w:sz w:val="28"/>
          <w:szCs w:val="28"/>
        </w:rPr>
        <w:t>слухо</w:t>
      </w:r>
      <w:proofErr w:type="spellEnd"/>
      <w:r w:rsidRPr="004D07CE">
        <w:rPr>
          <w:sz w:val="28"/>
          <w:szCs w:val="28"/>
        </w:rPr>
        <w:t>-зрительной основе (видя губы педагога), а затем — только на слух (при произнесении звукоподражания за маленьким экраном). Машинка ставится на столе справа от малыша.</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 xml:space="preserve">Затем педагог достает из коробки (мешочка) птичку, показывает, как она летает, клюет, организует с ней игру ребенка, многократно называя игрушку </w:t>
      </w:r>
      <w:proofErr w:type="spellStart"/>
      <w:r w:rsidRPr="004D07CE">
        <w:rPr>
          <w:sz w:val="28"/>
          <w:szCs w:val="28"/>
        </w:rPr>
        <w:t>пипипи</w:t>
      </w:r>
      <w:proofErr w:type="spellEnd"/>
      <w:r w:rsidRPr="004D07CE">
        <w:rPr>
          <w:sz w:val="28"/>
          <w:szCs w:val="28"/>
        </w:rPr>
        <w:t xml:space="preserve">; побуждает ребенка повторить звукоподражание. Малыш воспринимает его вначале на </w:t>
      </w:r>
      <w:proofErr w:type="spellStart"/>
      <w:r w:rsidRPr="004D07CE">
        <w:rPr>
          <w:sz w:val="28"/>
          <w:szCs w:val="28"/>
        </w:rPr>
        <w:t>слухо</w:t>
      </w:r>
      <w:proofErr w:type="spellEnd"/>
      <w:r w:rsidRPr="004D07CE">
        <w:rPr>
          <w:sz w:val="28"/>
          <w:szCs w:val="28"/>
        </w:rPr>
        <w:t>-зрительной основе, а затем — на слух. Птичка ставится на столе слева от ребенка.</w:t>
      </w:r>
    </w:p>
    <w:p w:rsidR="00986B86" w:rsidRPr="004D07CE" w:rsidRDefault="00986B86" w:rsidP="00986B86">
      <w:pPr>
        <w:pStyle w:val="a3"/>
        <w:shd w:val="clear" w:color="auto" w:fill="FFFFFF"/>
        <w:spacing w:before="180" w:beforeAutospacing="0" w:after="180" w:afterAutospacing="0"/>
        <w:rPr>
          <w:sz w:val="28"/>
          <w:szCs w:val="28"/>
        </w:rPr>
      </w:pPr>
      <w:r w:rsidRPr="004D07CE">
        <w:rPr>
          <w:sz w:val="28"/>
          <w:szCs w:val="28"/>
        </w:rPr>
        <w:t>Аналогично в разной последовательности из коробки (мешочка) извлекаются оставшиеся в нем игрушки и расставляются на столе: машинки справа, а птички — слева.</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После того как ребенок вместе с педагогом поиграл с игрушками, его просят убрать их в мешочек или коробку. Педагог говорит: «Убери (</w:t>
      </w:r>
      <w:proofErr w:type="spellStart"/>
      <w:r w:rsidRPr="004D07CE">
        <w:rPr>
          <w:sz w:val="28"/>
          <w:szCs w:val="28"/>
        </w:rPr>
        <w:t>слухо</w:t>
      </w:r>
      <w:proofErr w:type="spellEnd"/>
      <w:r w:rsidRPr="004D07CE">
        <w:rPr>
          <w:sz w:val="28"/>
          <w:szCs w:val="28"/>
        </w:rPr>
        <w:t>-зрительно, подкрепляя естественным жестом) пи-</w:t>
      </w:r>
      <w:proofErr w:type="spellStart"/>
      <w:r w:rsidRPr="004D07CE">
        <w:rPr>
          <w:sz w:val="28"/>
          <w:szCs w:val="28"/>
        </w:rPr>
        <w:t>пипи</w:t>
      </w:r>
      <w:proofErr w:type="spellEnd"/>
      <w:r w:rsidRPr="004D07CE">
        <w:rPr>
          <w:sz w:val="28"/>
          <w:szCs w:val="28"/>
        </w:rPr>
        <w:t xml:space="preserve"> (на слух)». Название игрушек повторяется в разной последовательности. Таким образом, в течение занятия ребенок воспринимает на слух каждое слово по 3–4 раза. Каждый раз, когда ребенок выбирает нужную игрушку, его просят ее назвать (как может). Постепенно малыша нужно научить сначала повторить за педагогом то, что услышал, а потом брать соответствующую игрушку. Нередко бывает, что ребенок, верно повторив звукоподражание, берет не ту игрушку. В этом случае следует сказать малышу: «Нет, неверно, послушай, что я говорила», — и повторить звукоподражание вновь на слух. Если и в этом случае ребенок ошибется, оно предъявляется </w:t>
      </w:r>
      <w:proofErr w:type="spellStart"/>
      <w:r w:rsidRPr="004D07CE">
        <w:rPr>
          <w:sz w:val="28"/>
          <w:szCs w:val="28"/>
        </w:rPr>
        <w:t>слухо</w:t>
      </w:r>
      <w:proofErr w:type="spellEnd"/>
      <w:r w:rsidRPr="004D07CE">
        <w:rPr>
          <w:sz w:val="28"/>
          <w:szCs w:val="28"/>
        </w:rPr>
        <w:t>-зрительно (т. е. ребенок видит лицо говорящего), а затем опять на слух.</w:t>
      </w:r>
    </w:p>
    <w:p w:rsidR="00986B86" w:rsidRPr="00C122EF" w:rsidRDefault="00986B86" w:rsidP="00986B86">
      <w:pPr>
        <w:pStyle w:val="a3"/>
        <w:shd w:val="clear" w:color="auto" w:fill="FFFFFF"/>
        <w:spacing w:before="180" w:beforeAutospacing="0" w:after="180" w:afterAutospacing="0"/>
        <w:rPr>
          <w:rStyle w:val="a4"/>
          <w:b w:val="0"/>
          <w:bCs w:val="0"/>
          <w:sz w:val="28"/>
          <w:szCs w:val="28"/>
        </w:rPr>
      </w:pPr>
      <w:r w:rsidRPr="004D07CE">
        <w:rPr>
          <w:sz w:val="28"/>
          <w:szCs w:val="28"/>
        </w:rPr>
        <w:t>Таким же образом можно расставлять игрушки на полке, в шкафу, при</w:t>
      </w:r>
      <w:r>
        <w:rPr>
          <w:sz w:val="28"/>
          <w:szCs w:val="28"/>
        </w:rPr>
        <w:t>носить их, чтобы вымыть и т. д.</w:t>
      </w:r>
    </w:p>
    <w:p w:rsidR="00986B86" w:rsidRPr="004D07CE" w:rsidRDefault="00986B86" w:rsidP="00986B86">
      <w:pPr>
        <w:pStyle w:val="a3"/>
        <w:shd w:val="clear" w:color="auto" w:fill="FFFFFF"/>
        <w:spacing w:before="180" w:beforeAutospacing="0" w:after="180" w:afterAutospacing="0"/>
        <w:jc w:val="center"/>
        <w:rPr>
          <w:sz w:val="28"/>
          <w:szCs w:val="28"/>
        </w:rPr>
      </w:pPr>
      <w:r w:rsidRPr="004D07CE">
        <w:rPr>
          <w:rStyle w:val="a4"/>
          <w:rFonts w:eastAsiaTheme="majorEastAsia"/>
          <w:sz w:val="28"/>
          <w:szCs w:val="28"/>
        </w:rPr>
        <w:t>Это кто?</w:t>
      </w:r>
    </w:p>
    <w:p w:rsidR="00986B86" w:rsidRPr="004D07CE" w:rsidRDefault="00986B86" w:rsidP="00986B86">
      <w:pPr>
        <w:pStyle w:val="a3"/>
        <w:shd w:val="clear" w:color="auto" w:fill="FFFFFF"/>
        <w:spacing w:before="180" w:beforeAutospacing="0" w:after="180" w:afterAutospacing="0"/>
        <w:rPr>
          <w:sz w:val="28"/>
          <w:szCs w:val="28"/>
        </w:rPr>
      </w:pPr>
      <w:r w:rsidRPr="004D07CE">
        <w:rPr>
          <w:sz w:val="28"/>
          <w:szCs w:val="28"/>
        </w:rPr>
        <w:t>Цель: обучение различению на слух звукоподражаний.</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Оборудование: шапочки-маски коровы, собаки, лошади, кошки, овцы, птички, лягушки; маленький экран.</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 xml:space="preserve">Словарь: Это кто? Кто? </w:t>
      </w:r>
      <w:proofErr w:type="spellStart"/>
      <w:r w:rsidRPr="004D07CE">
        <w:rPr>
          <w:sz w:val="28"/>
          <w:szCs w:val="28"/>
        </w:rPr>
        <w:t>Му</w:t>
      </w:r>
      <w:proofErr w:type="spellEnd"/>
      <w:r w:rsidRPr="004D07CE">
        <w:rPr>
          <w:sz w:val="28"/>
          <w:szCs w:val="28"/>
        </w:rPr>
        <w:t xml:space="preserve">, </w:t>
      </w:r>
      <w:proofErr w:type="spellStart"/>
      <w:r w:rsidRPr="004D07CE">
        <w:rPr>
          <w:sz w:val="28"/>
          <w:szCs w:val="28"/>
        </w:rPr>
        <w:t>ав-ав-ав</w:t>
      </w:r>
      <w:proofErr w:type="spellEnd"/>
      <w:r w:rsidRPr="004D07CE">
        <w:rPr>
          <w:sz w:val="28"/>
          <w:szCs w:val="28"/>
        </w:rPr>
        <w:t xml:space="preserve">, </w:t>
      </w:r>
      <w:proofErr w:type="spellStart"/>
      <w:r w:rsidRPr="004D07CE">
        <w:rPr>
          <w:sz w:val="28"/>
          <w:szCs w:val="28"/>
        </w:rPr>
        <w:t>прр</w:t>
      </w:r>
      <w:proofErr w:type="spellEnd"/>
      <w:r w:rsidRPr="004D07CE">
        <w:rPr>
          <w:sz w:val="28"/>
          <w:szCs w:val="28"/>
        </w:rPr>
        <w:t xml:space="preserve">, мяу, бэ, </w:t>
      </w:r>
      <w:proofErr w:type="spellStart"/>
      <w:r w:rsidRPr="004D07CE">
        <w:rPr>
          <w:sz w:val="28"/>
          <w:szCs w:val="28"/>
        </w:rPr>
        <w:t>пипипи</w:t>
      </w:r>
      <w:proofErr w:type="spellEnd"/>
      <w:r w:rsidRPr="004D07CE">
        <w:rPr>
          <w:sz w:val="28"/>
          <w:szCs w:val="28"/>
        </w:rPr>
        <w:t xml:space="preserve">, </w:t>
      </w:r>
      <w:proofErr w:type="gramStart"/>
      <w:r w:rsidRPr="004D07CE">
        <w:rPr>
          <w:sz w:val="28"/>
          <w:szCs w:val="28"/>
        </w:rPr>
        <w:t>ква-ква</w:t>
      </w:r>
      <w:proofErr w:type="gramEnd"/>
      <w:r w:rsidRPr="004D07CE">
        <w:rPr>
          <w:sz w:val="28"/>
          <w:szCs w:val="28"/>
        </w:rPr>
        <w:t>-</w:t>
      </w:r>
      <w:proofErr w:type="spellStart"/>
      <w:r w:rsidRPr="004D07CE">
        <w:rPr>
          <w:sz w:val="28"/>
          <w:szCs w:val="28"/>
        </w:rPr>
        <w:t>ква</w:t>
      </w:r>
      <w:proofErr w:type="spellEnd"/>
      <w:r w:rsidRPr="004D07CE">
        <w:rPr>
          <w:sz w:val="28"/>
          <w:szCs w:val="28"/>
        </w:rPr>
        <w:t>.</w:t>
      </w:r>
    </w:p>
    <w:p w:rsidR="00986B86" w:rsidRPr="004D07CE" w:rsidRDefault="00986B86" w:rsidP="00986B86">
      <w:pPr>
        <w:pStyle w:val="a3"/>
        <w:shd w:val="clear" w:color="auto" w:fill="FFFFFF"/>
        <w:spacing w:before="180" w:beforeAutospacing="0" w:after="180" w:afterAutospacing="0"/>
        <w:jc w:val="center"/>
        <w:rPr>
          <w:b/>
          <w:sz w:val="28"/>
          <w:szCs w:val="28"/>
        </w:rPr>
      </w:pPr>
      <w:r w:rsidRPr="004D07CE">
        <w:rPr>
          <w:b/>
          <w:sz w:val="28"/>
          <w:szCs w:val="28"/>
        </w:rPr>
        <w:t>Ход игры</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Педагог раздает детям шапочки-маски (или вешает на шею картинки) с изображением животных, звукоподражательные названия которых дети уже знают.</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 xml:space="preserve">Он произносит одно из звукоподражаний, например, </w:t>
      </w:r>
      <w:proofErr w:type="spellStart"/>
      <w:r w:rsidRPr="004D07CE">
        <w:rPr>
          <w:sz w:val="28"/>
          <w:szCs w:val="28"/>
        </w:rPr>
        <w:t>му</w:t>
      </w:r>
      <w:proofErr w:type="spellEnd"/>
      <w:r w:rsidRPr="004D07CE">
        <w:rPr>
          <w:sz w:val="28"/>
          <w:szCs w:val="28"/>
        </w:rPr>
        <w:t xml:space="preserve">__. Дети показывают на того ребенка, у которого маска коровы (или картинка), повторяют звукоподражание. Малыш изображает корову, а педагог вместе с детьми еще </w:t>
      </w:r>
      <w:r w:rsidRPr="004D07CE">
        <w:rPr>
          <w:sz w:val="28"/>
          <w:szCs w:val="28"/>
        </w:rPr>
        <w:lastRenderedPageBreak/>
        <w:t xml:space="preserve">2–3 раза повторяет звукоподражание, предъявляя его не только для </w:t>
      </w:r>
      <w:proofErr w:type="spellStart"/>
      <w:r w:rsidRPr="004D07CE">
        <w:rPr>
          <w:sz w:val="28"/>
          <w:szCs w:val="28"/>
        </w:rPr>
        <w:t>слухо</w:t>
      </w:r>
      <w:proofErr w:type="spellEnd"/>
      <w:r w:rsidRPr="004D07CE">
        <w:rPr>
          <w:sz w:val="28"/>
          <w:szCs w:val="28"/>
        </w:rPr>
        <w:t>-зрительного восприятия, но и на слух — за маленьким экраном. Аналогично педагог в разной последовательности произносит то одно, то другое звукоподражания.</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 xml:space="preserve">По мере того как дети начинают уверенно справляться с заданием при восприятии звукоподражаний на </w:t>
      </w:r>
      <w:proofErr w:type="spellStart"/>
      <w:r w:rsidRPr="004D07CE">
        <w:rPr>
          <w:sz w:val="28"/>
          <w:szCs w:val="28"/>
        </w:rPr>
        <w:t>слухо</w:t>
      </w:r>
      <w:proofErr w:type="spellEnd"/>
      <w:r w:rsidRPr="004D07CE">
        <w:rPr>
          <w:sz w:val="28"/>
          <w:szCs w:val="28"/>
        </w:rPr>
        <w:t>-зрительной основе, задание предлагается педагогом уже только на слух — за маленьким экраном. Дети повторяют услышанное, показывают на того ребенка, у которого соответствующая маска, и он изображает свое животное.</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Вариант игры (проводится, когда дети овладеют умением самостоятельно произносить звукоподражания). Выбирается водящий. Он поворачивается к детям спиной. По указанию педагога один из детей произносит звукоподражательное название животного, соответствующее его маске. Педагог зовет водящего по имени или поворачивает его сам и спрашивает: «Это кто?». Водящий повторяет звукоподражание и показывает на ребенка в соответствующей маске.</w:t>
      </w:r>
    </w:p>
    <w:p w:rsidR="00986B86" w:rsidRPr="004D07CE" w:rsidRDefault="00986B86" w:rsidP="00986B86">
      <w:pPr>
        <w:pStyle w:val="a3"/>
        <w:shd w:val="clear" w:color="auto" w:fill="FFFFFF"/>
        <w:spacing w:before="180" w:beforeAutospacing="0" w:after="180" w:afterAutospacing="0"/>
        <w:jc w:val="center"/>
        <w:rPr>
          <w:sz w:val="28"/>
          <w:szCs w:val="28"/>
        </w:rPr>
      </w:pPr>
      <w:r w:rsidRPr="004D07CE">
        <w:rPr>
          <w:rStyle w:val="a4"/>
          <w:rFonts w:eastAsiaTheme="majorEastAsia"/>
          <w:sz w:val="28"/>
          <w:szCs w:val="28"/>
        </w:rPr>
        <w:t>У кого?</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Цель: обучение различению на слух речевого материала.</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Оборудование: предметы или картинки, соответствующие речевому материалу, который будет предъявляться для различения на слух, соответствующие таблички, маленький экран.</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Словарь: слова, которые будут предъявляться для различения на слух. У кого? У меня.</w:t>
      </w:r>
    </w:p>
    <w:p w:rsidR="00986B86" w:rsidRPr="004D07CE" w:rsidRDefault="00986B86" w:rsidP="00986B86">
      <w:pPr>
        <w:pStyle w:val="a3"/>
        <w:shd w:val="clear" w:color="auto" w:fill="FFFFFF"/>
        <w:spacing w:before="180" w:beforeAutospacing="0" w:after="180" w:afterAutospacing="0"/>
        <w:jc w:val="center"/>
        <w:rPr>
          <w:b/>
          <w:sz w:val="28"/>
          <w:szCs w:val="28"/>
        </w:rPr>
      </w:pPr>
      <w:r w:rsidRPr="004D07CE">
        <w:rPr>
          <w:b/>
          <w:sz w:val="28"/>
          <w:szCs w:val="28"/>
        </w:rPr>
        <w:t>Ход игры</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Педагог показывает детям предмет или картинку, просит назвать его и выбрать соответствующую табличку. Потом педагог сам повторяет слово, словосочетание или фразу, не закрывая лицо экраном, а затем на слух (за экраном) и отдает предмет или картинку одному из детей. Аналогично раздаются и все остальные предметы или картинки.</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Педагог в разной последовательности называет предметы или картинки, находящиеся у детей, и спрашивает: «У кого?». Тот или иной ребенок показывает соответствующий предмет или картинку и табличку, называет его и говорит: «У меня».</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 xml:space="preserve">Когда дети начинают справляться с заданием при восприятии речевого материала на </w:t>
      </w:r>
      <w:proofErr w:type="spellStart"/>
      <w:r w:rsidRPr="004D07CE">
        <w:rPr>
          <w:sz w:val="28"/>
          <w:szCs w:val="28"/>
        </w:rPr>
        <w:t>слухо</w:t>
      </w:r>
      <w:proofErr w:type="spellEnd"/>
      <w:r w:rsidRPr="004D07CE">
        <w:rPr>
          <w:sz w:val="28"/>
          <w:szCs w:val="28"/>
        </w:rPr>
        <w:t>-зрительной основе, педагог предлагает его только на слух — за маленьким экраном.</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 xml:space="preserve">Вариант игры (для индивидуального занятия). Предметы или картинки раздаются игрушкам, </w:t>
      </w:r>
      <w:proofErr w:type="gramStart"/>
      <w:r w:rsidRPr="004D07CE">
        <w:rPr>
          <w:sz w:val="28"/>
          <w:szCs w:val="28"/>
        </w:rPr>
        <w:t>например</w:t>
      </w:r>
      <w:proofErr w:type="gramEnd"/>
      <w:r w:rsidRPr="004D07CE">
        <w:rPr>
          <w:sz w:val="28"/>
          <w:szCs w:val="28"/>
        </w:rPr>
        <w:t xml:space="preserve"> кукле, зайке, мишке. Игра проводится аналогично тому, как описано выше. Ребенок повторяет услышанное, </w:t>
      </w:r>
      <w:r w:rsidRPr="004D07CE">
        <w:rPr>
          <w:sz w:val="28"/>
          <w:szCs w:val="28"/>
        </w:rPr>
        <w:lastRenderedPageBreak/>
        <w:t>показывает соответствующий предмет или картинку и говорит: «У мишки». «Собака у куклы» и т. п.</w:t>
      </w:r>
    </w:p>
    <w:p w:rsidR="00986B86" w:rsidRPr="004D07CE" w:rsidRDefault="00986B86" w:rsidP="00986B86">
      <w:pPr>
        <w:pStyle w:val="a3"/>
        <w:shd w:val="clear" w:color="auto" w:fill="FFFFFF"/>
        <w:spacing w:before="180" w:beforeAutospacing="0" w:after="180" w:afterAutospacing="0"/>
        <w:jc w:val="center"/>
        <w:rPr>
          <w:sz w:val="28"/>
          <w:szCs w:val="28"/>
        </w:rPr>
      </w:pPr>
      <w:r w:rsidRPr="004D07CE">
        <w:rPr>
          <w:rStyle w:val="a4"/>
          <w:rFonts w:eastAsiaTheme="majorEastAsia"/>
          <w:sz w:val="28"/>
          <w:szCs w:val="28"/>
        </w:rPr>
        <w:t>Лото</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Цель: обучение различению на слух речевого материала.</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 xml:space="preserve">Оборудование: карточки-лото с картинками или надписями, соответствующими </w:t>
      </w:r>
      <w:proofErr w:type="gramStart"/>
      <w:r w:rsidRPr="004D07CE">
        <w:rPr>
          <w:sz w:val="28"/>
          <w:szCs w:val="28"/>
        </w:rPr>
        <w:t>речевому материалу</w:t>
      </w:r>
      <w:proofErr w:type="gramEnd"/>
      <w:r w:rsidRPr="004D07CE">
        <w:rPr>
          <w:sz w:val="28"/>
          <w:szCs w:val="28"/>
        </w:rPr>
        <w:t xml:space="preserve"> который будет предъявляться для различения на слух, фишки или картинки, парные тем, которые изображены на карточках-лото, маленький экран.</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Словарь: У кого? У меня. Выиграл(а), я первый (первая), лото; речевой материал слуховых упражнений.</w:t>
      </w:r>
    </w:p>
    <w:p w:rsidR="00986B86" w:rsidRPr="004D07CE" w:rsidRDefault="00986B86" w:rsidP="00986B86">
      <w:pPr>
        <w:pStyle w:val="a3"/>
        <w:shd w:val="clear" w:color="auto" w:fill="FFFFFF"/>
        <w:spacing w:before="180" w:beforeAutospacing="0" w:after="180" w:afterAutospacing="0"/>
        <w:jc w:val="center"/>
        <w:rPr>
          <w:b/>
          <w:sz w:val="28"/>
          <w:szCs w:val="28"/>
        </w:rPr>
      </w:pPr>
      <w:r w:rsidRPr="004D07CE">
        <w:rPr>
          <w:b/>
          <w:sz w:val="28"/>
          <w:szCs w:val="28"/>
        </w:rPr>
        <w:t>Ход игры</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Педагог раздает детям самодельные карточки-лото с картинками или надписями, соответствующими речевому материалу, который будет предъявляться для различения на слух. Карточки-лото имеют разное количество делений в зависимости от слуховых возможностей конкретного ребенка. Речевой материал подбирается индивидуально с учетом уровня слухоречевого развития. У одного ребенка на карточке-лото может быть более сложный речевой материал, у другого — более простой, у одного ребенка на карточках картинки с подписями, у другого — без подписей, а у третьего часть картинок заменена написанным словом или фразой.</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 xml:space="preserve">Педагог предлагает детям игру в лото: выигрывает тот, кто быстрее заполнит фишками или картинками свою карту. Вначале игра проводится при предъявлении речевого материала на </w:t>
      </w:r>
      <w:proofErr w:type="spellStart"/>
      <w:r w:rsidRPr="004D07CE">
        <w:rPr>
          <w:sz w:val="28"/>
          <w:szCs w:val="28"/>
        </w:rPr>
        <w:t>слухо</w:t>
      </w:r>
      <w:proofErr w:type="spellEnd"/>
      <w:r w:rsidRPr="004D07CE">
        <w:rPr>
          <w:sz w:val="28"/>
          <w:szCs w:val="28"/>
        </w:rPr>
        <w:t>-зрительной основе, а затем — только на слух.</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Вариант игры (для индивидуального занятия). Самодельные карточки-лото с картинками или надписями, соответствующими речевому материалу, который будет предъявляться для различения на слух, «раздаются» игрушкам — мишке, зайке.</w:t>
      </w:r>
    </w:p>
    <w:p w:rsidR="00986B86" w:rsidRPr="004D07CE" w:rsidRDefault="00986B86" w:rsidP="00986B86">
      <w:pPr>
        <w:pStyle w:val="a3"/>
        <w:shd w:val="clear" w:color="auto" w:fill="FFFFFF"/>
        <w:spacing w:before="180" w:beforeAutospacing="0" w:after="180" w:afterAutospacing="0"/>
        <w:jc w:val="center"/>
        <w:rPr>
          <w:sz w:val="28"/>
          <w:szCs w:val="28"/>
        </w:rPr>
      </w:pPr>
      <w:r w:rsidRPr="004D07CE">
        <w:rPr>
          <w:rStyle w:val="a4"/>
          <w:rFonts w:eastAsiaTheme="majorEastAsia"/>
          <w:sz w:val="28"/>
          <w:szCs w:val="28"/>
        </w:rPr>
        <w:t>Что нарисовал художник (дети)?</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Цель: обучение восприятию на слух речевого материала.</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 xml:space="preserve">Оборудование: картинки, соответствующие речевому материалу, который будет предъявляться на слух, соответствующие таблички, </w:t>
      </w:r>
      <w:proofErr w:type="spellStart"/>
      <w:r w:rsidRPr="004D07CE">
        <w:rPr>
          <w:sz w:val="28"/>
          <w:szCs w:val="28"/>
        </w:rPr>
        <w:t>фланелеграф</w:t>
      </w:r>
      <w:proofErr w:type="spellEnd"/>
      <w:r w:rsidRPr="004D07CE">
        <w:rPr>
          <w:sz w:val="28"/>
          <w:szCs w:val="28"/>
        </w:rPr>
        <w:t>, маленький экран.</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Словарь: картинки, возьми картинку, поставь картинку; речевой материал, который будет предъявляться на слух.</w:t>
      </w:r>
    </w:p>
    <w:p w:rsidR="00986B86" w:rsidRPr="004D07CE" w:rsidRDefault="00986B86" w:rsidP="00986B86">
      <w:pPr>
        <w:pStyle w:val="a3"/>
        <w:shd w:val="clear" w:color="auto" w:fill="FFFFFF"/>
        <w:spacing w:before="180" w:beforeAutospacing="0" w:after="180" w:afterAutospacing="0"/>
        <w:jc w:val="center"/>
        <w:rPr>
          <w:b/>
          <w:sz w:val="28"/>
          <w:szCs w:val="28"/>
        </w:rPr>
      </w:pPr>
      <w:r w:rsidRPr="004D07CE">
        <w:rPr>
          <w:b/>
          <w:sz w:val="28"/>
          <w:szCs w:val="28"/>
        </w:rPr>
        <w:t>Ход игры</w:t>
      </w:r>
    </w:p>
    <w:p w:rsidR="00986B86" w:rsidRPr="004D07CE" w:rsidRDefault="00986B86" w:rsidP="00986B86">
      <w:pPr>
        <w:pStyle w:val="a3"/>
        <w:shd w:val="clear" w:color="auto" w:fill="FFFFFF"/>
        <w:spacing w:before="0" w:beforeAutospacing="0" w:after="0" w:afterAutospacing="0"/>
        <w:jc w:val="both"/>
        <w:rPr>
          <w:sz w:val="28"/>
          <w:szCs w:val="28"/>
        </w:rPr>
      </w:pPr>
      <w:r w:rsidRPr="004D07CE">
        <w:rPr>
          <w:sz w:val="28"/>
          <w:szCs w:val="28"/>
        </w:rPr>
        <w:lastRenderedPageBreak/>
        <w:t xml:space="preserve">Педагог показывает картинку, на которой художник рисует, и предлагает детям угадать, что тот нарисовал (или, показав до занятия, как старшие ребята рисуют, узнать, что они изобразили). Он размещает на доске </w:t>
      </w:r>
      <w:proofErr w:type="spellStart"/>
      <w:r w:rsidRPr="004D07CE">
        <w:rPr>
          <w:sz w:val="28"/>
          <w:szCs w:val="28"/>
        </w:rPr>
        <w:t>фланелеграф</w:t>
      </w:r>
      <w:proofErr w:type="spellEnd"/>
      <w:r w:rsidRPr="004D07CE">
        <w:rPr>
          <w:sz w:val="28"/>
          <w:szCs w:val="28"/>
        </w:rPr>
        <w:t xml:space="preserve"> или ставит наборное полотно, показывает, что у него есть картинки, и предлагает послушать, какие это картинки.</w:t>
      </w:r>
    </w:p>
    <w:p w:rsidR="00986B86" w:rsidRPr="004D07CE" w:rsidRDefault="00986B86" w:rsidP="00986B86">
      <w:pPr>
        <w:pStyle w:val="a3"/>
        <w:shd w:val="clear" w:color="auto" w:fill="FFFFFF"/>
        <w:spacing w:before="0" w:beforeAutospacing="0" w:after="0" w:afterAutospacing="0"/>
        <w:jc w:val="both"/>
        <w:rPr>
          <w:sz w:val="28"/>
          <w:szCs w:val="28"/>
        </w:rPr>
      </w:pPr>
      <w:r w:rsidRPr="004D07CE">
        <w:rPr>
          <w:sz w:val="28"/>
          <w:szCs w:val="28"/>
        </w:rPr>
        <w:t xml:space="preserve">Педагог за экраном называет картинку, </w:t>
      </w:r>
      <w:proofErr w:type="gramStart"/>
      <w:r w:rsidRPr="004D07CE">
        <w:rPr>
          <w:sz w:val="28"/>
          <w:szCs w:val="28"/>
        </w:rPr>
        <w:t>например</w:t>
      </w:r>
      <w:proofErr w:type="gramEnd"/>
      <w:r w:rsidRPr="004D07CE">
        <w:rPr>
          <w:sz w:val="28"/>
          <w:szCs w:val="28"/>
        </w:rPr>
        <w:t xml:space="preserve">: У мальчика мяч. И предлагает детям повторить, что они услышали. Тот из детей, кто первым точно повторит данную фразу, получает картинку и размещает ее на </w:t>
      </w:r>
      <w:proofErr w:type="spellStart"/>
      <w:r w:rsidRPr="004D07CE">
        <w:rPr>
          <w:sz w:val="28"/>
          <w:szCs w:val="28"/>
        </w:rPr>
        <w:t>фланелеграфе</w:t>
      </w:r>
      <w:proofErr w:type="spellEnd"/>
      <w:r w:rsidRPr="004D07CE">
        <w:rPr>
          <w:sz w:val="28"/>
          <w:szCs w:val="28"/>
        </w:rPr>
        <w:t xml:space="preserve"> или наборном полотне. Если фраза точно не воспринята, педагог предъявляет ее для восприятия на </w:t>
      </w:r>
      <w:proofErr w:type="spellStart"/>
      <w:r w:rsidRPr="004D07CE">
        <w:rPr>
          <w:sz w:val="28"/>
          <w:szCs w:val="28"/>
        </w:rPr>
        <w:t>слухо</w:t>
      </w:r>
      <w:proofErr w:type="spellEnd"/>
      <w:r w:rsidRPr="004D07CE">
        <w:rPr>
          <w:sz w:val="28"/>
          <w:szCs w:val="28"/>
        </w:rPr>
        <w:t>-зрительной основе (дети повторяют ее, при необходимости прочитывают по табличке), а затем на слух, показывает картинку и с сожалением убирает. После предъявления других слов, словосочетаний или фраз она вновь повторяется.</w:t>
      </w:r>
    </w:p>
    <w:p w:rsidR="00986B86" w:rsidRDefault="00986B86" w:rsidP="00986B86">
      <w:pPr>
        <w:pStyle w:val="a3"/>
        <w:shd w:val="clear" w:color="auto" w:fill="FFFFFF"/>
        <w:spacing w:before="0" w:beforeAutospacing="0" w:after="0" w:afterAutospacing="0"/>
        <w:jc w:val="center"/>
        <w:rPr>
          <w:rStyle w:val="a4"/>
          <w:rFonts w:eastAsiaTheme="majorEastAsia"/>
          <w:sz w:val="28"/>
          <w:szCs w:val="28"/>
        </w:rPr>
      </w:pPr>
    </w:p>
    <w:p w:rsidR="00986B86" w:rsidRPr="004D07CE" w:rsidRDefault="00986B86" w:rsidP="00986B86">
      <w:pPr>
        <w:pStyle w:val="a3"/>
        <w:shd w:val="clear" w:color="auto" w:fill="FFFFFF"/>
        <w:spacing w:before="0" w:beforeAutospacing="0" w:after="0" w:afterAutospacing="0"/>
        <w:jc w:val="center"/>
        <w:rPr>
          <w:sz w:val="28"/>
          <w:szCs w:val="28"/>
        </w:rPr>
      </w:pPr>
      <w:r w:rsidRPr="004D07CE">
        <w:rPr>
          <w:rStyle w:val="a4"/>
          <w:rFonts w:eastAsiaTheme="majorEastAsia"/>
          <w:sz w:val="28"/>
          <w:szCs w:val="28"/>
        </w:rPr>
        <w:t>Украсим елку</w:t>
      </w:r>
    </w:p>
    <w:p w:rsidR="00986B86" w:rsidRPr="004D07CE" w:rsidRDefault="00986B86" w:rsidP="00986B86">
      <w:pPr>
        <w:pStyle w:val="a3"/>
        <w:shd w:val="clear" w:color="auto" w:fill="FFFFFF"/>
        <w:spacing w:before="0" w:beforeAutospacing="0" w:after="0" w:afterAutospacing="0"/>
        <w:jc w:val="both"/>
        <w:rPr>
          <w:sz w:val="28"/>
          <w:szCs w:val="28"/>
        </w:rPr>
      </w:pPr>
      <w:r w:rsidRPr="004D07CE">
        <w:rPr>
          <w:sz w:val="28"/>
          <w:szCs w:val="28"/>
        </w:rPr>
        <w:t>Цель: обучение восприятию на слух речевого материала.</w:t>
      </w:r>
    </w:p>
    <w:p w:rsidR="00986B86" w:rsidRPr="004D07CE" w:rsidRDefault="00986B86" w:rsidP="00986B86">
      <w:pPr>
        <w:pStyle w:val="a3"/>
        <w:shd w:val="clear" w:color="auto" w:fill="FFFFFF"/>
        <w:spacing w:before="0" w:beforeAutospacing="0" w:after="0" w:afterAutospacing="0"/>
        <w:jc w:val="both"/>
        <w:rPr>
          <w:sz w:val="28"/>
          <w:szCs w:val="28"/>
        </w:rPr>
      </w:pPr>
      <w:r w:rsidRPr="004D07CE">
        <w:rPr>
          <w:sz w:val="28"/>
          <w:szCs w:val="28"/>
        </w:rPr>
        <w:t>Оборудование: вырезанная из бумаги большая елка, картинки, соответствующие словарю, который будет предъявляться на слух, соответствующие таблички, маленький экран.</w:t>
      </w:r>
    </w:p>
    <w:p w:rsidR="00986B86" w:rsidRPr="004D07CE" w:rsidRDefault="00986B86" w:rsidP="00986B86">
      <w:pPr>
        <w:pStyle w:val="a3"/>
        <w:shd w:val="clear" w:color="auto" w:fill="FFFFFF"/>
        <w:spacing w:before="0" w:beforeAutospacing="0" w:after="0" w:afterAutospacing="0"/>
        <w:jc w:val="both"/>
        <w:rPr>
          <w:sz w:val="28"/>
          <w:szCs w:val="28"/>
        </w:rPr>
      </w:pPr>
      <w:r w:rsidRPr="004D07CE">
        <w:rPr>
          <w:sz w:val="28"/>
          <w:szCs w:val="28"/>
        </w:rPr>
        <w:t>Словарь: елка, повесь, отложи; речевой материал, который будет предъявляться на слух.</w:t>
      </w:r>
    </w:p>
    <w:p w:rsidR="00986B86" w:rsidRPr="004D07CE" w:rsidRDefault="00986B86" w:rsidP="00986B86">
      <w:pPr>
        <w:pStyle w:val="a3"/>
        <w:shd w:val="clear" w:color="auto" w:fill="FFFFFF"/>
        <w:spacing w:before="180" w:beforeAutospacing="0" w:after="180" w:afterAutospacing="0"/>
        <w:jc w:val="center"/>
        <w:rPr>
          <w:b/>
          <w:sz w:val="28"/>
          <w:szCs w:val="28"/>
        </w:rPr>
      </w:pPr>
      <w:r w:rsidRPr="004D07CE">
        <w:rPr>
          <w:b/>
          <w:sz w:val="28"/>
          <w:szCs w:val="28"/>
        </w:rPr>
        <w:t>Ход игры</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 xml:space="preserve">Педагог показывает детям вырезанную из бумаги большую елку и предлагает ее украсить. Он называет первую картинку, например, большой красный шар. Дети воспринимают словосочетание на </w:t>
      </w:r>
      <w:proofErr w:type="spellStart"/>
      <w:r w:rsidRPr="004D07CE">
        <w:rPr>
          <w:sz w:val="28"/>
          <w:szCs w:val="28"/>
        </w:rPr>
        <w:t>слухо</w:t>
      </w:r>
      <w:proofErr w:type="spellEnd"/>
      <w:r w:rsidRPr="004D07CE">
        <w:rPr>
          <w:sz w:val="28"/>
          <w:szCs w:val="28"/>
        </w:rPr>
        <w:t>-зрительной основе, повторяют его (при затруднении прочитывают по табличке). Педагог размещает картинку на елке, а затем называет следующую, например, Мама спит, дети повторяют воспринятое (при затруднении прочитывают по табличке). Педагог спрашивает, показывая на елку: «Можно повесить на елку?», и помогает детям ответить: «Нет». Картинка устанавливается в наборном полотне.</w:t>
      </w:r>
    </w:p>
    <w:p w:rsidR="00986B86" w:rsidRPr="00F00A7B" w:rsidRDefault="00986B86" w:rsidP="00986B86">
      <w:pPr>
        <w:pStyle w:val="a3"/>
        <w:shd w:val="clear" w:color="auto" w:fill="FFFFFF"/>
        <w:spacing w:before="180" w:beforeAutospacing="0" w:after="180" w:afterAutospacing="0"/>
        <w:jc w:val="both"/>
        <w:rPr>
          <w:rStyle w:val="a4"/>
          <w:b w:val="0"/>
          <w:bCs w:val="0"/>
          <w:sz w:val="28"/>
          <w:szCs w:val="28"/>
        </w:rPr>
      </w:pPr>
      <w:r w:rsidRPr="004D07CE">
        <w:rPr>
          <w:sz w:val="28"/>
          <w:szCs w:val="28"/>
        </w:rPr>
        <w:t xml:space="preserve">Аналогично педагог предъявляет для </w:t>
      </w:r>
      <w:proofErr w:type="spellStart"/>
      <w:r w:rsidRPr="004D07CE">
        <w:rPr>
          <w:sz w:val="28"/>
          <w:szCs w:val="28"/>
        </w:rPr>
        <w:t>слухо</w:t>
      </w:r>
      <w:proofErr w:type="spellEnd"/>
      <w:r w:rsidRPr="004D07CE">
        <w:rPr>
          <w:sz w:val="28"/>
          <w:szCs w:val="28"/>
        </w:rPr>
        <w:t xml:space="preserve">-зрительного восприятия еще 2–3 картинки. По мере того как дети начинают справляться с заданием при предъявлении речевого материала на </w:t>
      </w:r>
      <w:proofErr w:type="spellStart"/>
      <w:r w:rsidRPr="004D07CE">
        <w:rPr>
          <w:sz w:val="28"/>
          <w:szCs w:val="28"/>
        </w:rPr>
        <w:t>слухо</w:t>
      </w:r>
      <w:proofErr w:type="spellEnd"/>
      <w:r w:rsidRPr="004D07CE">
        <w:rPr>
          <w:sz w:val="28"/>
          <w:szCs w:val="28"/>
        </w:rPr>
        <w:t>-зрительной основе, он начинает предъявлять его на слух. Тот ребенок, который первым точно повторил слово (фразу, словосочетание), получает соответствующую картинку и размещает ее на елке и</w:t>
      </w:r>
      <w:r>
        <w:rPr>
          <w:sz w:val="28"/>
          <w:szCs w:val="28"/>
        </w:rPr>
        <w:t>ли помещает в наборное полотно.</w:t>
      </w:r>
    </w:p>
    <w:p w:rsidR="00986B86" w:rsidRPr="004D07CE" w:rsidRDefault="00986B86" w:rsidP="00986B86">
      <w:pPr>
        <w:pStyle w:val="a3"/>
        <w:shd w:val="clear" w:color="auto" w:fill="FFFFFF"/>
        <w:spacing w:before="180" w:beforeAutospacing="0" w:after="180" w:afterAutospacing="0"/>
        <w:jc w:val="center"/>
        <w:rPr>
          <w:sz w:val="28"/>
          <w:szCs w:val="28"/>
        </w:rPr>
      </w:pPr>
      <w:r w:rsidRPr="004D07CE">
        <w:rPr>
          <w:rStyle w:val="a4"/>
          <w:rFonts w:eastAsiaTheme="majorEastAsia"/>
          <w:sz w:val="28"/>
          <w:szCs w:val="28"/>
        </w:rPr>
        <w:t>Волшебный кубик</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Цель: обучение восприятию на слух речевого материала.</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 xml:space="preserve">Оборудование: кубик (пластмассовый или из бумаги), на гранях которого написаны цифры от 1 до 6, таблички-задания, на обороте которых написаны </w:t>
      </w:r>
      <w:r w:rsidRPr="004D07CE">
        <w:rPr>
          <w:sz w:val="28"/>
          <w:szCs w:val="28"/>
        </w:rPr>
        <w:lastRenderedPageBreak/>
        <w:t>цифры от 1 до 6, картинки и предметы, соответствующие речевому материалу, который будет предъявляться на слух, маленький экран.</w:t>
      </w:r>
    </w:p>
    <w:p w:rsidR="00986B86" w:rsidRPr="004D07CE" w:rsidRDefault="00986B86" w:rsidP="00986B86">
      <w:pPr>
        <w:pStyle w:val="a3"/>
        <w:shd w:val="clear" w:color="auto" w:fill="FFFFFF"/>
        <w:spacing w:before="180" w:beforeAutospacing="0" w:after="180" w:afterAutospacing="0"/>
        <w:jc w:val="both"/>
        <w:rPr>
          <w:sz w:val="28"/>
          <w:szCs w:val="28"/>
        </w:rPr>
      </w:pPr>
      <w:r w:rsidRPr="004D07CE">
        <w:rPr>
          <w:sz w:val="28"/>
          <w:szCs w:val="28"/>
        </w:rPr>
        <w:t>Речевой материал: кубик, брось кубик, сколько? покажи табличку, дай табличку; речевой материал, который будет предъявляться на слух.</w:t>
      </w:r>
    </w:p>
    <w:p w:rsidR="00986B86" w:rsidRDefault="00986B86" w:rsidP="00986B86">
      <w:pPr>
        <w:pStyle w:val="a3"/>
        <w:shd w:val="clear" w:color="auto" w:fill="FFFFFF"/>
        <w:spacing w:before="180" w:beforeAutospacing="0" w:after="180" w:afterAutospacing="0"/>
        <w:jc w:val="center"/>
        <w:rPr>
          <w:b/>
          <w:sz w:val="28"/>
          <w:szCs w:val="28"/>
        </w:rPr>
      </w:pPr>
    </w:p>
    <w:p w:rsidR="00986B86" w:rsidRPr="004D07CE" w:rsidRDefault="00986B86" w:rsidP="00986B86">
      <w:pPr>
        <w:pStyle w:val="a3"/>
        <w:shd w:val="clear" w:color="auto" w:fill="FFFFFF"/>
        <w:spacing w:before="180" w:beforeAutospacing="0" w:after="180" w:afterAutospacing="0"/>
        <w:jc w:val="center"/>
        <w:rPr>
          <w:b/>
          <w:sz w:val="28"/>
          <w:szCs w:val="28"/>
        </w:rPr>
      </w:pPr>
      <w:r w:rsidRPr="004D07CE">
        <w:rPr>
          <w:b/>
          <w:sz w:val="28"/>
          <w:szCs w:val="28"/>
        </w:rPr>
        <w:t>Ход игры</w:t>
      </w:r>
    </w:p>
    <w:p w:rsidR="00986B86" w:rsidRDefault="00986B86" w:rsidP="00986B86">
      <w:pPr>
        <w:pStyle w:val="a3"/>
        <w:shd w:val="clear" w:color="auto" w:fill="FFFFFF"/>
        <w:spacing w:before="180" w:beforeAutospacing="0" w:after="180" w:afterAutospacing="0"/>
        <w:jc w:val="both"/>
        <w:rPr>
          <w:sz w:val="28"/>
          <w:szCs w:val="28"/>
        </w:rPr>
      </w:pPr>
      <w:r w:rsidRPr="004D07CE">
        <w:rPr>
          <w:sz w:val="28"/>
          <w:szCs w:val="28"/>
        </w:rPr>
        <w:t xml:space="preserve">Педагог показывает детям кубик и предлагает одному из них бросить его. Затем дети называют цифру, написанную на верхней грани, находят соответствующую табличку и отдают ее педагогу. Он произносит слово, словосочетание, фразу, написанную на данной табличке, которую дети воспринимают </w:t>
      </w:r>
      <w:proofErr w:type="spellStart"/>
      <w:r w:rsidRPr="004D07CE">
        <w:rPr>
          <w:sz w:val="28"/>
          <w:szCs w:val="28"/>
        </w:rPr>
        <w:t>слухо</w:t>
      </w:r>
      <w:proofErr w:type="spellEnd"/>
      <w:r w:rsidRPr="004D07CE">
        <w:rPr>
          <w:sz w:val="28"/>
          <w:szCs w:val="28"/>
        </w:rPr>
        <w:t xml:space="preserve">-зрительно. Дети повторяют услышанное или отвечают на вопрос, или выполняют поручение. Аналогично предъявляется следующее задание. В дальнейшем задания предъявляются на слух — за маленьким экраном; в случае затруднения речевой материал сначала предъявляется на </w:t>
      </w:r>
      <w:proofErr w:type="spellStart"/>
      <w:r w:rsidRPr="004D07CE">
        <w:rPr>
          <w:sz w:val="28"/>
          <w:szCs w:val="28"/>
        </w:rPr>
        <w:t>слухо</w:t>
      </w:r>
      <w:proofErr w:type="spellEnd"/>
      <w:r w:rsidRPr="004D07CE">
        <w:rPr>
          <w:sz w:val="28"/>
          <w:szCs w:val="28"/>
        </w:rPr>
        <w:t>-зрительной основе и прочитывается, а затем вновь предлагается для восприятия на слух.</w:t>
      </w:r>
    </w:p>
    <w:p w:rsidR="00986B86" w:rsidRDefault="00986B86" w:rsidP="00986B86">
      <w:pPr>
        <w:pStyle w:val="a3"/>
        <w:shd w:val="clear" w:color="auto" w:fill="FFFFFF"/>
        <w:spacing w:before="180" w:beforeAutospacing="0" w:after="180" w:afterAutospacing="0"/>
        <w:rPr>
          <w:sz w:val="28"/>
          <w:szCs w:val="28"/>
        </w:rPr>
      </w:pPr>
    </w:p>
    <w:p w:rsidR="001170B0" w:rsidRPr="00986B86" w:rsidRDefault="001170B0" w:rsidP="00986B86">
      <w:pPr>
        <w:rPr>
          <w:lang w:val="ru-RU"/>
        </w:rPr>
      </w:pPr>
    </w:p>
    <w:sectPr w:rsidR="001170B0" w:rsidRPr="00986B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1BC"/>
    <w:rsid w:val="001170B0"/>
    <w:rsid w:val="007A21BC"/>
    <w:rsid w:val="00986B86"/>
    <w:rsid w:val="00EC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4EF44"/>
  <w15:chartTrackingRefBased/>
  <w15:docId w15:val="{AA487330-822A-4EB2-86E9-E47C3922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A6A"/>
    <w:pPr>
      <w:spacing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986B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986B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2846</Words>
  <Characters>16223</Characters>
  <Application>Microsoft Office Word</Application>
  <DocSecurity>0</DocSecurity>
  <Lines>135</Lines>
  <Paragraphs>38</Paragraphs>
  <ScaleCrop>false</ScaleCrop>
  <Company/>
  <LinksUpToDate>false</LinksUpToDate>
  <CharactersWithSpaces>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2025-02-14T07:47:00Z</dcterms:created>
  <dcterms:modified xsi:type="dcterms:W3CDTF">2025-02-14T12:15:00Z</dcterms:modified>
</cp:coreProperties>
</file>