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9E" w:rsidRPr="008D00D4" w:rsidRDefault="00A23616" w:rsidP="007D439E">
      <w:pPr>
        <w:jc w:val="center"/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Содержание:</w:t>
      </w:r>
    </w:p>
    <w:p w:rsidR="00360B44" w:rsidRDefault="00360B44" w:rsidP="002B09FA">
      <w:pPr>
        <w:spacing w:line="240" w:lineRule="auto"/>
        <w:rPr>
          <w:rFonts w:ascii="Times New Roman" w:hAnsi="Times New Roman"/>
          <w:sz w:val="28"/>
          <w:szCs w:val="28"/>
        </w:rPr>
        <w:sectPr w:rsidR="00360B44" w:rsidSect="005E0591">
          <w:footerReference w:type="default" r:id="rId8"/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 w:rsidRPr="005E0591">
        <w:rPr>
          <w:rFonts w:ascii="Times New Roman" w:hAnsi="Times New Roman"/>
          <w:sz w:val="28"/>
          <w:szCs w:val="28"/>
        </w:rPr>
        <w:t>3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F094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F0945">
        <w:rPr>
          <w:rFonts w:ascii="Times New Roman" w:eastAsia="Calibri" w:hAnsi="Times New Roman" w:cs="Times New Roman"/>
          <w:sz w:val="28"/>
          <w:szCs w:val="28"/>
        </w:rPr>
        <w:t>.</w:t>
      </w:r>
      <w:r w:rsidRPr="005F0945">
        <w:rPr>
          <w:rFonts w:ascii="Times New Roman" w:eastAsia="Calibri" w:hAnsi="Times New Roman" w:cs="Times New Roman"/>
          <w:b/>
          <w:sz w:val="28"/>
          <w:szCs w:val="28"/>
        </w:rPr>
        <w:t>Анализ аварийности на дорогах с учетом пешеходов-детей.</w:t>
      </w:r>
      <w:proofErr w:type="gramEnd"/>
      <w:r w:rsidRPr="005F094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1.1. Почему дети попадают в ДТП?</w:t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 w:rsidRPr="005E0591">
        <w:rPr>
          <w:rFonts w:ascii="Times New Roman" w:hAnsi="Times New Roman"/>
          <w:sz w:val="28"/>
          <w:szCs w:val="28"/>
        </w:rPr>
        <w:t>7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 xml:space="preserve">1.2. Статистика по </w:t>
      </w:r>
      <w:proofErr w:type="spellStart"/>
      <w:r w:rsidR="005E0591">
        <w:rPr>
          <w:rFonts w:ascii="Times New Roman" w:hAnsi="Times New Roman"/>
          <w:sz w:val="28"/>
          <w:szCs w:val="28"/>
        </w:rPr>
        <w:t>Бурабайскому</w:t>
      </w:r>
      <w:proofErr w:type="spellEnd"/>
      <w:r w:rsidR="005E0591">
        <w:rPr>
          <w:rFonts w:ascii="Times New Roman" w:hAnsi="Times New Roman"/>
          <w:sz w:val="28"/>
          <w:szCs w:val="28"/>
        </w:rPr>
        <w:t xml:space="preserve"> району</w:t>
      </w:r>
      <w:r w:rsidRPr="005F0945">
        <w:rPr>
          <w:rFonts w:ascii="Times New Roman" w:eastAsia="Calibri" w:hAnsi="Times New Roman" w:cs="Times New Roman"/>
          <w:sz w:val="28"/>
          <w:szCs w:val="28"/>
        </w:rPr>
        <w:t>.</w:t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>
        <w:rPr>
          <w:rFonts w:ascii="Times New Roman" w:hAnsi="Times New Roman"/>
          <w:sz w:val="28"/>
          <w:szCs w:val="28"/>
        </w:rPr>
        <w:tab/>
      </w:r>
      <w:r w:rsidR="005E0591" w:rsidRPr="005E0591">
        <w:rPr>
          <w:rFonts w:ascii="Times New Roman" w:hAnsi="Times New Roman"/>
          <w:sz w:val="28"/>
          <w:szCs w:val="28"/>
        </w:rPr>
        <w:t>7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B09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094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F09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60B44">
        <w:rPr>
          <w:rFonts w:ascii="Times New Roman" w:eastAsia="Calibri" w:hAnsi="Times New Roman" w:cs="Times New Roman"/>
          <w:b/>
          <w:sz w:val="28"/>
          <w:szCs w:val="28"/>
        </w:rPr>
        <w:t>Практическая часть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2.1. Знают ли дети правила</w:t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 w:rsidRPr="006B38F6">
        <w:rPr>
          <w:rFonts w:ascii="Times New Roman" w:hAnsi="Times New Roman"/>
          <w:sz w:val="28"/>
          <w:szCs w:val="28"/>
        </w:rPr>
        <w:t>12</w:t>
      </w:r>
    </w:p>
    <w:p w:rsidR="002B09FA" w:rsidRPr="002B09FA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2.2. Наблюдения за пешеходным перекрестком</w:t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 w:rsidRPr="006B38F6">
        <w:rPr>
          <w:rFonts w:ascii="Times New Roman" w:hAnsi="Times New Roman"/>
          <w:sz w:val="28"/>
          <w:szCs w:val="28"/>
        </w:rPr>
        <w:t>12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2.3 Опрос водителей</w:t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 w:rsidRPr="006B38F6">
        <w:rPr>
          <w:rFonts w:ascii="Times New Roman" w:hAnsi="Times New Roman"/>
          <w:sz w:val="28"/>
          <w:szCs w:val="28"/>
        </w:rPr>
        <w:t>14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2.4.Обустройство пешеходного перехода.</w:t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 w:rsidRPr="006B38F6">
        <w:rPr>
          <w:rFonts w:ascii="Times New Roman" w:hAnsi="Times New Roman"/>
          <w:sz w:val="28"/>
          <w:szCs w:val="28"/>
        </w:rPr>
        <w:t>14</w:t>
      </w:r>
    </w:p>
    <w:p w:rsidR="006B38F6" w:rsidRPr="006B38F6" w:rsidRDefault="002B09FA" w:rsidP="006B38F6">
      <w:pPr>
        <w:spacing w:line="240" w:lineRule="auto"/>
        <w:rPr>
          <w:rFonts w:ascii="Times New Roman" w:hAnsi="Times New Roman"/>
          <w:sz w:val="28"/>
          <w:szCs w:val="28"/>
        </w:rPr>
      </w:pPr>
      <w:r w:rsidRPr="005F0945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>
        <w:rPr>
          <w:rFonts w:ascii="Times New Roman" w:hAnsi="Times New Roman"/>
          <w:sz w:val="28"/>
          <w:szCs w:val="28"/>
        </w:rPr>
        <w:tab/>
      </w:r>
      <w:r w:rsidR="006B38F6" w:rsidRPr="006B38F6">
        <w:rPr>
          <w:rFonts w:ascii="Times New Roman" w:hAnsi="Times New Roman"/>
          <w:sz w:val="28"/>
          <w:szCs w:val="28"/>
        </w:rPr>
        <w:t>15</w:t>
      </w:r>
    </w:p>
    <w:p w:rsidR="002B09FA" w:rsidRPr="005F0945" w:rsidRDefault="002B09FA" w:rsidP="00360B4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E0591" w:rsidRDefault="006B38F6" w:rsidP="00360B4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5E0591" w:rsidSect="005E0591">
          <w:type w:val="continuous"/>
          <w:pgSz w:w="11906" w:h="16838"/>
          <w:pgMar w:top="1134" w:right="1134" w:bottom="1134" w:left="1134" w:header="709" w:footer="709" w:gutter="0"/>
          <w:pgNumType w:start="2"/>
          <w:cols w:space="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0B44" w:rsidRDefault="00360B44" w:rsidP="00360B4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0B44" w:rsidRDefault="00360B44" w:rsidP="00360B44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360B44" w:rsidSect="005E0591">
          <w:type w:val="continuous"/>
          <w:pgSz w:w="11906" w:h="16838"/>
          <w:pgMar w:top="1134" w:right="1134" w:bottom="1134" w:left="1134" w:header="709" w:footer="709" w:gutter="0"/>
          <w:pgNumType w:start="2"/>
          <w:cols w:num="2" w:space="2"/>
          <w:docGrid w:linePitch="360"/>
        </w:sectPr>
      </w:pPr>
    </w:p>
    <w:p w:rsidR="005E0591" w:rsidRPr="005E0591" w:rsidRDefault="005E0591" w:rsidP="005E05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5E0591" w:rsidRDefault="005E0591" w:rsidP="00A23616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6B38F6" w:rsidRDefault="006B38F6" w:rsidP="00A23616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A23616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A23616">
      <w:pPr>
        <w:rPr>
          <w:rFonts w:ascii="Times New Roman" w:hAnsi="Times New Roman" w:cs="Times New Roman"/>
          <w:sz w:val="28"/>
          <w:szCs w:val="28"/>
        </w:rPr>
      </w:pPr>
    </w:p>
    <w:p w:rsidR="005E0591" w:rsidRPr="008D00D4" w:rsidRDefault="005E0591" w:rsidP="00A23616">
      <w:pPr>
        <w:rPr>
          <w:rFonts w:ascii="Times New Roman" w:hAnsi="Times New Roman" w:cs="Times New Roman"/>
          <w:sz w:val="28"/>
          <w:szCs w:val="28"/>
        </w:rPr>
      </w:pPr>
    </w:p>
    <w:p w:rsidR="00A23616" w:rsidRPr="002B09FA" w:rsidRDefault="008D00D4" w:rsidP="00F76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F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День светофора отмечается 5 августа неслучайно. Именно в этот день в 1914 году в Америке, в городе Кливленде, на одном из перекрестков установили первую в стране систему из четырех электрических светофоров. Они были громоздкими, шумели, управлялись вручную сидящим в будочке поблизости полицейским, но именно они стали первым шагом на пути к массовому внедрению светофоров в США. Впрочем, история изобретения световой регуляции уличного движения началась намного раньше, и не в Новом, а в Старом Свете.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 xml:space="preserve">Впервые об автоматизированном регулировании дорожного движения задумались в Великобритании еще в 1868 году. Инженер Джон Пик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Найт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>, который раньше работал с семафорами на железной дороге, использовал свой опыт для того, чтобы упорядочить движение на городских улицах и облегчить пешеходам проход к парламенту.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Первое средство регулировки светофором в современном смысле назвать нельзя: светился он только по ночам, а днем напоминал скорее пропеллер. Две стрелки-лопасти могли указывать вверх – «остановитесь», на 45 градусов вбок – «будьте осторожны». По ночам на светофоре зажигали газовый фонарь с двумя цветными стеклами: красным и зеленым.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Управлялся светофор вручную, и судьба его сложилась не самым удачным образом. Через год после установки газовый фонарь в светофоре взорвался и ранил полицейского, который его переключал. Устройство демонтировали и даже выпустили специальный указ о запрете подобных изобретений. Следующий светофор в Британии появился лишь через 50 лет.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 xml:space="preserve">Тем временем на другой стороне океана, в Америке, в начале прошлого века Генри Форд создает первое массовое производство доступных автомобилей. Инженер и предприниматель фактически поставил Америку на колеса, что повлекло за собой острую необходимость в разработке новых способов регулирования дорожного движения. Первая модель светофора была создана в 1912 году изобретателем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Лестером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Вайром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>, а в 1914 году в Кливленде, как мы сказали, появилась первая светофорная система.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 xml:space="preserve">В 1917 году в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Солт-Лейк-Сити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 xml:space="preserve"> светофоры на шести перекрестках впервые связали в единую систему. Однако созданная система управлялась все так же вручную. А в 1920 году на улицах самых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автомобилизированных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 xml:space="preserve"> городов Америки – Нью-Йорка и Детройта, появились уже знакомые нам трехцветные светофоры 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Гэррета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 xml:space="preserve"> Моргана. До конца XX века они дожили почти без изменений.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lastRenderedPageBreak/>
        <w:t>Морган, к слову, закладывал в свое изобретение философский подтекст: очередность проезда должна была быть одинаковой для всех. В США даже появилась поговорка: «Бог создал автомобилистов, а 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Гэррет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 xml:space="preserve"> Морган сделал их равными». Так светофор стал вторым после пистолета «Кольт» «великим уравнителем».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Снова пересечем океан и окажемся в молодой Советской республике, тоже переживающей экономический рост и автомобилизацию. Первый светофор в СССР появился в начале 1930-х годов и ничем не напоминал зарубежные образцы. Похож он скорее был на циферблат часов с четырьмя секторами. Два боковых сектора желтые, сверху – зеленый и красный снизу. По «циферблату» равномерно ходит стрелка, показывая, разрешено или запрещено движение. Основное преимущество первого советского светофора – автономность.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 xml:space="preserve">Главным недостатком отечественной новинки была слабая различимость стрелки издалека. Поэтому к середине 1930-х в России появились светофоры, похожие </w:t>
      </w:r>
      <w:proofErr w:type="gramStart"/>
      <w:r w:rsidRPr="008D00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D00D4">
        <w:rPr>
          <w:rFonts w:ascii="Times New Roman" w:hAnsi="Times New Roman" w:cs="Times New Roman"/>
          <w:sz w:val="28"/>
          <w:szCs w:val="28"/>
        </w:rPr>
        <w:t xml:space="preserve"> американские. Единственным значимым отличием было то, что у советского светофора зеленый сигнал находился сверху.</w:t>
      </w:r>
    </w:p>
    <w:p w:rsidR="00A23616" w:rsidRPr="008D00D4" w:rsidRDefault="00A23616" w:rsidP="00A23616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Пионером внедрения светофоро</w:t>
      </w:r>
      <w:proofErr w:type="gramStart"/>
      <w:r w:rsidRPr="008D00D4">
        <w:rPr>
          <w:rFonts w:ascii="Times New Roman" w:hAnsi="Times New Roman" w:cs="Times New Roman"/>
          <w:sz w:val="28"/>
          <w:szCs w:val="28"/>
        </w:rPr>
        <w:t>в в СССР</w:t>
      </w:r>
      <w:proofErr w:type="gramEnd"/>
      <w:r w:rsidRPr="008D00D4">
        <w:rPr>
          <w:rFonts w:ascii="Times New Roman" w:hAnsi="Times New Roman" w:cs="Times New Roman"/>
          <w:sz w:val="28"/>
          <w:szCs w:val="28"/>
        </w:rPr>
        <w:t xml:space="preserve"> стал Ленинград, первый «</w:t>
      </w:r>
      <w:proofErr w:type="spellStart"/>
      <w:r w:rsidRPr="008D00D4">
        <w:rPr>
          <w:rFonts w:ascii="Times New Roman" w:hAnsi="Times New Roman" w:cs="Times New Roman"/>
          <w:sz w:val="28"/>
          <w:szCs w:val="28"/>
        </w:rPr>
        <w:t>осветофоренный</w:t>
      </w:r>
      <w:proofErr w:type="spellEnd"/>
      <w:r w:rsidRPr="008D00D4">
        <w:rPr>
          <w:rFonts w:ascii="Times New Roman" w:hAnsi="Times New Roman" w:cs="Times New Roman"/>
          <w:sz w:val="28"/>
          <w:szCs w:val="28"/>
        </w:rPr>
        <w:t>» перекресток появился на углу Невского и Литейного проспектов в 1930 году. В Москве светофоры появились в 1931 году, а в 1933-м их было уже более сотни. В 1932 году, к слову, слово «светофор» впервые появилось в словарях русского языка.</w:t>
      </w:r>
    </w:p>
    <w:p w:rsidR="00A23616" w:rsidRPr="008D00D4" w:rsidRDefault="00A23616" w:rsidP="00A2361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D00D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353" cy="4174608"/>
            <wp:effectExtent l="19050" t="0" r="0" b="0"/>
            <wp:docPr id="17" name="Рисунок 17" descr="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vetof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3" cy="41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0D4">
        <w:rPr>
          <w:rFonts w:ascii="Times New Roman" w:hAnsi="Times New Roman" w:cs="Times New Roman"/>
          <w:i/>
          <w:iCs/>
          <w:sz w:val="28"/>
          <w:szCs w:val="28"/>
        </w:rPr>
        <w:br/>
        <w:t>Первый светофор на Арбате в Москве. 1930-е годы</w:t>
      </w:r>
    </w:p>
    <w:p w:rsidR="00FC0B2E" w:rsidRPr="00FC0B2E" w:rsidRDefault="00A23616" w:rsidP="00FC0B2E">
      <w:pPr>
        <w:rPr>
          <w:rFonts w:ascii="Times New Roman" w:hAnsi="Times New Roman" w:cs="Times New Roman"/>
          <w:sz w:val="28"/>
          <w:szCs w:val="28"/>
        </w:rPr>
      </w:pPr>
      <w:r w:rsidRPr="008D00D4">
        <w:rPr>
          <w:rFonts w:ascii="Times New Roman" w:hAnsi="Times New Roman" w:cs="Times New Roman"/>
          <w:sz w:val="28"/>
          <w:szCs w:val="28"/>
        </w:rPr>
        <w:t>О пешеходах органы управления дорожным движением начали беспокоиться лишь в начале 1950-х. Пешеходные светофоры появились в Америке в 1952-м. СССР от заграницы не отставал, создав в 1960-х модель с меняющимися надписями «стойте» и «идите»</w:t>
      </w:r>
      <w:r w:rsidR="00FC0B2E" w:rsidRPr="00FC0B2E">
        <w:rPr>
          <w:rFonts w:ascii="Times New Roman" w:hAnsi="Times New Roman" w:cs="Times New Roman"/>
          <w:sz w:val="28"/>
          <w:szCs w:val="28"/>
        </w:rPr>
        <w:br/>
        <w:t xml:space="preserve">Обеспечение </w:t>
      </w:r>
      <w:proofErr w:type="gramStart"/>
      <w:r w:rsidR="00FC0B2E" w:rsidRPr="00FC0B2E">
        <w:rPr>
          <w:rFonts w:ascii="Times New Roman" w:hAnsi="Times New Roman" w:cs="Times New Roman"/>
          <w:sz w:val="28"/>
          <w:szCs w:val="28"/>
        </w:rPr>
        <w:t>удобства</w:t>
      </w:r>
      <w:proofErr w:type="gramEnd"/>
      <w:r w:rsidR="00FC0B2E" w:rsidRPr="00FC0B2E">
        <w:rPr>
          <w:rFonts w:ascii="Times New Roman" w:hAnsi="Times New Roman" w:cs="Times New Roman"/>
          <w:sz w:val="28"/>
          <w:szCs w:val="28"/>
        </w:rPr>
        <w:t xml:space="preserve"> и безопасности движения пешеходов является одним из наиболее ответственных и вместе с тем до сих пор недостаточно разработанных разделов организации движения.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Из общего числа ДТП за последние 5 лет составляют наезды транспортных средств на пешеходов. В числе погибших в результате ДТП пешеходы составляют около 40%.</w:t>
      </w:r>
      <w:r w:rsidRPr="00FC0B2E">
        <w:rPr>
          <w:rFonts w:ascii="Times New Roman" w:hAnsi="Times New Roman" w:cs="Times New Roman"/>
          <w:sz w:val="28"/>
          <w:szCs w:val="28"/>
        </w:rPr>
        <w:br/>
        <w:t xml:space="preserve">Однако на практике не уделяется достаточного внимания организации пешеходного движения, а усилия инженеров по организации движения направляются главным образом на обеспечение движения транспортных средств. Такое положение в значительной мере объясняется тем, что при анализе ДТП в качестве основных причин наездов на пешеходов часто выделяют нарушение правил движения со стороны пешеходов и водителей, а влияние, которое оказывают недостатки в организации движения, остаются не выявленными. Поэтому вопрос об устройстве безопасных пешеходных переходов становится  </w:t>
      </w:r>
      <w:r w:rsidRPr="00FC0B2E">
        <w:rPr>
          <w:rFonts w:ascii="Times New Roman" w:hAnsi="Times New Roman" w:cs="Times New Roman"/>
          <w:b/>
          <w:sz w:val="28"/>
          <w:szCs w:val="28"/>
        </w:rPr>
        <w:t>все актуальнее.</w:t>
      </w:r>
      <w:r w:rsidRPr="00FC0B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lastRenderedPageBreak/>
        <w:t>Всемирная организация здравоохранения утверждает, что каждые 6 секунд в мире на дороге погибает ребенок. Из 60 детей, погибающих в час, 15 детей приходится на Казахстан.</w:t>
      </w:r>
      <w:r w:rsidRPr="00FC0B2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Наш колледж находится на оживлённом участке дороги. Её окружает проезжая часть с трёх сторон. По этим дорогам проходит большое количество различной техники.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Каждая из них таит опасность для жизни пешеходов. </w:t>
      </w:r>
      <w:r w:rsidRPr="00FC0B2E">
        <w:rPr>
          <w:rFonts w:ascii="Times New Roman" w:hAnsi="Times New Roman" w:cs="Times New Roman"/>
          <w:sz w:val="28"/>
          <w:szCs w:val="28"/>
        </w:rPr>
        <w:t xml:space="preserve">Иногда происходят аварийные ситуации на дорогах, где виновниками являются как водители, так и пешеходы, среди которых есть дети.  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   Сегодня каждый человек любого возраста  должен знать, что современная улица  очень опасна. </w:t>
      </w:r>
      <w:r w:rsidRPr="00FC0B2E">
        <w:rPr>
          <w:rFonts w:ascii="Times New Roman" w:hAnsi="Times New Roman" w:cs="Times New Roman"/>
          <w:bCs/>
          <w:sz w:val="28"/>
          <w:szCs w:val="28"/>
        </w:rPr>
        <w:t>Как не стать жертвой ДТП (дорожно-транспортных происшествий)? Как обезопасить себя от несчастного случая на дороге? Что для этого сделать? Мы решили помочь пешеходам.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FC0B2E">
        <w:rPr>
          <w:rFonts w:ascii="Times New Roman" w:hAnsi="Times New Roman" w:cs="Times New Roman"/>
          <w:bCs/>
          <w:sz w:val="28"/>
          <w:szCs w:val="28"/>
        </w:rPr>
        <w:t>: пешеходный переход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: нерегулируемый пешеходный переход 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B2E">
        <w:rPr>
          <w:rFonts w:ascii="Times New Roman" w:hAnsi="Times New Roman" w:cs="Times New Roman"/>
          <w:b/>
          <w:sz w:val="28"/>
          <w:szCs w:val="28"/>
        </w:rPr>
        <w:t>Цель</w:t>
      </w:r>
      <w:r w:rsidRPr="00FC0B2E">
        <w:rPr>
          <w:rFonts w:ascii="Times New Roman" w:hAnsi="Times New Roman" w:cs="Times New Roman"/>
          <w:sz w:val="28"/>
          <w:szCs w:val="28"/>
        </w:rPr>
        <w:t xml:space="preserve"> работы - повышение безопасности движения  на основе совершенствования  пешеходных переходов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C0B2E" w:rsidRPr="00FC0B2E" w:rsidRDefault="00FC0B2E" w:rsidP="00FC0B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bookmarkStart w:id="0" w:name="_GoBack"/>
      <w:bookmarkEnd w:id="0"/>
      <w:r w:rsidRPr="00FC0B2E">
        <w:rPr>
          <w:rFonts w:ascii="Times New Roman" w:hAnsi="Times New Roman" w:cs="Times New Roman"/>
          <w:iCs/>
          <w:sz w:val="28"/>
          <w:szCs w:val="28"/>
        </w:rPr>
        <w:t xml:space="preserve"> проанализировать  особенности движения транспорта и пешеходов в районе колледжа;</w:t>
      </w:r>
    </w:p>
    <w:p w:rsidR="00FC0B2E" w:rsidRPr="00FC0B2E" w:rsidRDefault="00FC0B2E" w:rsidP="00FC0B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Собрать и проанализировать с помощью анкет, опросов информацию о знаниях ПДД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ценность </w:t>
      </w:r>
      <w:r w:rsidRPr="00FC0B2E">
        <w:rPr>
          <w:rFonts w:ascii="Times New Roman" w:hAnsi="Times New Roman" w:cs="Times New Roman"/>
          <w:bCs/>
          <w:sz w:val="28"/>
          <w:szCs w:val="28"/>
        </w:rPr>
        <w:t>и реализация работы заключается в её пригодности для снижения числа ДТП с участием пешеходов на улицах.</w:t>
      </w:r>
    </w:p>
    <w:p w:rsidR="00FC0B2E" w:rsidRPr="00FC0B2E" w:rsidRDefault="00FC0B2E" w:rsidP="003F71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C0B2E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FC0B2E">
        <w:rPr>
          <w:rFonts w:ascii="Times New Roman" w:hAnsi="Times New Roman" w:cs="Times New Roman"/>
          <w:bCs/>
          <w:sz w:val="28"/>
          <w:szCs w:val="28"/>
        </w:rPr>
        <w:t>: если знак «Пешеходный переход» оборудовать подсветкой, то опасных ситуаций станет меньше</w:t>
      </w:r>
      <w:r w:rsidRPr="00FC0B2E">
        <w:rPr>
          <w:rFonts w:ascii="Times New Roman" w:hAnsi="Times New Roman" w:cs="Times New Roman"/>
          <w:sz w:val="28"/>
          <w:szCs w:val="28"/>
        </w:rPr>
        <w:t xml:space="preserve">, а пешеходные переходы к </w:t>
      </w:r>
      <w:r w:rsidR="00CD1EF6">
        <w:rPr>
          <w:rFonts w:ascii="Times New Roman" w:hAnsi="Times New Roman" w:cs="Times New Roman"/>
          <w:sz w:val="28"/>
          <w:szCs w:val="28"/>
        </w:rPr>
        <w:t>колледжу</w:t>
      </w:r>
      <w:r w:rsidRPr="00FC0B2E">
        <w:rPr>
          <w:rFonts w:ascii="Times New Roman" w:hAnsi="Times New Roman" w:cs="Times New Roman"/>
          <w:sz w:val="28"/>
          <w:szCs w:val="28"/>
        </w:rPr>
        <w:t xml:space="preserve"> станут </w:t>
      </w:r>
    </w:p>
    <w:p w:rsidR="00FC0B2E" w:rsidRPr="00FC0B2E" w:rsidRDefault="00FC0B2E" w:rsidP="003F71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B2E">
        <w:rPr>
          <w:rFonts w:ascii="Times New Roman" w:hAnsi="Times New Roman" w:cs="Times New Roman"/>
          <w:sz w:val="28"/>
          <w:szCs w:val="28"/>
        </w:rPr>
        <w:t>безопасными</w:t>
      </w:r>
      <w:proofErr w:type="gramEnd"/>
      <w:r w:rsidRPr="00FC0B2E">
        <w:rPr>
          <w:rFonts w:ascii="Times New Roman" w:hAnsi="Times New Roman" w:cs="Times New Roman"/>
          <w:sz w:val="28"/>
          <w:szCs w:val="28"/>
        </w:rPr>
        <w:t xml:space="preserve"> для учащихся нашей </w:t>
      </w:r>
      <w:r w:rsidR="00CD1EF6">
        <w:rPr>
          <w:rFonts w:ascii="Times New Roman" w:hAnsi="Times New Roman" w:cs="Times New Roman"/>
          <w:sz w:val="28"/>
          <w:szCs w:val="28"/>
        </w:rPr>
        <w:t>колледжа</w:t>
      </w:r>
      <w:r w:rsidRPr="00FC0B2E">
        <w:rPr>
          <w:rFonts w:ascii="Times New Roman" w:hAnsi="Times New Roman" w:cs="Times New Roman"/>
          <w:sz w:val="28"/>
          <w:szCs w:val="28"/>
        </w:rPr>
        <w:t>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FC0B2E">
        <w:rPr>
          <w:rFonts w:ascii="Times New Roman" w:hAnsi="Times New Roman" w:cs="Times New Roman"/>
          <w:sz w:val="28"/>
          <w:szCs w:val="28"/>
        </w:rPr>
        <w:t>изучение литературных источников, социологический опрос, наблюдения, сравнительный анализ, консультации.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Сроки реализации данного проекта </w:t>
      </w:r>
      <w:proofErr w:type="gramStart"/>
      <w:r w:rsidRPr="00FC0B2E">
        <w:rPr>
          <w:rFonts w:ascii="Times New Roman" w:hAnsi="Times New Roman" w:cs="Times New Roman"/>
          <w:sz w:val="28"/>
          <w:szCs w:val="28"/>
        </w:rPr>
        <w:t>пол года</w:t>
      </w:r>
      <w:proofErr w:type="gramEnd"/>
      <w:r w:rsidRPr="00FC0B2E">
        <w:rPr>
          <w:rFonts w:ascii="Times New Roman" w:hAnsi="Times New Roman" w:cs="Times New Roman"/>
          <w:sz w:val="28"/>
          <w:szCs w:val="28"/>
        </w:rPr>
        <w:t>.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</w:p>
    <w:p w:rsid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2B09F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Анализ аварийности на дорогах с учетом пешеходов-детей.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09FA">
        <w:rPr>
          <w:rFonts w:ascii="Times New Roman" w:hAnsi="Times New Roman" w:cs="Times New Roman"/>
          <w:b/>
          <w:bCs/>
          <w:sz w:val="28"/>
          <w:szCs w:val="28"/>
        </w:rPr>
        <w:t>1.1.Почему</w:t>
      </w:r>
      <w:r w:rsidRPr="00FC0B2E">
        <w:rPr>
          <w:rFonts w:ascii="Times New Roman" w:hAnsi="Times New Roman" w:cs="Times New Roman"/>
          <w:b/>
          <w:bCs/>
          <w:sz w:val="28"/>
          <w:szCs w:val="28"/>
        </w:rPr>
        <w:t xml:space="preserve"> чаще всего дети попадают в ДТП?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>Легко ли научить ребенка правильно вести себя на дороге?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>На первый взгляд легко. Надо только познакомить его с правилами дорожного движения и никаких проблем.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На самом деле очень трудно. Ведь взрослые сами часто на глазах детей нарушают эти правила. Как правильно? Как говорят или как делают? </w:t>
      </w:r>
    </w:p>
    <w:p w:rsid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    Физиологические и психологические особенности ребенка также являются причиной попадания детей в ДТП. Дети быстро запоминают правила дорожного движения и так же быстро их забывают. У детей, особенно у мальчишек, потребность в движении преобладает над осторожностью, и дети в игре забывают об опасности.</w:t>
      </w:r>
    </w:p>
    <w:p w:rsidR="00A63AFC" w:rsidRPr="00FC0B2E" w:rsidRDefault="00A63AFC" w:rsidP="00FC0B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усугубляет ситуацию на дорогах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дети теряют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бдительность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смотря в телефоны и используя наушники не слышат что происходит вокруг.</w:t>
      </w:r>
    </w:p>
    <w:p w:rsid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Студенты первых курсов намного медленней оценивает ситуацию, чем старшекурсники. Например, чтобы определить, стоит или движется машина, взрослому необходимо четверть секунды, а подростку - четыре секунды. Однако</w:t>
      </w:r>
      <w:proofErr w:type="gramStart"/>
      <w:r w:rsidRPr="00FC0B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C0B2E">
        <w:rPr>
          <w:rFonts w:ascii="Times New Roman" w:hAnsi="Times New Roman" w:cs="Times New Roman"/>
          <w:sz w:val="28"/>
          <w:szCs w:val="28"/>
        </w:rPr>
        <w:t xml:space="preserve"> безопасность пешеходов на дороге зависит  не только от того, насколько хорошо знают и выполняют они правила дорожного движения.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1.2.Статистика по </w:t>
      </w:r>
      <w:proofErr w:type="spellStart"/>
      <w:r w:rsidRPr="00FC0B2E">
        <w:rPr>
          <w:rFonts w:ascii="Times New Roman" w:hAnsi="Times New Roman" w:cs="Times New Roman"/>
          <w:b/>
          <w:sz w:val="28"/>
          <w:szCs w:val="28"/>
        </w:rPr>
        <w:t>Бурабайскому</w:t>
      </w:r>
      <w:proofErr w:type="spellEnd"/>
      <w:r w:rsidRPr="00FC0B2E"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  <w:r w:rsidR="002B09FA">
        <w:rPr>
          <w:rFonts w:ascii="Times New Roman" w:hAnsi="Times New Roman" w:cs="Times New Roman"/>
          <w:b/>
          <w:sz w:val="28"/>
          <w:szCs w:val="28"/>
        </w:rPr>
        <w:t>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FC0B2E">
        <w:rPr>
          <w:rFonts w:ascii="Times New Roman" w:hAnsi="Times New Roman" w:cs="Times New Roman"/>
          <w:sz w:val="28"/>
          <w:szCs w:val="28"/>
        </w:rPr>
        <w:t> В целом, в регионе зарегистрировано 117 фактов наездов на пешеходов. Из них около 70 - в населенных пунктах. Увеличилось и число пострадавших. Если в прошлом году их было 47, то на сегодня уже больше в два раза.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FC0B2E">
        <w:rPr>
          <w:rFonts w:ascii="Times New Roman" w:hAnsi="Times New Roman" w:cs="Times New Roman"/>
          <w:bCs/>
          <w:sz w:val="28"/>
          <w:szCs w:val="28"/>
        </w:rPr>
        <w:t>Бурабайский</w:t>
      </w:r>
      <w:proofErr w:type="spellEnd"/>
      <w:r w:rsidRPr="00FC0B2E">
        <w:rPr>
          <w:rFonts w:ascii="Times New Roman" w:hAnsi="Times New Roman" w:cs="Times New Roman"/>
          <w:bCs/>
          <w:sz w:val="28"/>
          <w:szCs w:val="28"/>
        </w:rPr>
        <w:t xml:space="preserve"> район также в тройке лидеров печальной статистики. В этом году здесь зарегистрировано 6 фактов наезда на пешеходов, 8 получили травмы.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Тяжёлые ранения получили 10 маленьких пешеходов, причем шестеро из них — по своей неосторожности, то есть дети выбегали на дорогу в неустановленных местах, неожиданно появлялись на проезжей части из-за стоящего транспорта.  В 4 случаях дети переходили дорогу в установленных местах, то есть на нерегулируемых пешеходных переходах, и здесь речь идет о нарушениях правил со стороны водителей.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</w:p>
    <w:p w:rsidR="00FC0B2E" w:rsidRPr="00FC0B2E" w:rsidRDefault="00EE0239" w:rsidP="00FC0B2E">
      <w:pPr>
        <w:rPr>
          <w:rFonts w:ascii="Times New Roman" w:hAnsi="Times New Roman" w:cs="Times New Roman"/>
          <w:sz w:val="28"/>
          <w:szCs w:val="28"/>
        </w:rPr>
      </w:pPr>
      <w:r w:rsidRPr="00EE02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064000"/>
            <wp:effectExtent l="1905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Наиболее аварийные дни пятница, суббота</w:t>
      </w:r>
    </w:p>
    <w:p w:rsidR="00FC0B2E" w:rsidRPr="00FC0B2E" w:rsidRDefault="00EE0239" w:rsidP="00FC0B2E">
      <w:pPr>
        <w:rPr>
          <w:rFonts w:ascii="Times New Roman" w:hAnsi="Times New Roman" w:cs="Times New Roman"/>
          <w:sz w:val="28"/>
          <w:szCs w:val="28"/>
        </w:rPr>
      </w:pPr>
      <w:r w:rsidRPr="00EE023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52515" cy="3838575"/>
            <wp:effectExtent l="19050" t="0" r="1968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Наиболее аварийное время с 7.30 до 12.00, с 14.00 до 18.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lastRenderedPageBreak/>
        <w:t>1.3. Пешеходные переходы в других странах</w:t>
      </w:r>
      <w:r w:rsidRPr="00FC0B2E">
        <w:rPr>
          <w:rFonts w:ascii="Times New Roman" w:hAnsi="Times New Roman" w:cs="Times New Roman"/>
          <w:sz w:val="28"/>
          <w:szCs w:val="28"/>
        </w:rPr>
        <w:t>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29000"/>
            <wp:effectExtent l="19050" t="0" r="9525" b="0"/>
            <wp:docPr id="48" name="Рисунок 23" descr="Пешеходные переходы">
              <a:hlinkClick xmlns:a="http://schemas.openxmlformats.org/drawingml/2006/main" r:id="rId12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  <w:t xml:space="preserve">Вешать знак сверху дороги, как на картинке выше - крайне разумно и нужно. В России так не делают, зато делают, например, в </w:t>
      </w:r>
      <w:r w:rsidRPr="00FC0B2E">
        <w:rPr>
          <w:rFonts w:ascii="Times New Roman" w:hAnsi="Times New Roman" w:cs="Times New Roman"/>
          <w:b/>
          <w:sz w:val="28"/>
          <w:szCs w:val="28"/>
        </w:rPr>
        <w:t>Сан-Марино: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305175"/>
            <wp:effectExtent l="19050" t="0" r="0" b="0"/>
            <wp:docPr id="49" name="Рисунок 24" descr="Пешеходные переходы">
              <a:hlinkClick xmlns:a="http://schemas.openxmlformats.org/drawingml/2006/main" r:id="rId14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  <w:t xml:space="preserve">И переходы освещают много где, причем не на шоссе, где их быть вообще не должно, а в городах. </w:t>
      </w:r>
      <w:r w:rsidRPr="00FC0B2E">
        <w:rPr>
          <w:rFonts w:ascii="Times New Roman" w:hAnsi="Times New Roman" w:cs="Times New Roman"/>
          <w:b/>
          <w:sz w:val="28"/>
          <w:szCs w:val="28"/>
        </w:rPr>
        <w:t>В Израиле и Германии</w:t>
      </w:r>
      <w:r w:rsidRPr="00FC0B2E">
        <w:rPr>
          <w:rFonts w:ascii="Times New Roman" w:hAnsi="Times New Roman" w:cs="Times New Roman"/>
          <w:sz w:val="28"/>
          <w:szCs w:val="28"/>
        </w:rPr>
        <w:t xml:space="preserve"> из знака, который размещен над </w:t>
      </w:r>
      <w:r w:rsidRPr="00FC0B2E">
        <w:rPr>
          <w:rFonts w:ascii="Times New Roman" w:hAnsi="Times New Roman" w:cs="Times New Roman"/>
          <w:sz w:val="28"/>
          <w:szCs w:val="28"/>
        </w:rPr>
        <w:lastRenderedPageBreak/>
        <w:t>дорогой (то есть, его видно всегда) светит желтый софит.</w:t>
      </w:r>
      <w:r w:rsidRPr="00FC0B2E">
        <w:rPr>
          <w:rFonts w:ascii="Times New Roman" w:hAnsi="Times New Roman" w:cs="Times New Roman"/>
          <w:sz w:val="28"/>
          <w:szCs w:val="28"/>
        </w:rPr>
        <w:br/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249" cy="3082028"/>
            <wp:effectExtent l="19050" t="0" r="0" b="0"/>
            <wp:docPr id="50" name="Рисунок 25" descr="Пешеходные переходы">
              <a:hlinkClick xmlns:a="http://schemas.openxmlformats.org/drawingml/2006/main" r:id="rId16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06" cy="30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  <w:t>В Сан-Паулу еще дешевле решают задачу: прожекторы (с надписью "сет") светят на зебры от существующих столбов.</w:t>
      </w:r>
      <w:r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147" cy="3179928"/>
            <wp:effectExtent l="19050" t="0" r="853" b="0"/>
            <wp:docPr id="51" name="Рисунок 27" descr="Пешеходные переходы">
              <a:hlinkClick xmlns:a="http://schemas.openxmlformats.org/drawingml/2006/main" r:id="rId18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45" cy="317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Но еще раз отметим, что проблема не в том, чтобы обозначить место перехода. Проблема в организации самого перехода. А там, где дорога достаточно узка для того, чтобы не ставить светофор, ставят реальные островки безопасности в центре дороге.</w:t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b/>
          <w:sz w:val="28"/>
          <w:szCs w:val="28"/>
        </w:rPr>
        <w:lastRenderedPageBreak/>
        <w:t>Швейцария.</w:t>
      </w:r>
      <w:r w:rsidRPr="00FC0B2E">
        <w:rPr>
          <w:rFonts w:ascii="Times New Roman" w:hAnsi="Times New Roman" w:cs="Times New Roman"/>
          <w:sz w:val="28"/>
          <w:szCs w:val="28"/>
        </w:rPr>
        <w:t xml:space="preserve"> Пешеход, оказавшийся посреди дороги, никогда не окажется между двух машин незащищенным.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6195" cy="2415654"/>
            <wp:effectExtent l="19050" t="0" r="5555" b="0"/>
            <wp:docPr id="52" name="Рисунок 28" descr="Пешеходные переходы">
              <a:hlinkClick xmlns:a="http://schemas.openxmlformats.org/drawingml/2006/main" r:id="rId20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609" b="2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95" cy="241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b/>
          <w:sz w:val="28"/>
          <w:szCs w:val="28"/>
        </w:rPr>
        <w:t>Ленинский проспект, Москва</w:t>
      </w:r>
      <w:r w:rsidRPr="00FC0B2E">
        <w:rPr>
          <w:rFonts w:ascii="Times New Roman" w:hAnsi="Times New Roman" w:cs="Times New Roman"/>
          <w:sz w:val="28"/>
          <w:szCs w:val="28"/>
        </w:rPr>
        <w:t>. Знаки "Пешеходный переход" установлены на высоте, которая не видна в потоке. Если справа троллейбус, а слева джип, то и вообще не видно ничего.  Вероятность выживания на таком переходе очень невысока.</w:t>
      </w:r>
      <w:r w:rsidRPr="00FC0B2E">
        <w:rPr>
          <w:rFonts w:ascii="Times New Roman" w:hAnsi="Times New Roman" w:cs="Times New Roman"/>
          <w:sz w:val="28"/>
          <w:szCs w:val="28"/>
        </w:rPr>
        <w:br/>
      </w: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556" cy="2975211"/>
            <wp:effectExtent l="19050" t="0" r="0" b="0"/>
            <wp:docPr id="53" name="Рисунок 22" descr="Пешеходные переходы">
              <a:hlinkClick xmlns:a="http://schemas.openxmlformats.org/drawingml/2006/main" r:id="rId22" tooltip="&quot;Пешеходные переходы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ешеходные переход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29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Знаки "Пешеходный переход" на нерегулируемых перекрестках обрамляют зелеными рамками. Этот прием свидетельствует о том, что местное ГИБДД не в состоянии улучшить статистику ДТП с участием пешеходов, поэтому портит внешний вид города флуоресцентной бессмыслицей. (Фото из Челябинска.)</w:t>
      </w:r>
      <w:r w:rsidRPr="00FC0B2E">
        <w:rPr>
          <w:rFonts w:ascii="Times New Roman" w:hAnsi="Times New Roman" w:cs="Times New Roman"/>
          <w:sz w:val="28"/>
          <w:szCs w:val="28"/>
        </w:rPr>
        <w:br/>
      </w:r>
    </w:p>
    <w:p w:rsidR="00360B44" w:rsidRDefault="00360B44" w:rsidP="00FC0B2E">
      <w:pPr>
        <w:rPr>
          <w:rFonts w:ascii="Times New Roman" w:hAnsi="Times New Roman" w:cs="Times New Roman"/>
          <w:sz w:val="28"/>
          <w:szCs w:val="28"/>
        </w:rPr>
      </w:pPr>
    </w:p>
    <w:p w:rsidR="005E0591" w:rsidRPr="00FC0B2E" w:rsidRDefault="005E0591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5E0591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5E0591">
        <w:rPr>
          <w:rFonts w:ascii="Times New Roman" w:hAnsi="Times New Roman" w:cs="Times New Roman"/>
          <w:b/>
          <w:sz w:val="28"/>
          <w:szCs w:val="28"/>
        </w:rPr>
        <w:lastRenderedPageBreak/>
        <w:t>2. Практическая часть</w:t>
      </w:r>
    </w:p>
    <w:p w:rsidR="00FC0B2E" w:rsidRPr="005E0591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5E0591">
        <w:rPr>
          <w:rFonts w:ascii="Times New Roman" w:hAnsi="Times New Roman" w:cs="Times New Roman"/>
          <w:b/>
          <w:sz w:val="28"/>
          <w:szCs w:val="28"/>
        </w:rPr>
        <w:t>2.1. На первом этапе мы провели   анкетирование о знаниях правил дорожного движения учащимися первых курсов.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C0B2E">
        <w:rPr>
          <w:rFonts w:ascii="Times New Roman" w:hAnsi="Times New Roman" w:cs="Times New Roman"/>
          <w:b/>
          <w:bCs/>
          <w:sz w:val="28"/>
          <w:szCs w:val="28"/>
        </w:rPr>
        <w:t xml:space="preserve">  Результаты социологического опроса.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714625"/>
            <wp:effectExtent l="0" t="0" r="0" b="0"/>
            <wp:docPr id="54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FC0B2E">
        <w:rPr>
          <w:rFonts w:ascii="Times New Roman" w:hAnsi="Times New Roman" w:cs="Times New Roman"/>
          <w:sz w:val="28"/>
          <w:szCs w:val="28"/>
        </w:rPr>
        <w:t xml:space="preserve"> Учащимся были заданы вопросы: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1.    Знаете ли вы, что делать  на сигналы светофора.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да  - знают 18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нет - 2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2.   На красный и желтый свет нужно стоять в любом случае, даже если нет машин.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да – 20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нет- 0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3.    На желтый свет нужно: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да  - стоять  19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нет -  идти 1    </w:t>
      </w:r>
    </w:p>
    <w:p w:rsid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  Анкетирование учащихся первых курсов показал, что почти все дети знают, как поступать на дороге, где установлены светофоры. </w:t>
      </w:r>
    </w:p>
    <w:p w:rsidR="00360B44" w:rsidRDefault="00360B44" w:rsidP="00FC0B2E">
      <w:pPr>
        <w:rPr>
          <w:rFonts w:ascii="Times New Roman" w:hAnsi="Times New Roman" w:cs="Times New Roman"/>
          <w:sz w:val="28"/>
          <w:szCs w:val="28"/>
        </w:rPr>
      </w:pPr>
    </w:p>
    <w:p w:rsidR="005E0591" w:rsidRDefault="005E0591" w:rsidP="00FC0B2E">
      <w:pPr>
        <w:rPr>
          <w:rFonts w:ascii="Times New Roman" w:hAnsi="Times New Roman" w:cs="Times New Roman"/>
          <w:sz w:val="28"/>
          <w:szCs w:val="28"/>
        </w:rPr>
      </w:pPr>
    </w:p>
    <w:p w:rsidR="005E0591" w:rsidRPr="00FC0B2E" w:rsidRDefault="005E0591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0B2E">
        <w:rPr>
          <w:rFonts w:ascii="Times New Roman" w:hAnsi="Times New Roman" w:cs="Times New Roman"/>
          <w:b/>
          <w:bCs/>
          <w:sz w:val="28"/>
          <w:szCs w:val="28"/>
        </w:rPr>
        <w:t>От кого  зависит безопасность пешехода на дороге?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 xml:space="preserve">Мы подсчитали, что в районе нашей колледжа 3 дороги. Каждая из них таит опасность для жизни пешеходов.    </w:t>
      </w:r>
      <w:r w:rsidRPr="00FC0B2E">
        <w:rPr>
          <w:rFonts w:ascii="Times New Roman" w:hAnsi="Times New Roman" w:cs="Times New Roman"/>
          <w:sz w:val="28"/>
          <w:szCs w:val="28"/>
        </w:rPr>
        <w:t>Нас заинтересовал вопрос. Всегда ли наши дети могут безопасно перейти дорогу в колледж.</w:t>
      </w:r>
      <w:r w:rsidRPr="00FC0B2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Провели исследования на пешеходном переходе с 8:00 минут до 8:45 минут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C0B2E">
        <w:rPr>
          <w:rFonts w:ascii="Times New Roman" w:hAnsi="Times New Roman" w:cs="Times New Roman"/>
          <w:sz w:val="28"/>
          <w:szCs w:val="28"/>
        </w:rPr>
        <w:t xml:space="preserve">По результатам наблюдений: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  В течение 45 минут проехало </w:t>
      </w:r>
      <w:r w:rsidRPr="00FC0B2E">
        <w:rPr>
          <w:rFonts w:ascii="Times New Roman" w:hAnsi="Times New Roman" w:cs="Times New Roman"/>
          <w:b/>
          <w:sz w:val="28"/>
          <w:szCs w:val="28"/>
        </w:rPr>
        <w:t>44</w:t>
      </w:r>
      <w:r w:rsidRPr="00FC0B2E">
        <w:rPr>
          <w:rFonts w:ascii="Times New Roman" w:hAnsi="Times New Roman" w:cs="Times New Roman"/>
          <w:sz w:val="28"/>
          <w:szCs w:val="28"/>
        </w:rPr>
        <w:t xml:space="preserve"> машины.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FC0B2E">
        <w:rPr>
          <w:rFonts w:ascii="Times New Roman" w:hAnsi="Times New Roman" w:cs="Times New Roman"/>
          <w:sz w:val="28"/>
          <w:szCs w:val="28"/>
        </w:rPr>
        <w:t xml:space="preserve"> машин остановились, пропустив пешеходов;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FC0B2E">
        <w:rPr>
          <w:rFonts w:ascii="Times New Roman" w:hAnsi="Times New Roman" w:cs="Times New Roman"/>
          <w:sz w:val="28"/>
          <w:szCs w:val="28"/>
        </w:rPr>
        <w:t>машин – не остановились;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>14</w:t>
      </w:r>
      <w:r w:rsidRPr="00FC0B2E">
        <w:rPr>
          <w:rFonts w:ascii="Times New Roman" w:hAnsi="Times New Roman" w:cs="Times New Roman"/>
          <w:sz w:val="28"/>
          <w:szCs w:val="28"/>
        </w:rPr>
        <w:t xml:space="preserve"> пешеходов  прошло по «зебре»;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t xml:space="preserve">18 </w:t>
      </w:r>
      <w:r w:rsidRPr="00FC0B2E">
        <w:rPr>
          <w:rFonts w:ascii="Times New Roman" w:hAnsi="Times New Roman" w:cs="Times New Roman"/>
          <w:sz w:val="28"/>
          <w:szCs w:val="28"/>
        </w:rPr>
        <w:t>пешеходов  в  неустановленном месте.</w:t>
      </w:r>
      <w:r w:rsidRPr="00FC0B2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Результаты исследования занесены  в таблицу.  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1872"/>
      </w:tblGrid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Пешеходный</w:t>
            </w:r>
          </w:p>
          <w:p w:rsidR="00FC0B2E" w:rsidRPr="00FC0B2E" w:rsidRDefault="00FC0B2E" w:rsidP="003F7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пере</w:t>
            </w:r>
            <w:r w:rsidR="003F7176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</w:p>
        </w:tc>
      </w:tr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95B7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 xml:space="preserve"> минут проехало машин</w:t>
            </w:r>
          </w:p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Сколько машин остановилось, пропустив пешеходов</w:t>
            </w:r>
          </w:p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Сколько машин не остановилось</w:t>
            </w:r>
          </w:p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Сколько пешеходов  прошло по «зебре»</w:t>
            </w:r>
          </w:p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C0B2E" w:rsidRPr="00FC0B2E" w:rsidTr="00FC0B2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Сколько пешеходов - в  неустановленном месте</w:t>
            </w:r>
          </w:p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B2E" w:rsidRPr="00FC0B2E" w:rsidRDefault="00FC0B2E" w:rsidP="00FC0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B2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B09FA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Создавая аварийную ситуацию, на пешеходном переходе часто останавливаются маршрутные такси.</w:t>
      </w:r>
    </w:p>
    <w:p w:rsidR="005E0591" w:rsidRPr="005E0591" w:rsidRDefault="005E0591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2.3. Опрос водителей</w:t>
      </w:r>
    </w:p>
    <w:p w:rsid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  <w:r w:rsidRPr="00FC0B2E">
        <w:rPr>
          <w:rFonts w:ascii="Times New Roman" w:hAnsi="Times New Roman" w:cs="Times New Roman"/>
          <w:bCs/>
          <w:sz w:val="28"/>
          <w:szCs w:val="28"/>
        </w:rPr>
        <w:t>В ходе опроса «Что, прежде всего, нужно сделать для снижения ДТП на пешеходных переходах?» участвовало 12 водителей. 5 опрошенных предложили усовершенствовать сами пешеходные переходы.  3 участника опроса считают, что нужно увеличить штрафы для водителей и пешеходов-нарушителей. 2 предложили вообще ничего не делать, поскольку, по их мнению, это бесполезно. И 2  уверены, что пешеходов нужно обязать носить «отражатели». </w:t>
      </w:r>
    </w:p>
    <w:p w:rsidR="00FC0B2E" w:rsidRPr="00FC0B2E" w:rsidRDefault="00FC0B2E" w:rsidP="00FC0B2E">
      <w:pPr>
        <w:rPr>
          <w:rFonts w:ascii="Times New Roman" w:hAnsi="Times New Roman" w:cs="Times New Roman"/>
          <w:bCs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Pr="00FC0B2E">
        <w:rPr>
          <w:rFonts w:ascii="Times New Roman" w:hAnsi="Times New Roman" w:cs="Times New Roman"/>
          <w:b/>
          <w:sz w:val="28"/>
          <w:szCs w:val="28"/>
        </w:rPr>
        <w:t xml:space="preserve"> Обустройство пешеходного перехода</w:t>
      </w:r>
    </w:p>
    <w:p w:rsid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Самое опасное место для пешехода – это пересечение тротуара с дорогой. Чаще всего пешеходный переход в нашей стране обозначается соответствующим знаком и простой зеброй, нередко стертой. Многие переходы не имеют светофоров и ночной подсветки. Из-за этого людей, переходящих дорогу, часто сбивают машины.</w:t>
      </w: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5E0591" w:rsidRDefault="005E0591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Default="002B09FA" w:rsidP="00FC0B2E">
      <w:pPr>
        <w:rPr>
          <w:rFonts w:ascii="Times New Roman" w:hAnsi="Times New Roman" w:cs="Times New Roman"/>
          <w:sz w:val="28"/>
          <w:szCs w:val="28"/>
        </w:rPr>
      </w:pPr>
    </w:p>
    <w:p w:rsidR="002B09FA" w:rsidRPr="002B09FA" w:rsidRDefault="002B09FA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2B09F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Правильно обустроенный пешеходный переход может сохранить жизнь или здоровье десяткам людей. Ведь самое ценное – это человеческая жизнь, на ней нельзя экономить.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Поэтому мы предлагаем свой вариант обустройства пешеходного перехода.</w:t>
      </w: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</w:t>
      </w:r>
      <w:r w:rsidRPr="00FC0B2E">
        <w:rPr>
          <w:rFonts w:ascii="Times New Roman" w:hAnsi="Times New Roman" w:cs="Times New Roman"/>
          <w:b/>
          <w:sz w:val="28"/>
          <w:szCs w:val="28"/>
        </w:rPr>
        <w:t>Принцип работы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Знаки «Пешеходный переход» закрепляются к металлическим столбам яркого цвета (серый цвет  плохо виден издалека). Знак делается из акриловой пластины. Акрил имеет очень хорошее </w:t>
      </w:r>
      <w:proofErr w:type="spellStart"/>
      <w:r w:rsidRPr="00FC0B2E">
        <w:rPr>
          <w:rFonts w:ascii="Times New Roman" w:hAnsi="Times New Roman" w:cs="Times New Roman"/>
          <w:sz w:val="28"/>
          <w:szCs w:val="28"/>
        </w:rPr>
        <w:t>светопропускающее</w:t>
      </w:r>
      <w:proofErr w:type="spellEnd"/>
      <w:r w:rsidRPr="00FC0B2E">
        <w:rPr>
          <w:rFonts w:ascii="Times New Roman" w:hAnsi="Times New Roman" w:cs="Times New Roman"/>
          <w:sz w:val="28"/>
          <w:szCs w:val="28"/>
        </w:rPr>
        <w:t xml:space="preserve"> свойство, не подвержен температурным воздействиям, не деформируется. Он очень прочен и легок.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Преимущество акрилового знака в том, что он не нужно изготавливать две стороны и устанавливать внутри их светодиоды. Акриловый знак подсвечивается светодиодом только с одной  боковой стороны, равномерно распределяя свет по всей поверхности знака. Лицевые части заклеены </w:t>
      </w:r>
      <w:proofErr w:type="spellStart"/>
      <w:r w:rsidRPr="00FC0B2E">
        <w:rPr>
          <w:rFonts w:ascii="Times New Roman" w:hAnsi="Times New Roman" w:cs="Times New Roman"/>
          <w:sz w:val="28"/>
          <w:szCs w:val="28"/>
        </w:rPr>
        <w:t>светопропускающей</w:t>
      </w:r>
      <w:proofErr w:type="spellEnd"/>
      <w:r w:rsidRPr="00FC0B2E">
        <w:rPr>
          <w:rFonts w:ascii="Times New Roman" w:hAnsi="Times New Roman" w:cs="Times New Roman"/>
          <w:sz w:val="28"/>
          <w:szCs w:val="28"/>
        </w:rPr>
        <w:t xml:space="preserve"> пленкой. Наш  знак работает от аккумулятора, который заряжается от солнечной батареи. Зарядка осуществляется даже в пасмурную погоду и в зимнее время года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Угол наклона солнечной батареи  не позволяет накапливаться снегу. Панель не требуется чистить, пыль и грязь смываются дождем.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Знак из акрила виден издалека и не ослепляет водителей.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>Зебру нужно покрасить светоотражающей краской. Под воздействием света от знака «Пешеходный переход» зебра будет  хорошо видна.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Установка такого освещения пешеходного перехода не требует устройства траншей, закупки и защиты кабеля, подключения к электросети, оплаты электроэнергии. При современных ценах такой знак будет стоить 150-200 тысяч рублей. Установка </w:t>
      </w:r>
      <w:proofErr w:type="gramStart"/>
      <w:r w:rsidRPr="00FC0B2E">
        <w:rPr>
          <w:rFonts w:ascii="Times New Roman" w:hAnsi="Times New Roman" w:cs="Times New Roman"/>
          <w:sz w:val="28"/>
          <w:szCs w:val="28"/>
        </w:rPr>
        <w:t>одного светофора обходится</w:t>
      </w:r>
      <w:proofErr w:type="gramEnd"/>
      <w:r w:rsidRPr="00FC0B2E">
        <w:rPr>
          <w:rFonts w:ascii="Times New Roman" w:hAnsi="Times New Roman" w:cs="Times New Roman"/>
          <w:sz w:val="28"/>
          <w:szCs w:val="28"/>
        </w:rPr>
        <w:t xml:space="preserve"> больше миллиона.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Также мы предлагаем за </w:t>
      </w:r>
      <w:smartTag w:uri="urn:schemas-microsoft-com:office:smarttags" w:element="metricconverter">
        <w:smartTagPr>
          <w:attr w:name="ProductID" w:val="30 метров"/>
        </w:smartTagPr>
        <w:r w:rsidRPr="00FC0B2E">
          <w:rPr>
            <w:rFonts w:ascii="Times New Roman" w:hAnsi="Times New Roman" w:cs="Times New Roman"/>
            <w:sz w:val="28"/>
            <w:szCs w:val="28"/>
          </w:rPr>
          <w:t>30 метров</w:t>
        </w:r>
      </w:smartTag>
      <w:r w:rsidRPr="00FC0B2E">
        <w:rPr>
          <w:rFonts w:ascii="Times New Roman" w:hAnsi="Times New Roman" w:cs="Times New Roman"/>
          <w:sz w:val="28"/>
          <w:szCs w:val="28"/>
        </w:rPr>
        <w:t xml:space="preserve"> (таков тормозной путь автомобиля со скоростью в </w:t>
      </w:r>
      <w:smartTag w:uri="urn:schemas-microsoft-com:office:smarttags" w:element="metricconverter">
        <w:smartTagPr>
          <w:attr w:name="ProductID" w:val="60 километров"/>
        </w:smartTagPr>
        <w:r w:rsidRPr="00FC0B2E">
          <w:rPr>
            <w:rFonts w:ascii="Times New Roman" w:hAnsi="Times New Roman" w:cs="Times New Roman"/>
            <w:sz w:val="28"/>
            <w:szCs w:val="28"/>
          </w:rPr>
          <w:t>60 километров</w:t>
        </w:r>
      </w:smartTag>
      <w:r w:rsidRPr="00FC0B2E">
        <w:rPr>
          <w:rFonts w:ascii="Times New Roman" w:hAnsi="Times New Roman" w:cs="Times New Roman"/>
          <w:sz w:val="28"/>
          <w:szCs w:val="28"/>
        </w:rPr>
        <w:t xml:space="preserve"> в час) до пешеходного знака прямо на дороге </w:t>
      </w:r>
      <w:proofErr w:type="gramStart"/>
      <w:r w:rsidRPr="00FC0B2E">
        <w:rPr>
          <w:rFonts w:ascii="Times New Roman" w:hAnsi="Times New Roman" w:cs="Times New Roman"/>
          <w:sz w:val="28"/>
          <w:szCs w:val="28"/>
        </w:rPr>
        <w:t>разместить знак</w:t>
      </w:r>
      <w:proofErr w:type="gramEnd"/>
      <w:r w:rsidRPr="00FC0B2E">
        <w:rPr>
          <w:rFonts w:ascii="Times New Roman" w:hAnsi="Times New Roman" w:cs="Times New Roman"/>
          <w:sz w:val="28"/>
          <w:szCs w:val="28"/>
        </w:rPr>
        <w:t>, предупреждающий водителей о приближающем пешеходном переходе. А прямо над знаком установить освещение. Положительные результаты дали бы и ограждения, которые исключали бы возможность остановки маршрутных такси прямо на пешеходных переходах.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Таким образом, предлагаемый нами вариант пешеходного перехода позволит водителям за десятки метров увидеть пешеходный переход и заблаговременно </w:t>
      </w:r>
      <w:r w:rsidRPr="00FC0B2E">
        <w:rPr>
          <w:rFonts w:ascii="Times New Roman" w:hAnsi="Times New Roman" w:cs="Times New Roman"/>
          <w:sz w:val="28"/>
          <w:szCs w:val="28"/>
        </w:rPr>
        <w:lastRenderedPageBreak/>
        <w:t>обеспечить безопасный режим движения</w:t>
      </w:r>
      <w:r>
        <w:rPr>
          <w:rFonts w:ascii="Times New Roman" w:hAnsi="Times New Roman" w:cs="Times New Roman"/>
          <w:sz w:val="28"/>
          <w:szCs w:val="28"/>
        </w:rPr>
        <w:t xml:space="preserve">, тем самым сохранит здоровье и </w:t>
      </w:r>
      <w:r w:rsidRPr="00FC0B2E">
        <w:rPr>
          <w:rFonts w:ascii="Times New Roman" w:hAnsi="Times New Roman" w:cs="Times New Roman"/>
          <w:sz w:val="28"/>
          <w:szCs w:val="28"/>
        </w:rPr>
        <w:t>жизнь многих людей.</w:t>
      </w:r>
      <w:r w:rsidRPr="00FC0B2E">
        <w:rPr>
          <w:noProof/>
          <w:lang w:eastAsia="ru-RU"/>
        </w:rPr>
        <w:t xml:space="preserve">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685165</wp:posOffset>
            </wp:positionV>
            <wp:extent cx="2856865" cy="2197100"/>
            <wp:effectExtent l="19050" t="0" r="635" b="0"/>
            <wp:wrapSquare wrapText="bothSides"/>
            <wp:docPr id="10" name="Рисунок 235" descr="Пеш переход знак: Дорожный знак 5.19.1 «Пешеходный переход» — dvd-auto.ru —  Штатные головные устройства c GPS навиг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Пеш переход знак: Дорожный знак 5.19.1 «Пешеходный переход» — dvd-auto.ru —  Штатные головные устройства c GPS навигацией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B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0B2E">
        <w:t xml:space="preserve">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b/>
          <w:sz w:val="28"/>
          <w:szCs w:val="28"/>
        </w:rPr>
      </w:pPr>
    </w:p>
    <w:p w:rsidR="00FC0B2E" w:rsidRPr="00FC0B2E" w:rsidRDefault="00FC0B2E" w:rsidP="00FC0B2E">
      <w:pPr>
        <w:rPr>
          <w:rFonts w:ascii="Times New Roman" w:hAnsi="Times New Roman" w:cs="Times New Roman"/>
          <w:sz w:val="28"/>
          <w:szCs w:val="28"/>
        </w:rPr>
      </w:pPr>
    </w:p>
    <w:p w:rsidR="00F76048" w:rsidRPr="008D00D4" w:rsidRDefault="00FC0B2E" w:rsidP="00FC0B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3237230</wp:posOffset>
            </wp:positionV>
            <wp:extent cx="6122035" cy="2933700"/>
            <wp:effectExtent l="19050" t="0" r="0" b="0"/>
            <wp:wrapSquare wrapText="bothSides"/>
            <wp:docPr id="11" name="Рисунок 238" descr="Проекционный световой пешеходный переход гобо прое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Проекционный световой пешеходный переход гобо проекция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B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sectPr w:rsidR="00F76048" w:rsidRPr="008D00D4" w:rsidSect="00360B44">
      <w:type w:val="continuous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CAC" w:rsidRDefault="007D7CAC" w:rsidP="008D00D4">
      <w:pPr>
        <w:spacing w:after="0" w:line="240" w:lineRule="auto"/>
      </w:pPr>
      <w:r>
        <w:separator/>
      </w:r>
    </w:p>
  </w:endnote>
  <w:endnote w:type="continuationSeparator" w:id="0">
    <w:p w:rsidR="007D7CAC" w:rsidRDefault="007D7CAC" w:rsidP="008D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00" w:themeColor="text1"/>
      </w:rPr>
      <w:id w:val="3776721"/>
      <w:docPartObj>
        <w:docPartGallery w:val="Page Numbers (Bottom of Page)"/>
        <w:docPartUnique/>
      </w:docPartObj>
    </w:sdtPr>
    <w:sdtContent>
      <w:p w:rsidR="008D00D4" w:rsidRPr="00231E07" w:rsidRDefault="00045908">
        <w:pPr>
          <w:pStyle w:val="a9"/>
          <w:jc w:val="center"/>
          <w:rPr>
            <w:color w:val="000000" w:themeColor="text1"/>
          </w:rPr>
        </w:pPr>
        <w:r w:rsidRPr="00231E07">
          <w:rPr>
            <w:color w:val="000000" w:themeColor="text1"/>
          </w:rPr>
          <w:fldChar w:fldCharType="begin"/>
        </w:r>
        <w:r w:rsidRPr="00231E07">
          <w:rPr>
            <w:color w:val="000000" w:themeColor="text1"/>
          </w:rPr>
          <w:instrText xml:space="preserve"> PAGE   \* MERGEFORMAT </w:instrText>
        </w:r>
        <w:r w:rsidRPr="00231E07">
          <w:rPr>
            <w:color w:val="000000" w:themeColor="text1"/>
          </w:rPr>
          <w:fldChar w:fldCharType="separate"/>
        </w:r>
        <w:r w:rsidR="00F95B7F">
          <w:rPr>
            <w:noProof/>
            <w:color w:val="000000" w:themeColor="text1"/>
          </w:rPr>
          <w:t>13</w:t>
        </w:r>
        <w:r w:rsidRPr="00231E07">
          <w:rPr>
            <w:color w:val="000000" w:themeColor="text1"/>
          </w:rPr>
          <w:fldChar w:fldCharType="end"/>
        </w:r>
      </w:p>
    </w:sdtContent>
  </w:sdt>
  <w:p w:rsidR="008D00D4" w:rsidRPr="00231E07" w:rsidRDefault="008D00D4">
    <w:pPr>
      <w:pStyle w:val="a9"/>
      <w:rPr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CAC" w:rsidRDefault="007D7CAC" w:rsidP="008D00D4">
      <w:pPr>
        <w:spacing w:after="0" w:line="240" w:lineRule="auto"/>
      </w:pPr>
      <w:r>
        <w:separator/>
      </w:r>
    </w:p>
  </w:footnote>
  <w:footnote w:type="continuationSeparator" w:id="0">
    <w:p w:rsidR="007D7CAC" w:rsidRDefault="007D7CAC" w:rsidP="008D0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C576D"/>
    <w:multiLevelType w:val="hybridMultilevel"/>
    <w:tmpl w:val="3A9242F2"/>
    <w:lvl w:ilvl="0" w:tplc="49C0CA88">
      <w:start w:val="1"/>
      <w:numFmt w:val="bullet"/>
      <w:lvlText w:val="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90D1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32E4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E410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88A1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615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0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D4B7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A23616"/>
    <w:rsid w:val="00045908"/>
    <w:rsid w:val="00055D3D"/>
    <w:rsid w:val="000B73F4"/>
    <w:rsid w:val="001D2DA6"/>
    <w:rsid w:val="00210AE6"/>
    <w:rsid w:val="00231E07"/>
    <w:rsid w:val="002B09FA"/>
    <w:rsid w:val="00360B44"/>
    <w:rsid w:val="003F7176"/>
    <w:rsid w:val="004228D4"/>
    <w:rsid w:val="004B3717"/>
    <w:rsid w:val="005170FB"/>
    <w:rsid w:val="005A334D"/>
    <w:rsid w:val="005B51C5"/>
    <w:rsid w:val="005C3457"/>
    <w:rsid w:val="005E0591"/>
    <w:rsid w:val="006B38F6"/>
    <w:rsid w:val="006C0B38"/>
    <w:rsid w:val="007D439E"/>
    <w:rsid w:val="007D7CAC"/>
    <w:rsid w:val="00892EEA"/>
    <w:rsid w:val="008932F9"/>
    <w:rsid w:val="008D00D4"/>
    <w:rsid w:val="00A23616"/>
    <w:rsid w:val="00A278DB"/>
    <w:rsid w:val="00A53501"/>
    <w:rsid w:val="00A63AFC"/>
    <w:rsid w:val="00AC3022"/>
    <w:rsid w:val="00CD1EF6"/>
    <w:rsid w:val="00D637C1"/>
    <w:rsid w:val="00D757E0"/>
    <w:rsid w:val="00EC307D"/>
    <w:rsid w:val="00EE0239"/>
    <w:rsid w:val="00F76048"/>
    <w:rsid w:val="00F95B7F"/>
    <w:rsid w:val="00FC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E0"/>
  </w:style>
  <w:style w:type="paragraph" w:styleId="1">
    <w:name w:val="heading 1"/>
    <w:basedOn w:val="a"/>
    <w:next w:val="a"/>
    <w:link w:val="10"/>
    <w:uiPriority w:val="9"/>
    <w:qFormat/>
    <w:rsid w:val="007D43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61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6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A23616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23616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A23616"/>
    <w:pPr>
      <w:spacing w:after="0" w:line="240" w:lineRule="auto"/>
    </w:pPr>
    <w:rPr>
      <w:rFonts w:ascii="Calibri" w:eastAsia="SimSun" w:hAnsi="Calibri" w:cs="Calibri"/>
    </w:rPr>
  </w:style>
  <w:style w:type="paragraph" w:styleId="a9">
    <w:name w:val="footer"/>
    <w:basedOn w:val="a"/>
    <w:link w:val="aa"/>
    <w:uiPriority w:val="99"/>
    <w:unhideWhenUsed/>
    <w:rsid w:val="008D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00D4"/>
  </w:style>
  <w:style w:type="character" w:customStyle="1" w:styleId="10">
    <w:name w:val="Заголовок 1 Знак"/>
    <w:basedOn w:val="a0"/>
    <w:link w:val="1"/>
    <w:uiPriority w:val="9"/>
    <w:rsid w:val="007D43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7D439E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7D439E"/>
    <w:pPr>
      <w:spacing w:after="100" w:line="276" w:lineRule="auto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7D439E"/>
    <w:pPr>
      <w:spacing w:after="100" w:line="276" w:lineRule="auto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D439E"/>
    <w:pPr>
      <w:spacing w:after="100" w:line="276" w:lineRule="auto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://www.tema.ru/jjj/pedestrian/_MG_1549.jpg" TargetMode="External"/><Relationship Id="rId26" Type="http://schemas.openxmlformats.org/officeDocument/2006/relationships/image" Target="https://dvd-auto.ru/800/600/https/dknn.ru/upload/iblock/0c7/0c7138f39c26b4b6e278e080dbff0c78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ema.ru/jjj/pedestrian/m1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tema.ru/jjj/pedestrian/IMG_1185.jpg" TargetMode="External"/><Relationship Id="rId20" Type="http://schemas.openxmlformats.org/officeDocument/2006/relationships/hyperlink" Target="http://www.tema.ru/jjj/pedestrian/leninsky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https://zametno.su/upload/medialibrary/551/55182f58b8364f1934ac1392a4d16bc1.jpg.pagespeed.ce.SvJBma50MV.jpg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tema.ru/jjj/pedestrian/IMG_2659.jpg" TargetMode="External"/><Relationship Id="rId22" Type="http://schemas.openxmlformats.org/officeDocument/2006/relationships/hyperlink" Target="http://www.tema.ru/jjj/pedestrian/_MG_0073.jpg" TargetMode="External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4"/>
  <c:chart>
    <c:title/>
    <c:view3D>
      <c:perspective val="30"/>
    </c:view3D>
    <c:backWall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backWall>
    <c:plotArea>
      <c:layout/>
      <c:line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аварийные дни 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Лист1!$A$2:$A$8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10</c:v>
                </c:pt>
                <c:pt idx="5">
                  <c:v>10</c:v>
                </c:pt>
                <c:pt idx="6">
                  <c:v>2</c:v>
                </c:pt>
              </c:numCache>
            </c:numRef>
          </c:val>
        </c:ser>
        <c:axId val="92337280"/>
        <c:axId val="93807744"/>
        <c:axId val="83937472"/>
      </c:line3DChart>
      <c:catAx>
        <c:axId val="92337280"/>
        <c:scaling>
          <c:orientation val="minMax"/>
        </c:scaling>
        <c:axPos val="b"/>
        <c:numFmt formatCode="dd/mm/yyyy" sourceLinked="1"/>
        <c:tickLblPos val="nextTo"/>
        <c:crossAx val="93807744"/>
        <c:crosses val="autoZero"/>
        <c:auto val="1"/>
        <c:lblAlgn val="ctr"/>
        <c:lblOffset val="100"/>
      </c:catAx>
      <c:valAx>
        <c:axId val="93807744"/>
        <c:scaling>
          <c:orientation val="minMax"/>
        </c:scaling>
        <c:axPos val="l"/>
        <c:majorGridlines/>
        <c:numFmt formatCode="General" sourceLinked="1"/>
        <c:tickLblPos val="nextTo"/>
        <c:crossAx val="92337280"/>
        <c:crosses val="autoZero"/>
        <c:crossBetween val="between"/>
      </c:valAx>
      <c:serAx>
        <c:axId val="83937472"/>
        <c:scaling>
          <c:orientation val="minMax"/>
        </c:scaling>
        <c:delete val="1"/>
        <c:axPos val="b"/>
        <c:tickLblPos val="none"/>
        <c:crossAx val="93807744"/>
        <c:crosses val="autoZero"/>
      </c:serAx>
    </c:plotArea>
    <c:plotVisOnly val="1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perspective val="30"/>
    </c:view3D>
    <c:sideWall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sideWall>
    <c:backWall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backWall>
    <c:plotArea>
      <c:layout/>
      <c:line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аварийное время 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Лист1!$A$2:$A$17</c:f>
              <c:numCache>
                <c:formatCode>h:mm</c:formatCode>
                <c:ptCount val="16"/>
                <c:pt idx="0">
                  <c:v>0.37500000000000033</c:v>
                </c:pt>
                <c:pt idx="1">
                  <c:v>0.41666666666666707</c:v>
                </c:pt>
                <c:pt idx="2">
                  <c:v>0.45833333333333326</c:v>
                </c:pt>
                <c:pt idx="3">
                  <c:v>0.5</c:v>
                </c:pt>
                <c:pt idx="4">
                  <c:v>0.54166666666666652</c:v>
                </c:pt>
                <c:pt idx="5">
                  <c:v>0.58333333333333337</c:v>
                </c:pt>
                <c:pt idx="6">
                  <c:v>0.62500000000000078</c:v>
                </c:pt>
                <c:pt idx="7">
                  <c:v>0.66666666666666663</c:v>
                </c:pt>
                <c:pt idx="8">
                  <c:v>0.7083333333333337</c:v>
                </c:pt>
                <c:pt idx="9">
                  <c:v>0.75000000000000078</c:v>
                </c:pt>
                <c:pt idx="10">
                  <c:v>0.79166666666666652</c:v>
                </c:pt>
                <c:pt idx="11">
                  <c:v>0.8333333333333337</c:v>
                </c:pt>
                <c:pt idx="12">
                  <c:v>0.87500000000000078</c:v>
                </c:pt>
                <c:pt idx="13">
                  <c:v>0.91666666666666652</c:v>
                </c:pt>
                <c:pt idx="14">
                  <c:v>0.9583333333333337</c:v>
                </c:pt>
                <c:pt idx="15">
                  <c:v>1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2</c:v>
                </c:pt>
                <c:pt idx="5">
                  <c:v>2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2</c:v>
                </c:pt>
                <c:pt idx="11">
                  <c:v>2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</c:numCache>
            </c:numRef>
          </c:val>
        </c:ser>
        <c:axId val="100154752"/>
        <c:axId val="113250688"/>
        <c:axId val="83948416"/>
      </c:line3DChart>
      <c:catAx>
        <c:axId val="100154752"/>
        <c:scaling>
          <c:orientation val="minMax"/>
        </c:scaling>
        <c:axPos val="b"/>
        <c:numFmt formatCode="h:mm" sourceLinked="1"/>
        <c:majorTickMark val="none"/>
        <c:tickLblPos val="nextTo"/>
        <c:crossAx val="113250688"/>
        <c:crosses val="autoZero"/>
        <c:auto val="1"/>
        <c:lblAlgn val="ctr"/>
        <c:lblOffset val="100"/>
      </c:catAx>
      <c:valAx>
        <c:axId val="113250688"/>
        <c:scaling>
          <c:orientation val="minMax"/>
        </c:scaling>
        <c:axPos val="l"/>
        <c:numFmt formatCode="General" sourceLinked="1"/>
        <c:majorTickMark val="none"/>
        <c:tickLblPos val="nextTo"/>
        <c:crossAx val="100154752"/>
        <c:crosses val="autoZero"/>
        <c:crossBetween val="between"/>
      </c:valAx>
      <c:serAx>
        <c:axId val="83948416"/>
        <c:scaling>
          <c:orientation val="minMax"/>
        </c:scaling>
        <c:delete val="1"/>
        <c:axPos val="b"/>
        <c:tickLblPos val="none"/>
        <c:crossAx val="113250688"/>
        <c:crosses val="autoZero"/>
      </c:serAx>
    </c:plotArea>
    <c:legend>
      <c:legendPos val="b"/>
      <c:layout>
        <c:manualLayout>
          <c:xMode val="edge"/>
          <c:yMode val="edge"/>
          <c:x val="0.2069343633347159"/>
          <c:y val="0.77834230217150879"/>
          <c:w val="0.61411486416424721"/>
          <c:h val="0.19379340083660423"/>
        </c:manualLayout>
      </c:layout>
    </c:legend>
    <c:plotVisOnly val="1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Действия на сигнал светофора</c:v>
                </c:pt>
                <c:pt idx="1">
                  <c:v>Действия на красный и желтый</c:v>
                </c:pt>
                <c:pt idx="2">
                  <c:v>Действия на желтый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Действия на сигнал светофора</c:v>
                </c:pt>
                <c:pt idx="1">
                  <c:v>Действия на красный и желтый</c:v>
                </c:pt>
                <c:pt idx="2">
                  <c:v>Действия на желтый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hape val="box"/>
        <c:axId val="141344768"/>
        <c:axId val="141346688"/>
        <c:axId val="85655552"/>
      </c:bar3DChart>
      <c:catAx>
        <c:axId val="1413447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1346688"/>
        <c:crosses val="autoZero"/>
        <c:auto val="1"/>
        <c:lblAlgn val="ctr"/>
        <c:lblOffset val="100"/>
      </c:catAx>
      <c:valAx>
        <c:axId val="1413466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1344768"/>
        <c:crosses val="autoZero"/>
        <c:crossBetween val="between"/>
      </c:valAx>
      <c:serAx>
        <c:axId val="85655552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1346688"/>
        <c:crosses val="autoZero"/>
        <c:tickLblSkip val="1"/>
        <c:tickMarkSkip val="1"/>
      </c:serAx>
      <c:spPr>
        <a:noFill/>
        <a:ln w="25392">
          <a:noFill/>
        </a:ln>
      </c:spPr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E8F72-FB95-459D-9D54-BE3D931F7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2021-05-18T07:26:00Z</cp:lastPrinted>
  <dcterms:created xsi:type="dcterms:W3CDTF">2021-05-18T05:39:00Z</dcterms:created>
  <dcterms:modified xsi:type="dcterms:W3CDTF">2021-05-18T07:46:00Z</dcterms:modified>
</cp:coreProperties>
</file>