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34" w:rsidRDefault="00300590" w:rsidP="00056D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</w:rPr>
        <w:t>Командная оценка как к</w:t>
      </w:r>
      <w:r w:rsidR="00056DBD" w:rsidRPr="00056DBD">
        <w:rPr>
          <w:b/>
        </w:rPr>
        <w:t>омплексная коррекционная помощь ребенку с ООП.</w:t>
      </w:r>
    </w:p>
    <w:p w:rsidR="00056DBD" w:rsidRPr="00056DBD" w:rsidRDefault="00056DBD" w:rsidP="00056DB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</w:rPr>
      </w:pPr>
      <w:r>
        <w:rPr>
          <w:b/>
        </w:rPr>
        <w:t>Сулейменова Г.К., учитель-дефектолог ОКППК</w:t>
      </w:r>
    </w:p>
    <w:p w:rsidR="00EB5AD6" w:rsidRPr="00430D1A" w:rsidRDefault="00EB5AD6" w:rsidP="00B67BEF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 w:rsidRPr="00430D1A">
        <w:rPr>
          <w:b/>
          <w:bCs/>
        </w:rPr>
        <w:t>Дошкольное детство </w:t>
      </w:r>
      <w:r w:rsidRPr="00430D1A">
        <w:t xml:space="preserve">— важный период развития человека. В дошкольном возрасте под влиянием обучения и воспитания происходит интенсивное развитие всех познавательных психических процессов, так как этот период является возрастом первоначального становления личности ребенка. </w:t>
      </w:r>
    </w:p>
    <w:p w:rsidR="00EB5AD6" w:rsidRPr="00430D1A" w:rsidRDefault="00EB5AD6" w:rsidP="00EB5AD6">
      <w:pPr>
        <w:pStyle w:val="a3"/>
        <w:shd w:val="clear" w:color="auto" w:fill="FFFFFF"/>
        <w:spacing w:before="0" w:beforeAutospacing="0" w:after="0" w:afterAutospacing="0" w:line="294" w:lineRule="atLeast"/>
      </w:pPr>
      <w:r w:rsidRPr="00430D1A">
        <w:t>Выделяют три периода:</w:t>
      </w:r>
    </w:p>
    <w:p w:rsidR="00EB5AD6" w:rsidRPr="00430D1A" w:rsidRDefault="00EB5AD6" w:rsidP="00EB5AD6">
      <w:pPr>
        <w:pStyle w:val="a3"/>
        <w:shd w:val="clear" w:color="auto" w:fill="FFFFFF"/>
        <w:spacing w:before="0" w:beforeAutospacing="0" w:after="0" w:afterAutospacing="0" w:line="294" w:lineRule="atLeast"/>
      </w:pPr>
      <w:r w:rsidRPr="00430D1A">
        <w:t>1) младший дошкольный возраст – от 3 до 4 лет;</w:t>
      </w:r>
    </w:p>
    <w:p w:rsidR="00EB5AD6" w:rsidRPr="00430D1A" w:rsidRDefault="00EB5AD6" w:rsidP="00EB5AD6">
      <w:pPr>
        <w:pStyle w:val="a3"/>
        <w:shd w:val="clear" w:color="auto" w:fill="FFFFFF"/>
        <w:spacing w:before="0" w:beforeAutospacing="0" w:after="0" w:afterAutospacing="0" w:line="294" w:lineRule="atLeast"/>
      </w:pPr>
      <w:r w:rsidRPr="00430D1A">
        <w:t>2) средний дошкольный возраст – от 4 до 5 лет;</w:t>
      </w:r>
    </w:p>
    <w:p w:rsidR="00EB5AD6" w:rsidRPr="00430D1A" w:rsidRDefault="00EB5AD6" w:rsidP="00EB5AD6">
      <w:pPr>
        <w:pStyle w:val="a3"/>
        <w:shd w:val="clear" w:color="auto" w:fill="FFFFFF"/>
        <w:spacing w:before="0" w:beforeAutospacing="0" w:after="0" w:afterAutospacing="0" w:line="294" w:lineRule="atLeast"/>
      </w:pPr>
      <w:r w:rsidRPr="00430D1A">
        <w:t>3) старший дошкольный возраст – от 5 до 7 лет.</w:t>
      </w:r>
    </w:p>
    <w:p w:rsidR="00EB5AD6" w:rsidRPr="00430D1A" w:rsidRDefault="00EB5AD6" w:rsidP="00EB5AD6">
      <w:pPr>
        <w:pStyle w:val="a3"/>
        <w:shd w:val="clear" w:color="auto" w:fill="FFFFFF"/>
        <w:spacing w:before="0" w:beforeAutospacing="0" w:after="0" w:afterAutospacing="0" w:line="294" w:lineRule="atLeast"/>
      </w:pPr>
      <w:r w:rsidRPr="00430D1A">
        <w:t xml:space="preserve">В </w:t>
      </w:r>
      <w:r w:rsidR="00BE5986" w:rsidRPr="00430D1A">
        <w:t xml:space="preserve">этот </w:t>
      </w:r>
      <w:r w:rsidRPr="00430D1A">
        <w:t>период не без помощи взрослого</w:t>
      </w:r>
      <w:r w:rsidR="00B708BB" w:rsidRPr="00B708BB">
        <w:t xml:space="preserve"> </w:t>
      </w:r>
      <w:r w:rsidR="00B708BB" w:rsidRPr="00430D1A">
        <w:t>ребенок открывает для себя</w:t>
      </w:r>
      <w:r w:rsidRPr="00430D1A">
        <w:t xml:space="preserve"> мир человеческих взаимоотношений, разных видов деятельности.</w:t>
      </w:r>
    </w:p>
    <w:p w:rsidR="00EB5AD6" w:rsidRPr="00430D1A" w:rsidRDefault="00EB5AD6" w:rsidP="00EB5AD6">
      <w:pPr>
        <w:pStyle w:val="a3"/>
        <w:shd w:val="clear" w:color="auto" w:fill="FFFFFF"/>
        <w:spacing w:before="0" w:beforeAutospacing="0" w:after="0" w:afterAutospacing="0" w:line="294" w:lineRule="atLeast"/>
      </w:pPr>
      <w:r w:rsidRPr="00430D1A">
        <w:t xml:space="preserve">Ни до, ни после этого периода ребенок не запоминает с такой легкостью самый разнообразный материал. Однако память дошкольника имеет специфические особенности.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действия, образы легко запечатлеваются, непроизвольно запоминается и словесный материал, если он вызывает эмоциональный отклик. Причем чем более осмысленный материал запоминает ребенок, тем запоминание лучше. Смысловая память развивается наряду с механической, поэтому нельзя считать, что у дошкольников, с большой точностью повторяющих чужой текст, преобладает механическая память. </w:t>
      </w:r>
    </w:p>
    <w:p w:rsidR="00EB5AD6" w:rsidRPr="00430D1A" w:rsidRDefault="002D694D" w:rsidP="002D694D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>
        <w:t xml:space="preserve">Также в </w:t>
      </w:r>
      <w:proofErr w:type="gramStart"/>
      <w:r>
        <w:t xml:space="preserve">дошкольном </w:t>
      </w:r>
      <w:r w:rsidR="00EB5AD6" w:rsidRPr="00430D1A">
        <w:t xml:space="preserve"> возрасте</w:t>
      </w:r>
      <w:proofErr w:type="gramEnd"/>
      <w:r w:rsidR="00EB5AD6" w:rsidRPr="00430D1A">
        <w:t xml:space="preserve"> благодаря появлению опоры на прошлый опыт восприятие становится многоплановым. Оно включает самые разнообразные связи воспринимаемого объекта с окружающими предметами и явлениями, с которыми ребенок знаком п</w:t>
      </w:r>
      <w:r>
        <w:t xml:space="preserve">о своему предшествующему опыту.  </w:t>
      </w:r>
      <w:r w:rsidR="00EB5AD6" w:rsidRPr="00430D1A">
        <w:t>С восприятием дошкольника тесно связано внимание.</w:t>
      </w:r>
    </w:p>
    <w:p w:rsidR="00EB5AD6" w:rsidRPr="00430D1A" w:rsidRDefault="00EB5AD6" w:rsidP="00EB5AD6">
      <w:pPr>
        <w:pStyle w:val="a3"/>
        <w:shd w:val="clear" w:color="auto" w:fill="FFFFFF"/>
        <w:spacing w:before="0" w:beforeAutospacing="0" w:after="0" w:afterAutospacing="0" w:line="294" w:lineRule="atLeast"/>
      </w:pPr>
      <w:r w:rsidRPr="00430D1A">
        <w:t>В детстве развиваются оба вида внимания. Непроизвольное внимание связано с усвоением новых дифференцированных знаний о видах животных, насекомых,</w:t>
      </w:r>
      <w:r w:rsidR="00BE5986" w:rsidRPr="00430D1A">
        <w:t xml:space="preserve"> цветов, особенностях зданий</w:t>
      </w:r>
      <w:r w:rsidRPr="00430D1A">
        <w:t>. Все это вначале объясняют и показывают взрослые, потом ребенок замечает сам, непроизвольно. То, что объяснили, не только привлекает внимание само по себе, но и служит своеобразным фоном, на котором становятся заметными необычные объекты. Дети замечают новую одежду приятеля, необычные цветы, различные м</w:t>
      </w:r>
      <w:r w:rsidR="002D694D">
        <w:t>арки автомобилей, новые слова</w:t>
      </w:r>
      <w:r w:rsidRPr="00430D1A">
        <w:t xml:space="preserve"> и фразы. Замечают не только яркое, броское, громкое, но именно необычно</w:t>
      </w:r>
      <w:r w:rsidR="00BE5986" w:rsidRPr="00430D1A">
        <w:t xml:space="preserve">е - то, чего не было в их опыте, этому помогает </w:t>
      </w:r>
      <w:r w:rsidRPr="00430D1A">
        <w:t>наглядно-образное мышление</w:t>
      </w:r>
      <w:r w:rsidR="00BD32E5" w:rsidRPr="00430D1A">
        <w:t>, которое является</w:t>
      </w:r>
      <w:r w:rsidR="00BE5986" w:rsidRPr="00430D1A">
        <w:t xml:space="preserve"> осн</w:t>
      </w:r>
      <w:r w:rsidR="002D694D">
        <w:t>овным видом мышления в этот период становления ребенка.</w:t>
      </w:r>
      <w:r w:rsidRPr="00430D1A">
        <w:t xml:space="preserve"> Все эти и другие, вместе взятые психические функции, важны для дальнейшего развития ребенка.</w:t>
      </w:r>
    </w:p>
    <w:p w:rsidR="0068643D" w:rsidRPr="00430D1A" w:rsidRDefault="00BE5986" w:rsidP="00430D1A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 w:rsidRPr="00430D1A">
        <w:t xml:space="preserve">Однако, у </w:t>
      </w:r>
      <w:r w:rsidR="00AF0574" w:rsidRPr="00430D1A">
        <w:t xml:space="preserve">детей самого разного возраста часто наблюдаются различные нарушения, как в познавательном, </w:t>
      </w:r>
      <w:r w:rsidR="003D12B5" w:rsidRPr="00430D1A">
        <w:t xml:space="preserve">коммуникативном, </w:t>
      </w:r>
      <w:r w:rsidR="00AF0574" w:rsidRPr="00430D1A">
        <w:t>так и речевом развитии. Каждое из них не является каким-то незначительным безобидным дефектом, потому что оно может повлечь за собой серьезные негативные последствия для развития ребенка в целом.</w:t>
      </w:r>
      <w:r w:rsidR="0068643D" w:rsidRPr="00430D1A">
        <w:br/>
      </w:r>
      <w:r w:rsidR="0017212A" w:rsidRPr="00430D1A">
        <w:t>С</w:t>
      </w:r>
      <w:r w:rsidR="003D12B5" w:rsidRPr="00430D1A">
        <w:t>реди</w:t>
      </w:r>
      <w:r w:rsidR="0068643D" w:rsidRPr="00430D1A">
        <w:t xml:space="preserve"> учрежде</w:t>
      </w:r>
      <w:r w:rsidR="0017212A" w:rsidRPr="00430D1A">
        <w:t>ний</w:t>
      </w:r>
      <w:r w:rsidR="0068643D" w:rsidRPr="00430D1A">
        <w:t xml:space="preserve"> специального образования,</w:t>
      </w:r>
      <w:r w:rsidR="0017212A" w:rsidRPr="00430D1A">
        <w:t xml:space="preserve"> укомплектовывающих</w:t>
      </w:r>
      <w:r w:rsidR="0068643D" w:rsidRPr="00430D1A">
        <w:t>ся по одному ведущему нарушению, кабинет психолого-педагогической коррекции оказывает комплексную помощь различ</w:t>
      </w:r>
      <w:r w:rsidRPr="00430D1A">
        <w:t xml:space="preserve">ным категориям детей </w:t>
      </w:r>
      <w:r w:rsidR="00BD32E5" w:rsidRPr="00430D1A">
        <w:t xml:space="preserve">с </w:t>
      </w:r>
      <w:r w:rsidRPr="00430D1A">
        <w:t>особыми</w:t>
      </w:r>
      <w:r w:rsidR="003D12B5" w:rsidRPr="00430D1A">
        <w:t xml:space="preserve"> образовательными потребностями</w:t>
      </w:r>
      <w:r w:rsidR="0068643D" w:rsidRPr="00430D1A">
        <w:t xml:space="preserve">: дети с нарушением слуха, речи, интеллекта, зрения, опорно-двигательного аппарата, ЗПР, а </w:t>
      </w:r>
      <w:r w:rsidR="00BD32E5" w:rsidRPr="00430D1A">
        <w:t xml:space="preserve">также с проблемами в поведении и </w:t>
      </w:r>
      <w:r w:rsidR="0068643D" w:rsidRPr="00430D1A">
        <w:t>общении</w:t>
      </w:r>
      <w:r w:rsidRPr="00430D1A">
        <w:t>.</w:t>
      </w:r>
      <w:r w:rsidR="0068643D" w:rsidRPr="00430D1A">
        <w:t xml:space="preserve"> </w:t>
      </w:r>
    </w:p>
    <w:p w:rsidR="00A06F94" w:rsidRPr="00430D1A" w:rsidRDefault="00BE5986">
      <w:pPr>
        <w:rPr>
          <w:rFonts w:ascii="Times New Roman" w:hAnsi="Times New Roman" w:cs="Times New Roman"/>
          <w:sz w:val="24"/>
          <w:szCs w:val="24"/>
        </w:rPr>
      </w:pPr>
      <w:r w:rsidRPr="00430D1A">
        <w:rPr>
          <w:rFonts w:ascii="Times New Roman" w:hAnsi="Times New Roman" w:cs="Times New Roman"/>
          <w:sz w:val="24"/>
          <w:szCs w:val="24"/>
        </w:rPr>
        <w:t>К</w:t>
      </w:r>
      <w:r w:rsidR="0068643D" w:rsidRPr="00430D1A">
        <w:rPr>
          <w:rFonts w:ascii="Times New Roman" w:hAnsi="Times New Roman" w:cs="Times New Roman"/>
          <w:sz w:val="24"/>
          <w:szCs w:val="24"/>
        </w:rPr>
        <w:t>омплексная к</w:t>
      </w:r>
      <w:r w:rsidR="004416B9" w:rsidRPr="00430D1A">
        <w:rPr>
          <w:rFonts w:ascii="Times New Roman" w:hAnsi="Times New Roman" w:cs="Times New Roman"/>
          <w:sz w:val="24"/>
          <w:szCs w:val="24"/>
        </w:rPr>
        <w:t>оррекционная помощь представляет</w:t>
      </w:r>
      <w:r w:rsidR="003D12B5" w:rsidRPr="00430D1A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68643D" w:rsidRPr="00430D1A">
        <w:rPr>
          <w:rFonts w:ascii="Times New Roman" w:hAnsi="Times New Roman" w:cs="Times New Roman"/>
          <w:sz w:val="24"/>
          <w:szCs w:val="24"/>
        </w:rPr>
        <w:t xml:space="preserve"> совместную, взаимосвязанную деятельность </w:t>
      </w:r>
      <w:r w:rsidRPr="00430D1A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68643D" w:rsidRPr="00430D1A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4416B9" w:rsidRPr="00430D1A">
        <w:rPr>
          <w:rFonts w:ascii="Times New Roman" w:hAnsi="Times New Roman" w:cs="Times New Roman"/>
          <w:sz w:val="24"/>
          <w:szCs w:val="24"/>
        </w:rPr>
        <w:t>в едином коррекционном процессе.</w:t>
      </w:r>
      <w:r w:rsidR="0068643D" w:rsidRPr="00430D1A">
        <w:rPr>
          <w:rFonts w:ascii="Times New Roman" w:hAnsi="Times New Roman" w:cs="Times New Roman"/>
          <w:sz w:val="24"/>
          <w:szCs w:val="24"/>
        </w:rPr>
        <w:t xml:space="preserve"> </w:t>
      </w:r>
      <w:r w:rsidR="005D105B" w:rsidRPr="00430D1A">
        <w:rPr>
          <w:rFonts w:ascii="Times New Roman" w:hAnsi="Times New Roman" w:cs="Times New Roman"/>
          <w:sz w:val="24"/>
          <w:szCs w:val="24"/>
        </w:rPr>
        <w:t xml:space="preserve">В первую очередь объектом коррекционного воздействия выбираются те нарушения, которые соответствуют </w:t>
      </w:r>
      <w:r w:rsidR="005D105B" w:rsidRPr="00430D1A">
        <w:rPr>
          <w:rFonts w:ascii="Times New Roman" w:hAnsi="Times New Roman" w:cs="Times New Roman"/>
          <w:sz w:val="24"/>
          <w:szCs w:val="24"/>
        </w:rPr>
        <w:lastRenderedPageBreak/>
        <w:t xml:space="preserve">ряду необходимых критериев: актуальность коррекции данного нарушения, доступность этого нарушения коррекционному воздействию в данный момент времени и значимость этого нарушения </w:t>
      </w:r>
      <w:r w:rsidR="00A24652" w:rsidRPr="00430D1A">
        <w:rPr>
          <w:rFonts w:ascii="Times New Roman" w:hAnsi="Times New Roman" w:cs="Times New Roman"/>
          <w:sz w:val="24"/>
          <w:szCs w:val="24"/>
        </w:rPr>
        <w:t xml:space="preserve">как </w:t>
      </w:r>
      <w:r w:rsidR="005D105B" w:rsidRPr="00430D1A">
        <w:rPr>
          <w:rFonts w:ascii="Times New Roman" w:hAnsi="Times New Roman" w:cs="Times New Roman"/>
          <w:sz w:val="24"/>
          <w:szCs w:val="24"/>
        </w:rPr>
        <w:t>для текущей</w:t>
      </w:r>
      <w:r w:rsidR="00A24652" w:rsidRPr="00430D1A">
        <w:rPr>
          <w:rFonts w:ascii="Times New Roman" w:hAnsi="Times New Roman" w:cs="Times New Roman"/>
          <w:sz w:val="24"/>
          <w:szCs w:val="24"/>
        </w:rPr>
        <w:t>, так и последующей</w:t>
      </w:r>
      <w:r w:rsidR="005D105B" w:rsidRPr="00430D1A">
        <w:rPr>
          <w:rFonts w:ascii="Times New Roman" w:hAnsi="Times New Roman" w:cs="Times New Roman"/>
          <w:sz w:val="24"/>
          <w:szCs w:val="24"/>
        </w:rPr>
        <w:t xml:space="preserve"> социальной адаптации.</w:t>
      </w:r>
      <w:r w:rsidR="003D12B5" w:rsidRPr="00430D1A">
        <w:rPr>
          <w:rFonts w:ascii="Times New Roman" w:hAnsi="Times New Roman" w:cs="Times New Roman"/>
          <w:sz w:val="24"/>
          <w:szCs w:val="24"/>
        </w:rPr>
        <w:t xml:space="preserve"> </w:t>
      </w:r>
      <w:r w:rsidR="00CF1FF8" w:rsidRPr="00CF1FF8">
        <w:rPr>
          <w:rFonts w:ascii="Times New Roman" w:hAnsi="Times New Roman" w:cs="Times New Roman"/>
          <w:sz w:val="24"/>
          <w:szCs w:val="24"/>
        </w:rPr>
        <w:t>Дети с интеллектуальным недоразвитием одного возраста нередко оказываются различными по своему психическому состоянию и интеллектуальному уровню. Дети с однородным дефектом, но разного возраста также часто находятся на разных уровнях развития. Для того, чтобы помочь ребенку, прежде всего, необходимо дать родителям полную информацию об особенностях его развития: указать его специфические положитель</w:t>
      </w:r>
      <w:r w:rsidR="00CF1FF8">
        <w:rPr>
          <w:rFonts w:ascii="Times New Roman" w:hAnsi="Times New Roman" w:cs="Times New Roman"/>
          <w:sz w:val="24"/>
          <w:szCs w:val="24"/>
        </w:rPr>
        <w:t>ные и отрицательные способности. И эту информацию, а также наглядно увидеть результаты коррекционной работы специалистов,</w:t>
      </w:r>
      <w:bookmarkStart w:id="0" w:name="_GoBack"/>
      <w:bookmarkEnd w:id="0"/>
      <w:r w:rsidR="00CF1FF8">
        <w:rPr>
          <w:rFonts w:ascii="Times New Roman" w:hAnsi="Times New Roman" w:cs="Times New Roman"/>
          <w:sz w:val="24"/>
          <w:szCs w:val="24"/>
        </w:rPr>
        <w:t xml:space="preserve">  родители получают на «командной оценке».</w:t>
      </w:r>
    </w:p>
    <w:p w:rsidR="003D12B5" w:rsidRPr="00430D1A" w:rsidRDefault="00A06F94" w:rsidP="003D12B5">
      <w:pPr>
        <w:rPr>
          <w:rFonts w:ascii="Times New Roman" w:hAnsi="Times New Roman" w:cs="Times New Roman"/>
          <w:sz w:val="24"/>
          <w:szCs w:val="24"/>
        </w:rPr>
      </w:pPr>
      <w:r w:rsidRPr="00CF1FF8">
        <w:rPr>
          <w:rFonts w:ascii="Times New Roman" w:hAnsi="Times New Roman" w:cs="Times New Roman"/>
          <w:sz w:val="24"/>
          <w:szCs w:val="24"/>
        </w:rPr>
        <w:t>«Командная оценка»</w:t>
      </w:r>
      <w:r w:rsidR="005D105B" w:rsidRPr="00CF1FF8">
        <w:rPr>
          <w:rFonts w:ascii="Times New Roman" w:hAnsi="Times New Roman" w:cs="Times New Roman"/>
          <w:sz w:val="24"/>
          <w:szCs w:val="24"/>
        </w:rPr>
        <w:t xml:space="preserve"> - это решение </w:t>
      </w:r>
      <w:r w:rsidR="00BD32E5" w:rsidRPr="00CF1FF8">
        <w:rPr>
          <w:rFonts w:ascii="Times New Roman" w:hAnsi="Times New Roman" w:cs="Times New Roman"/>
          <w:sz w:val="24"/>
          <w:szCs w:val="24"/>
        </w:rPr>
        <w:t>тех проблем</w:t>
      </w:r>
      <w:r w:rsidR="005D105B" w:rsidRPr="00CF1FF8">
        <w:rPr>
          <w:rFonts w:ascii="Times New Roman" w:hAnsi="Times New Roman" w:cs="Times New Roman"/>
          <w:sz w:val="24"/>
          <w:szCs w:val="24"/>
        </w:rPr>
        <w:t>, корре</w:t>
      </w:r>
      <w:r w:rsidR="003D12B5" w:rsidRPr="00CF1FF8">
        <w:rPr>
          <w:rFonts w:ascii="Times New Roman" w:hAnsi="Times New Roman" w:cs="Times New Roman"/>
          <w:sz w:val="24"/>
          <w:szCs w:val="24"/>
        </w:rPr>
        <w:t xml:space="preserve">кция которых наиболее актуальна. </w:t>
      </w:r>
      <w:r w:rsidR="005D105B" w:rsidRPr="00CF1FF8">
        <w:rPr>
          <w:rFonts w:ascii="Times New Roman" w:hAnsi="Times New Roman" w:cs="Times New Roman"/>
          <w:sz w:val="24"/>
          <w:szCs w:val="24"/>
        </w:rPr>
        <w:t xml:space="preserve"> </w:t>
      </w:r>
      <w:r w:rsidR="003D12B5" w:rsidRPr="00430D1A">
        <w:rPr>
          <w:rFonts w:ascii="Times New Roman" w:hAnsi="Times New Roman" w:cs="Times New Roman"/>
          <w:sz w:val="24"/>
          <w:szCs w:val="24"/>
        </w:rPr>
        <w:t xml:space="preserve">Командная оценка </w:t>
      </w:r>
      <w:r w:rsidR="005D105B" w:rsidRPr="00430D1A">
        <w:rPr>
          <w:rFonts w:ascii="Times New Roman" w:hAnsi="Times New Roman" w:cs="Times New Roman"/>
          <w:sz w:val="24"/>
          <w:szCs w:val="24"/>
        </w:rPr>
        <w:t>является совместной работой команды специалистов разного профиля, в конечном итоге которо</w:t>
      </w:r>
      <w:r w:rsidR="003D12B5" w:rsidRPr="00430D1A">
        <w:rPr>
          <w:rFonts w:ascii="Times New Roman" w:hAnsi="Times New Roman" w:cs="Times New Roman"/>
          <w:sz w:val="24"/>
          <w:szCs w:val="24"/>
        </w:rPr>
        <w:t>й</w:t>
      </w:r>
      <w:r w:rsidR="005D105B" w:rsidRPr="00430D1A">
        <w:rPr>
          <w:rFonts w:ascii="Times New Roman" w:hAnsi="Times New Roman" w:cs="Times New Roman"/>
          <w:sz w:val="24"/>
          <w:szCs w:val="24"/>
        </w:rPr>
        <w:t xml:space="preserve"> составляется многоаспектный анализ </w:t>
      </w:r>
      <w:r w:rsidR="00051F74" w:rsidRPr="00430D1A">
        <w:rPr>
          <w:rFonts w:ascii="Times New Roman" w:hAnsi="Times New Roman" w:cs="Times New Roman"/>
          <w:sz w:val="24"/>
          <w:szCs w:val="24"/>
        </w:rPr>
        <w:t>той или иной проблематики.</w:t>
      </w:r>
      <w:r w:rsidR="003E268D" w:rsidRPr="003E268D">
        <w:t xml:space="preserve"> </w:t>
      </w:r>
    </w:p>
    <w:p w:rsidR="00051F74" w:rsidRPr="00430D1A" w:rsidRDefault="00056DBD" w:rsidP="001F7B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</w:t>
      </w:r>
      <w:r w:rsidR="00B708BB">
        <w:rPr>
          <w:rFonts w:ascii="Times New Roman" w:hAnsi="Times New Roman" w:cs="Times New Roman"/>
          <w:sz w:val="24"/>
          <w:szCs w:val="24"/>
        </w:rPr>
        <w:t xml:space="preserve"> в протоколе </w:t>
      </w:r>
      <w:r>
        <w:rPr>
          <w:rFonts w:ascii="Times New Roman" w:hAnsi="Times New Roman" w:cs="Times New Roman"/>
          <w:sz w:val="24"/>
          <w:szCs w:val="24"/>
        </w:rPr>
        <w:t xml:space="preserve">задания примерные, </w:t>
      </w:r>
      <w:r w:rsidR="00B708BB">
        <w:rPr>
          <w:rFonts w:ascii="Times New Roman" w:hAnsi="Times New Roman" w:cs="Times New Roman"/>
          <w:sz w:val="24"/>
          <w:szCs w:val="24"/>
        </w:rPr>
        <w:t xml:space="preserve">они, </w:t>
      </w:r>
      <w:r>
        <w:rPr>
          <w:rFonts w:ascii="Times New Roman" w:hAnsi="Times New Roman" w:cs="Times New Roman"/>
          <w:sz w:val="24"/>
          <w:szCs w:val="24"/>
        </w:rPr>
        <w:t>по решению командн</w:t>
      </w:r>
      <w:r w:rsidR="0043038F">
        <w:rPr>
          <w:rFonts w:ascii="Times New Roman" w:hAnsi="Times New Roman" w:cs="Times New Roman"/>
          <w:sz w:val="24"/>
          <w:szCs w:val="24"/>
        </w:rPr>
        <w:t xml:space="preserve">ой оценки, помогают определить </w:t>
      </w: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коррекционной работы с ребенком тем или иным специалистом или специалистами. </w:t>
      </w:r>
    </w:p>
    <w:p w:rsidR="000953A1" w:rsidRPr="00430D1A" w:rsidRDefault="000953A1" w:rsidP="000953A1">
      <w:pPr>
        <w:spacing w:before="100" w:beforeAutospacing="1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1A">
        <w:rPr>
          <w:rFonts w:ascii="Times New Roman" w:hAnsi="Times New Roman" w:cs="Times New Roman"/>
          <w:b/>
          <w:sz w:val="24"/>
          <w:szCs w:val="24"/>
        </w:rPr>
        <w:t xml:space="preserve">                Протокол командной оценки психофизического </w:t>
      </w:r>
      <w:proofErr w:type="gramStart"/>
      <w:r w:rsidRPr="00430D1A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6E159F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proofErr w:type="gramEnd"/>
      <w:r w:rsidR="006E159F">
        <w:rPr>
          <w:rFonts w:ascii="Times New Roman" w:hAnsi="Times New Roman" w:cs="Times New Roman"/>
          <w:b/>
          <w:sz w:val="24"/>
          <w:szCs w:val="24"/>
        </w:rPr>
        <w:t xml:space="preserve"> 4 года</w:t>
      </w:r>
    </w:p>
    <w:p w:rsidR="000953A1" w:rsidRPr="001F7B35" w:rsidRDefault="000953A1" w:rsidP="000953A1">
      <w:pPr>
        <w:spacing w:before="100" w:beforeAutospacing="1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D1A">
        <w:rPr>
          <w:rFonts w:ascii="Times New Roman" w:hAnsi="Times New Roman" w:cs="Times New Roman"/>
          <w:b/>
          <w:sz w:val="24"/>
          <w:szCs w:val="24"/>
        </w:rPr>
        <w:t xml:space="preserve">                         (описание свободной деятельности ребенка)</w:t>
      </w:r>
    </w:p>
    <w:p w:rsidR="000953A1" w:rsidRPr="00430D1A" w:rsidRDefault="000953A1" w:rsidP="000953A1">
      <w:pPr>
        <w:spacing w:before="100" w:beforeAutospacing="1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1A">
        <w:rPr>
          <w:rFonts w:ascii="Times New Roman" w:hAnsi="Times New Roman" w:cs="Times New Roman"/>
          <w:sz w:val="24"/>
          <w:szCs w:val="24"/>
        </w:rPr>
        <w:t xml:space="preserve">Число: </w:t>
      </w:r>
    </w:p>
    <w:p w:rsidR="000953A1" w:rsidRPr="00430D1A" w:rsidRDefault="000953A1" w:rsidP="000953A1">
      <w:pPr>
        <w:spacing w:before="100" w:beforeAutospacing="1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1A">
        <w:rPr>
          <w:rFonts w:ascii="Times New Roman" w:hAnsi="Times New Roman" w:cs="Times New Roman"/>
          <w:sz w:val="24"/>
          <w:szCs w:val="24"/>
        </w:rPr>
        <w:t>Фамилия, имя ребенка</w:t>
      </w:r>
    </w:p>
    <w:p w:rsidR="000953A1" w:rsidRPr="00430D1A" w:rsidRDefault="000953A1" w:rsidP="000953A1">
      <w:pPr>
        <w:spacing w:before="100" w:beforeAutospacing="1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1A">
        <w:rPr>
          <w:rFonts w:ascii="Times New Roman" w:hAnsi="Times New Roman" w:cs="Times New Roman"/>
          <w:sz w:val="24"/>
          <w:szCs w:val="24"/>
        </w:rPr>
        <w:t xml:space="preserve">Возраст: </w:t>
      </w:r>
    </w:p>
    <w:p w:rsidR="000953A1" w:rsidRPr="00430D1A" w:rsidRDefault="000953A1" w:rsidP="000953A1">
      <w:pPr>
        <w:spacing w:before="100" w:beforeAutospacing="1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D1A">
        <w:rPr>
          <w:rFonts w:ascii="Times New Roman" w:hAnsi="Times New Roman" w:cs="Times New Roman"/>
          <w:sz w:val="24"/>
          <w:szCs w:val="24"/>
        </w:rPr>
        <w:t xml:space="preserve">Диагноз ПМПК:  </w:t>
      </w:r>
    </w:p>
    <w:tbl>
      <w:tblPr>
        <w:tblStyle w:val="a4"/>
        <w:tblW w:w="9606" w:type="dxa"/>
        <w:tblInd w:w="-113" w:type="dxa"/>
        <w:tblLook w:val="04A0" w:firstRow="1" w:lastRow="0" w:firstColumn="1" w:lastColumn="0" w:noHBand="0" w:noVBand="1"/>
      </w:tblPr>
      <w:tblGrid>
        <w:gridCol w:w="458"/>
        <w:gridCol w:w="3404"/>
        <w:gridCol w:w="1906"/>
        <w:gridCol w:w="1902"/>
        <w:gridCol w:w="1936"/>
      </w:tblGrid>
      <w:tr w:rsidR="000953A1" w:rsidRPr="00430D1A" w:rsidTr="00622D9E">
        <w:tc>
          <w:tcPr>
            <w:tcW w:w="392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Состав команды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Дата проведения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Согласен</w:t>
            </w: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Подпись</w:t>
            </w:r>
          </w:p>
        </w:tc>
      </w:tr>
      <w:tr w:rsidR="000953A1" w:rsidRPr="00430D1A" w:rsidTr="00622D9E">
        <w:tc>
          <w:tcPr>
            <w:tcW w:w="392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0953A1" w:rsidRPr="00430D1A" w:rsidRDefault="001F7B35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622D9E">
        <w:tc>
          <w:tcPr>
            <w:tcW w:w="392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0953A1" w:rsidRPr="00430D1A" w:rsidRDefault="001F7B35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622D9E">
        <w:tc>
          <w:tcPr>
            <w:tcW w:w="392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0953A1" w:rsidRPr="00430D1A" w:rsidRDefault="001F7B35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622D9E">
        <w:tc>
          <w:tcPr>
            <w:tcW w:w="392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0953A1" w:rsidRPr="00430D1A" w:rsidRDefault="001F7B35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622D9E">
        <w:tc>
          <w:tcPr>
            <w:tcW w:w="392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0953A1" w:rsidRPr="00430D1A" w:rsidRDefault="001F7B35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622D9E">
        <w:tc>
          <w:tcPr>
            <w:tcW w:w="392" w:type="dxa"/>
          </w:tcPr>
          <w:p w:rsidR="000953A1" w:rsidRPr="00430D1A" w:rsidRDefault="00430D1A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0953A1" w:rsidRPr="00430D1A" w:rsidRDefault="001F7B35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кабинета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622D9E">
        <w:tc>
          <w:tcPr>
            <w:tcW w:w="392" w:type="dxa"/>
          </w:tcPr>
          <w:p w:rsidR="000953A1" w:rsidRPr="00430D1A" w:rsidRDefault="001F7B35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0953A1" w:rsidRPr="00430D1A" w:rsidRDefault="00430D1A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Родители или законные представители ребенка.</w:t>
            </w: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3A1" w:rsidRPr="00430D1A" w:rsidRDefault="000953A1" w:rsidP="000953A1">
      <w:pPr>
        <w:spacing w:before="100" w:beforeAutospacing="1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4678"/>
        <w:gridCol w:w="2977"/>
        <w:gridCol w:w="1985"/>
      </w:tblGrid>
      <w:tr w:rsidR="000953A1" w:rsidRPr="00430D1A" w:rsidTr="00420A8A">
        <w:tc>
          <w:tcPr>
            <w:tcW w:w="4678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Задание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задания ребенком</w:t>
            </w: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Речь ребенка</w:t>
            </w:r>
          </w:p>
        </w:tc>
      </w:tr>
      <w:tr w:rsidR="000953A1" w:rsidRPr="00430D1A" w:rsidTr="00420A8A">
        <w:tc>
          <w:tcPr>
            <w:tcW w:w="4678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</w:p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спонтанной деятельностью ребенка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rPr>
          <w:trHeight w:val="1340"/>
        </w:trPr>
        <w:tc>
          <w:tcPr>
            <w:tcW w:w="4678" w:type="dxa"/>
          </w:tcPr>
          <w:p w:rsidR="000953A1" w:rsidRPr="008953C3" w:rsidRDefault="008953C3" w:rsidP="008953C3">
            <w:pPr>
              <w:spacing w:before="100" w:beforeAutospacing="1" w:after="120"/>
              <w:ind w:left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беседа на </w:t>
            </w:r>
            <w:r w:rsidRPr="008953C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953C3">
              <w:rPr>
                <w:b/>
                <w:sz w:val="24"/>
                <w:szCs w:val="24"/>
              </w:rPr>
              <w:t>ыявление уровня ориентировки в окружающем мире, запаса знаний о себе и своей семье.</w:t>
            </w:r>
          </w:p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Здравствуй! </w:t>
            </w:r>
          </w:p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Как тебя зовут?</w:t>
            </w:r>
          </w:p>
          <w:p w:rsidR="000953A1" w:rsidRPr="00430D1A" w:rsidRDefault="00430D1A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>Сколько тебе лет? И т.д.</w:t>
            </w:r>
            <w:r w:rsidR="000953A1" w:rsidRPr="0043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C3" w:rsidRPr="00430D1A" w:rsidTr="00420A8A">
        <w:trPr>
          <w:trHeight w:val="1340"/>
        </w:trPr>
        <w:tc>
          <w:tcPr>
            <w:tcW w:w="4678" w:type="dxa"/>
          </w:tcPr>
          <w:p w:rsidR="008953C3" w:rsidRPr="008953C3" w:rsidRDefault="008953C3" w:rsidP="008953C3">
            <w:pPr>
              <w:spacing w:before="100" w:beforeAutospacing="1" w:after="12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 свой домашний адрес.</w:t>
            </w:r>
          </w:p>
          <w:p w:rsidR="008953C3" w:rsidRPr="008953C3" w:rsidRDefault="008953C3" w:rsidP="008953C3">
            <w:pPr>
              <w:spacing w:before="100" w:beforeAutospacing="1" w:after="12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53C3">
              <w:rPr>
                <w:rFonts w:ascii="Times New Roman" w:hAnsi="Times New Roman" w:cs="Times New Roman"/>
                <w:sz w:val="24"/>
                <w:szCs w:val="24"/>
              </w:rPr>
              <w:t>Расскажи о своем доме.</w:t>
            </w:r>
          </w:p>
          <w:p w:rsidR="008953C3" w:rsidRDefault="008953C3" w:rsidP="008953C3">
            <w:pPr>
              <w:spacing w:before="100" w:beforeAutospacing="1" w:after="12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C3">
              <w:rPr>
                <w:rFonts w:ascii="Times New Roman" w:hAnsi="Times New Roman" w:cs="Times New Roman"/>
                <w:sz w:val="24"/>
                <w:szCs w:val="24"/>
              </w:rPr>
              <w:t>Сколько в нем этажей?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3C3">
              <w:rPr>
                <w:rFonts w:ascii="Times New Roman" w:hAnsi="Times New Roman" w:cs="Times New Roman"/>
                <w:sz w:val="24"/>
                <w:szCs w:val="24"/>
              </w:rPr>
              <w:t>На каком этаже ваша квартира?</w:t>
            </w:r>
          </w:p>
        </w:tc>
        <w:tc>
          <w:tcPr>
            <w:tcW w:w="2977" w:type="dxa"/>
          </w:tcPr>
          <w:p w:rsidR="008953C3" w:rsidRPr="00430D1A" w:rsidRDefault="008953C3" w:rsidP="00622D9E">
            <w:pPr>
              <w:spacing w:before="100" w:beforeAutospacing="1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53C3" w:rsidRPr="00430D1A" w:rsidRDefault="008953C3" w:rsidP="00622D9E">
            <w:pPr>
              <w:spacing w:before="100" w:beforeAutospacing="1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c>
          <w:tcPr>
            <w:tcW w:w="4678" w:type="dxa"/>
          </w:tcPr>
          <w:p w:rsidR="000953A1" w:rsidRPr="00430D1A" w:rsidRDefault="000953A1" w:rsidP="00430D1A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Тест на знание окружающего мира: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c>
          <w:tcPr>
            <w:tcW w:w="4678" w:type="dxa"/>
          </w:tcPr>
          <w:p w:rsidR="0043038F" w:rsidRDefault="000953A1" w:rsidP="00622D9E">
            <w:pPr>
              <w:spacing w:before="100" w:beforeAutospacing="1" w:after="120"/>
              <w:ind w:left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0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исследования уровня обобщений:</w:t>
            </w:r>
          </w:p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0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н-р: </w:t>
            </w:r>
            <w:r w:rsidRPr="00430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выделение лишнего предмета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c>
          <w:tcPr>
            <w:tcW w:w="4678" w:type="dxa"/>
          </w:tcPr>
          <w:p w:rsidR="000953A1" w:rsidRPr="00430D1A" w:rsidRDefault="0043038F" w:rsidP="00B708BB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</w:t>
            </w:r>
            <w:r w:rsidR="000953A1"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их по форме</w:t>
            </w:r>
            <w:r w:rsidR="000953A1" w:rsidRPr="00430D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c>
          <w:tcPr>
            <w:tcW w:w="4678" w:type="dxa"/>
          </w:tcPr>
          <w:p w:rsidR="000953A1" w:rsidRPr="00B708BB" w:rsidRDefault="000953A1" w:rsidP="00430D1A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8B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моторики: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c>
          <w:tcPr>
            <w:tcW w:w="4678" w:type="dxa"/>
          </w:tcPr>
          <w:p w:rsidR="000953A1" w:rsidRPr="00430D1A" w:rsidRDefault="000953A1" w:rsidP="00622D9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количественных представлений:</w:t>
            </w:r>
            <w:r w:rsidRPr="00430D1A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«много—мало», «один—много», «больше—меньше», одинаковое количество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c>
          <w:tcPr>
            <w:tcW w:w="4678" w:type="dxa"/>
          </w:tcPr>
          <w:p w:rsidR="000953A1" w:rsidRPr="00430D1A" w:rsidRDefault="00430D1A" w:rsidP="00622D9E">
            <w:pPr>
              <w:pStyle w:val="a5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сенсорных эталонов:</w:t>
            </w: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A1" w:rsidRPr="00430D1A" w:rsidTr="00420A8A">
        <w:tc>
          <w:tcPr>
            <w:tcW w:w="4678" w:type="dxa"/>
          </w:tcPr>
          <w:p w:rsidR="000953A1" w:rsidRPr="00430D1A" w:rsidRDefault="00430D1A" w:rsidP="00622D9E">
            <w:pPr>
              <w:pStyle w:val="a5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D1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0953A1" w:rsidRPr="00430D1A" w:rsidRDefault="000953A1" w:rsidP="00622D9E">
            <w:pPr>
              <w:pStyle w:val="a5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3A1" w:rsidRPr="00430D1A" w:rsidRDefault="000953A1" w:rsidP="00622D9E">
            <w:pPr>
              <w:spacing w:before="100" w:beforeAutospacing="1" w:after="12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38F" w:rsidRPr="00430D1A" w:rsidTr="00420A8A">
        <w:tc>
          <w:tcPr>
            <w:tcW w:w="4678" w:type="dxa"/>
          </w:tcPr>
          <w:p w:rsidR="001F7B35" w:rsidRPr="001F7B35" w:rsidRDefault="001F7B35" w:rsidP="001F7B35">
            <w:pPr>
              <w:tabs>
                <w:tab w:val="left" w:pos="3261"/>
                <w:tab w:val="left" w:pos="3544"/>
                <w:tab w:val="left" w:pos="3686"/>
              </w:tabs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B35">
              <w:rPr>
                <w:rFonts w:ascii="Times New Roman" w:hAnsi="Times New Roman"/>
                <w:b/>
                <w:sz w:val="24"/>
                <w:szCs w:val="24"/>
              </w:rPr>
              <w:t>Навыки опрятности и самообслуживания</w:t>
            </w:r>
            <w:r w:rsidRPr="001F7B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038F" w:rsidRPr="00430D1A" w:rsidRDefault="001F7B35" w:rsidP="001F7B35">
            <w:pPr>
              <w:pStyle w:val="a5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35">
              <w:rPr>
                <w:rFonts w:ascii="Times New Roman" w:hAnsi="Times New Roman"/>
                <w:sz w:val="24"/>
                <w:szCs w:val="24"/>
              </w:rPr>
              <w:t>Со слов родителей</w:t>
            </w:r>
          </w:p>
        </w:tc>
        <w:tc>
          <w:tcPr>
            <w:tcW w:w="2977" w:type="dxa"/>
          </w:tcPr>
          <w:p w:rsidR="0043038F" w:rsidRPr="00430D1A" w:rsidRDefault="0043038F" w:rsidP="00622D9E">
            <w:pPr>
              <w:spacing w:before="100" w:beforeAutospacing="1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038F" w:rsidRPr="00430D1A" w:rsidRDefault="0043038F" w:rsidP="00622D9E">
            <w:pPr>
              <w:spacing w:before="100" w:beforeAutospacing="1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3A1" w:rsidRPr="00420A8A" w:rsidRDefault="000953A1" w:rsidP="000953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A8A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0953A1" w:rsidRPr="00430D1A" w:rsidRDefault="00430D1A" w:rsidP="000953A1">
      <w:pPr>
        <w:jc w:val="both"/>
        <w:rPr>
          <w:rFonts w:ascii="Times New Roman" w:hAnsi="Times New Roman" w:cs="Times New Roman"/>
          <w:sz w:val="24"/>
          <w:szCs w:val="24"/>
        </w:rPr>
      </w:pPr>
      <w:r w:rsidRPr="00430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A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0A8A" w:rsidRDefault="00420A8A" w:rsidP="00430D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3A1" w:rsidRDefault="000953A1" w:rsidP="00095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3A1" w:rsidRDefault="000953A1" w:rsidP="00095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3A1" w:rsidRPr="00051F74" w:rsidRDefault="000953A1" w:rsidP="00051F74">
      <w:pPr>
        <w:spacing w:before="100" w:beforeAutospacing="1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953A1" w:rsidRPr="0005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D"/>
    <w:rsid w:val="00051F74"/>
    <w:rsid w:val="00056DBD"/>
    <w:rsid w:val="000953A1"/>
    <w:rsid w:val="00154167"/>
    <w:rsid w:val="0017212A"/>
    <w:rsid w:val="001F7B35"/>
    <w:rsid w:val="002D694D"/>
    <w:rsid w:val="00300590"/>
    <w:rsid w:val="003D12B5"/>
    <w:rsid w:val="003E268D"/>
    <w:rsid w:val="00420A8A"/>
    <w:rsid w:val="0043038F"/>
    <w:rsid w:val="00430D1A"/>
    <w:rsid w:val="004416B9"/>
    <w:rsid w:val="00487D34"/>
    <w:rsid w:val="00493764"/>
    <w:rsid w:val="005D105B"/>
    <w:rsid w:val="005D131C"/>
    <w:rsid w:val="0068643D"/>
    <w:rsid w:val="006E159F"/>
    <w:rsid w:val="008953C3"/>
    <w:rsid w:val="00A06F94"/>
    <w:rsid w:val="00A24652"/>
    <w:rsid w:val="00AF0574"/>
    <w:rsid w:val="00B67BEF"/>
    <w:rsid w:val="00B708BB"/>
    <w:rsid w:val="00BD32E5"/>
    <w:rsid w:val="00BE5986"/>
    <w:rsid w:val="00CF1FF8"/>
    <w:rsid w:val="00E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4AC1A"/>
  <w15:chartTrackingRefBased/>
  <w15:docId w15:val="{28407B59-FD90-4647-A201-76EEBE9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1F74"/>
    <w:pPr>
      <w:spacing w:after="0" w:line="240" w:lineRule="auto"/>
      <w:ind w:left="6379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3A1"/>
    <w:pPr>
      <w:spacing w:after="0" w:line="240" w:lineRule="auto"/>
      <w:ind w:left="637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2020-11-24T13:32:00Z</dcterms:created>
  <dcterms:modified xsi:type="dcterms:W3CDTF">2021-01-10T14:23:00Z</dcterms:modified>
</cp:coreProperties>
</file>