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6D1CA" w14:textId="45279EE0" w:rsidR="00606F5B" w:rsidRDefault="00606F5B" w:rsidP="00E67FFA">
      <w:pPr>
        <w:spacing w:after="0"/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val="ru-KZ" w:eastAsia="ru-RU"/>
        </w:rPr>
      </w:pPr>
      <w:r w:rsidRPr="00606F5B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Социальные истории: помощь в понимании социальных правил для детей с РАС</w:t>
      </w:r>
    </w:p>
    <w:p w14:paraId="2FBF50BD" w14:textId="77777777" w:rsidR="00A05104" w:rsidRPr="00606F5B" w:rsidRDefault="00A05104" w:rsidP="00E67FFA">
      <w:pPr>
        <w:spacing w:after="0"/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val="ru-KZ" w:eastAsia="ru-RU"/>
        </w:rPr>
      </w:pPr>
    </w:p>
    <w:p w14:paraId="05F3E91F" w14:textId="0F4A3FE0" w:rsidR="00606F5B" w:rsidRPr="00606F5B" w:rsidRDefault="00606F5B" w:rsidP="00312D61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06F5B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>Дети с расстройством аутистического спектра (РАС) часто испытывают трудности с пониманием и соблюдением социальных правил. Это может привести к проблемам в общении, поведении и обучении.</w:t>
      </w:r>
    </w:p>
    <w:p w14:paraId="794309B9" w14:textId="77777777" w:rsidR="00606F5B" w:rsidRPr="00606F5B" w:rsidRDefault="00606F5B" w:rsidP="00E67FFA">
      <w:pPr>
        <w:spacing w:after="0"/>
        <w:ind w:left="-284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06F5B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 xml:space="preserve">Социальные истории </w:t>
      </w:r>
      <w:proofErr w:type="gramStart"/>
      <w:r w:rsidRPr="00606F5B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>- это</w:t>
      </w:r>
      <w:proofErr w:type="gramEnd"/>
      <w:r w:rsidRPr="00606F5B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 xml:space="preserve"> инструмент, который может помочь детям с РАС научиться понимать и следовать социальным правилам.</w:t>
      </w:r>
    </w:p>
    <w:p w14:paraId="1BD8F8A4" w14:textId="77777777" w:rsidR="00606F5B" w:rsidRPr="00606F5B" w:rsidRDefault="00606F5B" w:rsidP="00E67FFA">
      <w:pPr>
        <w:spacing w:after="0"/>
        <w:ind w:left="-284"/>
        <w:jc w:val="both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eastAsia="ru-RU"/>
        </w:rPr>
      </w:pPr>
      <w:r w:rsidRPr="00606F5B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bdr w:val="none" w:sz="0" w:space="0" w:color="auto" w:frame="1"/>
          <w:lang w:eastAsia="ru-RU"/>
        </w:rPr>
        <w:t>Что такое социальные истории?</w:t>
      </w:r>
    </w:p>
    <w:p w14:paraId="6DC77DEC" w14:textId="77777777" w:rsidR="00606F5B" w:rsidRPr="00606F5B" w:rsidRDefault="00606F5B" w:rsidP="00312D61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06F5B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 xml:space="preserve">Социальные истории </w:t>
      </w:r>
      <w:proofErr w:type="gramStart"/>
      <w:r w:rsidRPr="00606F5B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>- это</w:t>
      </w:r>
      <w:proofErr w:type="gramEnd"/>
      <w:r w:rsidRPr="00606F5B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 xml:space="preserve"> короткие рассказы, которые описывают конкретную социальную ситуацию.</w:t>
      </w:r>
    </w:p>
    <w:p w14:paraId="1936B87A" w14:textId="77777777" w:rsidR="00606F5B" w:rsidRPr="00606F5B" w:rsidRDefault="00606F5B" w:rsidP="00E67FFA">
      <w:pPr>
        <w:spacing w:after="0"/>
        <w:ind w:left="-284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06F5B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>В них рассказывается, что происходит в этой ситуации, как люди обычно себя ведут, и что нужно делать ребенку с РАС.</w:t>
      </w:r>
    </w:p>
    <w:p w14:paraId="634FEFF8" w14:textId="77777777" w:rsidR="00606F5B" w:rsidRPr="00606F5B" w:rsidRDefault="00606F5B" w:rsidP="00E67FFA">
      <w:pPr>
        <w:spacing w:after="0"/>
        <w:ind w:left="-284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06F5B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>Социальные истории могут быть персонализированы для каждого ребенка, чтобы отражать его индивидуальные потребности и интересы.</w:t>
      </w:r>
    </w:p>
    <w:p w14:paraId="0CB5DA28" w14:textId="77777777" w:rsidR="00606F5B" w:rsidRPr="00606F5B" w:rsidRDefault="00606F5B" w:rsidP="00312D61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eastAsia="ru-RU"/>
        </w:rPr>
      </w:pPr>
      <w:r w:rsidRPr="00606F5B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bdr w:val="none" w:sz="0" w:space="0" w:color="auto" w:frame="1"/>
          <w:lang w:eastAsia="ru-RU"/>
        </w:rPr>
        <w:t>Как работают социальные истории?</w:t>
      </w:r>
    </w:p>
    <w:p w14:paraId="377EFAF0" w14:textId="77777777" w:rsidR="00606F5B" w:rsidRPr="00606F5B" w:rsidRDefault="00606F5B" w:rsidP="00E67FFA">
      <w:pPr>
        <w:spacing w:after="0"/>
        <w:ind w:left="-284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06F5B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>Социальные истории работают, предоставляя детям с РАС ясную и структурированную информацию о социальных ситуациях.</w:t>
      </w:r>
    </w:p>
    <w:p w14:paraId="1D6D8AD4" w14:textId="77777777" w:rsidR="00606F5B" w:rsidRPr="00606F5B" w:rsidRDefault="00606F5B" w:rsidP="00E67FFA">
      <w:pPr>
        <w:spacing w:after="0"/>
        <w:ind w:left="-284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06F5B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>Это может помочь им:</w:t>
      </w:r>
    </w:p>
    <w:p w14:paraId="0E739EFE" w14:textId="77777777" w:rsidR="00606F5B" w:rsidRPr="00582AE2" w:rsidRDefault="00606F5B" w:rsidP="00582AE2">
      <w:pPr>
        <w:pStyle w:val="a6"/>
        <w:numPr>
          <w:ilvl w:val="0"/>
          <w:numId w:val="10"/>
        </w:numPr>
        <w:spacing w:after="0"/>
        <w:ind w:left="-284" w:firstLine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582AE2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bdr w:val="none" w:sz="0" w:space="0" w:color="auto" w:frame="1"/>
          <w:lang w:eastAsia="ru-RU"/>
        </w:rPr>
        <w:t>Понять, что происходит:</w:t>
      </w:r>
      <w:r w:rsidRPr="00582AE2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 xml:space="preserve"> Социальные истории разбивают сложные социальные ситуации на более мелкие, понятные части.</w:t>
      </w:r>
    </w:p>
    <w:p w14:paraId="04A71DB1" w14:textId="77777777" w:rsidR="00606F5B" w:rsidRPr="00582AE2" w:rsidRDefault="00606F5B" w:rsidP="00582AE2">
      <w:pPr>
        <w:pStyle w:val="a6"/>
        <w:numPr>
          <w:ilvl w:val="0"/>
          <w:numId w:val="10"/>
        </w:numPr>
        <w:spacing w:after="0"/>
        <w:ind w:left="-284" w:firstLine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582AE2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bdr w:val="none" w:sz="0" w:space="0" w:color="auto" w:frame="1"/>
          <w:lang w:eastAsia="ru-RU"/>
        </w:rPr>
        <w:t>Предвидеть, что произойдет:</w:t>
      </w:r>
      <w:r w:rsidRPr="00582AE2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 xml:space="preserve"> Социальные истории могут помочь детям с РАС предсказать, как люди будут себя вести в разных ситуациях.</w:t>
      </w:r>
    </w:p>
    <w:p w14:paraId="1A2AB13F" w14:textId="77777777" w:rsidR="00606F5B" w:rsidRPr="00582AE2" w:rsidRDefault="00606F5B" w:rsidP="00582AE2">
      <w:pPr>
        <w:pStyle w:val="a6"/>
        <w:numPr>
          <w:ilvl w:val="0"/>
          <w:numId w:val="10"/>
        </w:numPr>
        <w:spacing w:after="0"/>
        <w:ind w:left="-284" w:firstLine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582AE2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bdr w:val="none" w:sz="0" w:space="0" w:color="auto" w:frame="1"/>
          <w:lang w:eastAsia="ru-RU"/>
        </w:rPr>
        <w:t>Соответствовать социальным нормам:</w:t>
      </w:r>
      <w:r w:rsidRPr="00582AE2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 xml:space="preserve"> Социальные истории учат детей с РАС, как вести себя в соответствии с социальными ожиданиями.</w:t>
      </w:r>
    </w:p>
    <w:p w14:paraId="72DE7C39" w14:textId="77777777" w:rsidR="00606F5B" w:rsidRPr="00582AE2" w:rsidRDefault="00606F5B" w:rsidP="00582AE2">
      <w:pPr>
        <w:pStyle w:val="a6"/>
        <w:numPr>
          <w:ilvl w:val="0"/>
          <w:numId w:val="10"/>
        </w:numPr>
        <w:spacing w:after="0"/>
        <w:ind w:left="-284" w:firstLine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582AE2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bdr w:val="none" w:sz="0" w:space="0" w:color="auto" w:frame="1"/>
          <w:lang w:eastAsia="ru-RU"/>
        </w:rPr>
        <w:t>Снизить тревожность:</w:t>
      </w:r>
      <w:r w:rsidRPr="00582AE2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 xml:space="preserve"> Понимание социальных ситуаций может помочь снизить тревожность у детей с РАС.</w:t>
      </w:r>
    </w:p>
    <w:p w14:paraId="5C509BB4" w14:textId="77777777" w:rsidR="00606F5B" w:rsidRPr="00606F5B" w:rsidRDefault="00606F5B" w:rsidP="00312D61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eastAsia="ru-RU"/>
        </w:rPr>
      </w:pPr>
      <w:r w:rsidRPr="00606F5B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bdr w:val="none" w:sz="0" w:space="0" w:color="auto" w:frame="1"/>
          <w:lang w:eastAsia="ru-RU"/>
        </w:rPr>
        <w:t>Когда можно использовать социальные истории?</w:t>
      </w:r>
    </w:p>
    <w:p w14:paraId="06F967B1" w14:textId="69BC9792" w:rsidR="00606F5B" w:rsidRPr="00606F5B" w:rsidRDefault="00606F5B" w:rsidP="008237C6">
      <w:pPr>
        <w:spacing w:after="0"/>
        <w:ind w:left="-284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06F5B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>Социальные истории можно использовать для обучения детей с РАС различным социальным навыкам,</w:t>
      </w:r>
      <w:r w:rsidR="008237C6"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RU"/>
        </w:rPr>
        <w:t xml:space="preserve"> </w:t>
      </w:r>
      <w:r w:rsidRPr="00606F5B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>в том числе:</w:t>
      </w:r>
    </w:p>
    <w:p w14:paraId="290BAD05" w14:textId="22BF6DC8" w:rsidR="00606F5B" w:rsidRPr="00F96CF6" w:rsidRDefault="00606F5B" w:rsidP="00F96CF6">
      <w:pPr>
        <w:pStyle w:val="a6"/>
        <w:numPr>
          <w:ilvl w:val="0"/>
          <w:numId w:val="8"/>
        </w:numPr>
        <w:spacing w:after="0"/>
        <w:ind w:left="-284" w:firstLine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96CF6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bdr w:val="none" w:sz="0" w:space="0" w:color="auto" w:frame="1"/>
          <w:lang w:eastAsia="ru-RU"/>
        </w:rPr>
        <w:t>Приветствие и прощание:</w:t>
      </w:r>
      <w:r w:rsidRPr="00F96CF6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 xml:space="preserve"> Социальные истории могут научить детей, как здороваться, прощаться и представляться другим людям.</w:t>
      </w:r>
    </w:p>
    <w:p w14:paraId="1840BB1C" w14:textId="77777777" w:rsidR="00EA3D8D" w:rsidRPr="00F96CF6" w:rsidRDefault="00606F5B" w:rsidP="00F96CF6">
      <w:pPr>
        <w:pStyle w:val="a6"/>
        <w:numPr>
          <w:ilvl w:val="0"/>
          <w:numId w:val="8"/>
        </w:numPr>
        <w:spacing w:after="0"/>
        <w:ind w:left="-284" w:firstLine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96CF6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bdr w:val="none" w:sz="0" w:space="0" w:color="auto" w:frame="1"/>
          <w:lang w:eastAsia="ru-RU"/>
        </w:rPr>
        <w:t>Общение:</w:t>
      </w:r>
      <w:r w:rsidRPr="00F96CF6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 xml:space="preserve"> Социальные истории могут помочь детям с РАС научиться вести беседу, делиться своими мыслями и чувствами, а также слушать других.</w:t>
      </w:r>
    </w:p>
    <w:p w14:paraId="66D54BA3" w14:textId="77777777" w:rsidR="00EA3D8D" w:rsidRPr="00F96CF6" w:rsidRDefault="00606F5B" w:rsidP="00F96CF6">
      <w:pPr>
        <w:pStyle w:val="a6"/>
        <w:numPr>
          <w:ilvl w:val="0"/>
          <w:numId w:val="8"/>
        </w:numPr>
        <w:spacing w:after="0"/>
        <w:ind w:left="-284" w:firstLine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96CF6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bdr w:val="none" w:sz="0" w:space="0" w:color="auto" w:frame="1"/>
          <w:lang w:eastAsia="ru-RU"/>
        </w:rPr>
        <w:t>Поведение в классе:</w:t>
      </w:r>
      <w:r w:rsidRPr="00F96CF6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 xml:space="preserve"> Социальные истории могут научить детей с РАС правилам поведения в классе</w:t>
      </w:r>
      <w:r w:rsidR="008237C6" w:rsidRPr="00F96CF6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val="ru-KZ" w:eastAsia="ru-RU"/>
        </w:rPr>
        <w:t>,</w:t>
      </w:r>
      <w:r w:rsidR="00E70116" w:rsidRPr="00F96CF6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val="ru-KZ" w:eastAsia="ru-RU"/>
        </w:rPr>
        <w:t xml:space="preserve"> </w:t>
      </w:r>
      <w:r w:rsidR="00E70116" w:rsidRPr="00F96CF6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>таким как сидеть спокойно, поднимать руку, чтобы ответить на вопрос, и уважительно относиться к другим ученикам.</w:t>
      </w:r>
      <w:r w:rsidR="00EA3D8D" w:rsidRPr="00F96CF6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E5A5817" w14:textId="2AA70BE4" w:rsidR="00606F5B" w:rsidRPr="008E0546" w:rsidRDefault="00EA3D8D" w:rsidP="00F96CF6">
      <w:pPr>
        <w:pStyle w:val="a6"/>
        <w:numPr>
          <w:ilvl w:val="0"/>
          <w:numId w:val="8"/>
        </w:numPr>
        <w:spacing w:after="0"/>
        <w:ind w:left="-284" w:firstLine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RU"/>
        </w:rPr>
      </w:pPr>
      <w:r w:rsidRPr="008E0546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bdr w:val="none" w:sz="0" w:space="0" w:color="auto" w:frame="1"/>
          <w:lang w:eastAsia="ru-RU"/>
        </w:rPr>
        <w:t>Игра с другими детьми:</w:t>
      </w:r>
      <w:r w:rsidR="008E0546" w:rsidRPr="008E0546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bdr w:val="none" w:sz="0" w:space="0" w:color="auto" w:frame="1"/>
          <w:lang w:val="ru-KZ" w:eastAsia="ru-RU"/>
        </w:rPr>
        <w:t xml:space="preserve"> </w:t>
      </w:r>
      <w:r w:rsidR="008E0546" w:rsidRPr="008E0546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>Социальные истории могут помочь детям с РАС научиться играть с другими детьми, делиться игрушками и по очереди играть.</w:t>
      </w:r>
    </w:p>
    <w:p w14:paraId="4F9E70C0" w14:textId="46685AA6" w:rsidR="00606F5B" w:rsidRPr="00606F5B" w:rsidRDefault="00606F5B" w:rsidP="00E70116">
      <w:pPr>
        <w:spacing w:after="0"/>
        <w:ind w:left="-284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RU"/>
        </w:rPr>
      </w:pPr>
      <w:r w:rsidRPr="00606F5B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lastRenderedPageBreak/>
        <w:t>Социальные истории могут помочь детям с РАС научиться играть с другими детьми,</w:t>
      </w:r>
      <w:r w:rsidR="00E70116" w:rsidRPr="00E70116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r w:rsidR="00E70116" w:rsidRPr="00606F5B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>делиться игрушками и по очереди играть.</w:t>
      </w:r>
    </w:p>
    <w:p w14:paraId="362560AC" w14:textId="2AA24096" w:rsidR="00606F5B" w:rsidRPr="00A05104" w:rsidRDefault="00606F5B" w:rsidP="00A05104">
      <w:pPr>
        <w:pStyle w:val="a6"/>
        <w:numPr>
          <w:ilvl w:val="0"/>
          <w:numId w:val="8"/>
        </w:numPr>
        <w:spacing w:after="0"/>
        <w:ind w:left="-284" w:firstLine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RU"/>
        </w:rPr>
      </w:pPr>
      <w:r w:rsidRPr="00A05104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bdr w:val="none" w:sz="0" w:space="0" w:color="auto" w:frame="1"/>
          <w:lang w:eastAsia="ru-RU"/>
        </w:rPr>
        <w:t>Регулирование эмоций:</w:t>
      </w:r>
      <w:r w:rsidRPr="00A05104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 xml:space="preserve"> Социальные истории могут помочь детям с РАС научиться распознавать свои эмоции и справляться с ними</w:t>
      </w:r>
      <w:r w:rsidR="00E70116" w:rsidRPr="00A05104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r w:rsidR="00E70116" w:rsidRPr="00A05104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>здоровым образом.</w:t>
      </w:r>
    </w:p>
    <w:p w14:paraId="6B7F0B56" w14:textId="77777777" w:rsidR="00606F5B" w:rsidRPr="00606F5B" w:rsidRDefault="00606F5B" w:rsidP="00A0510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eastAsia="ru-RU"/>
        </w:rPr>
      </w:pPr>
      <w:r w:rsidRPr="00606F5B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bdr w:val="none" w:sz="0" w:space="0" w:color="auto" w:frame="1"/>
          <w:lang w:eastAsia="ru-RU"/>
        </w:rPr>
        <w:t>Как написать социальную историю</w:t>
      </w:r>
    </w:p>
    <w:p w14:paraId="03E2CE25" w14:textId="77777777" w:rsidR="00606F5B" w:rsidRPr="00606F5B" w:rsidRDefault="00606F5B" w:rsidP="00E67FFA">
      <w:pPr>
        <w:spacing w:after="0"/>
        <w:ind w:left="-284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06F5B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>При написании социальной истории важно учитывать следующие моменты:</w:t>
      </w:r>
    </w:p>
    <w:p w14:paraId="2F0B0422" w14:textId="77777777" w:rsidR="00606F5B" w:rsidRPr="00582AE2" w:rsidRDefault="00606F5B" w:rsidP="00582AE2">
      <w:pPr>
        <w:pStyle w:val="a6"/>
        <w:numPr>
          <w:ilvl w:val="0"/>
          <w:numId w:val="8"/>
        </w:numPr>
        <w:spacing w:after="0"/>
        <w:ind w:left="-284" w:firstLine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582AE2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bdr w:val="none" w:sz="0" w:space="0" w:color="auto" w:frame="1"/>
          <w:lang w:eastAsia="ru-RU"/>
        </w:rPr>
        <w:t>Простота:</w:t>
      </w:r>
      <w:r w:rsidRPr="00582AE2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 xml:space="preserve"> История должна быть короткой и простой, чтобы ребенок с РАС мог ее понять.</w:t>
      </w:r>
    </w:p>
    <w:p w14:paraId="54AA6A03" w14:textId="77777777" w:rsidR="00606F5B" w:rsidRPr="00582AE2" w:rsidRDefault="00606F5B" w:rsidP="00582AE2">
      <w:pPr>
        <w:pStyle w:val="a6"/>
        <w:numPr>
          <w:ilvl w:val="0"/>
          <w:numId w:val="8"/>
        </w:numPr>
        <w:spacing w:after="0"/>
        <w:ind w:left="-284" w:firstLine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582AE2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bdr w:val="none" w:sz="0" w:space="0" w:color="auto" w:frame="1"/>
          <w:lang w:eastAsia="ru-RU"/>
        </w:rPr>
        <w:t>Ясность:</w:t>
      </w:r>
      <w:r w:rsidRPr="00582AE2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 xml:space="preserve"> Используйте простой язык и избегайте жаргонных слов или сленга.</w:t>
      </w:r>
    </w:p>
    <w:p w14:paraId="28B1D0E1" w14:textId="77777777" w:rsidR="00606F5B" w:rsidRPr="00582AE2" w:rsidRDefault="00606F5B" w:rsidP="00582AE2">
      <w:pPr>
        <w:pStyle w:val="a6"/>
        <w:numPr>
          <w:ilvl w:val="0"/>
          <w:numId w:val="8"/>
        </w:numPr>
        <w:spacing w:after="0"/>
        <w:ind w:left="-284" w:firstLine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582AE2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bdr w:val="none" w:sz="0" w:space="0" w:color="auto" w:frame="1"/>
          <w:lang w:eastAsia="ru-RU"/>
        </w:rPr>
        <w:t>Последовательность:</w:t>
      </w:r>
      <w:r w:rsidRPr="00582AE2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 xml:space="preserve"> Разбивайте историю на логичные этапы.</w:t>
      </w:r>
    </w:p>
    <w:p w14:paraId="48A70EC5" w14:textId="77777777" w:rsidR="00606F5B" w:rsidRPr="00582AE2" w:rsidRDefault="00606F5B" w:rsidP="00582AE2">
      <w:pPr>
        <w:pStyle w:val="a6"/>
        <w:numPr>
          <w:ilvl w:val="0"/>
          <w:numId w:val="8"/>
        </w:numPr>
        <w:spacing w:after="0"/>
        <w:ind w:left="-284" w:firstLine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582AE2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bdr w:val="none" w:sz="0" w:space="0" w:color="auto" w:frame="1"/>
          <w:lang w:eastAsia="ru-RU"/>
        </w:rPr>
        <w:t>Позитивность:</w:t>
      </w:r>
      <w:r w:rsidRPr="00582AE2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 xml:space="preserve"> Сосредоточьтесь на положительных аспектах социальной ситуации.</w:t>
      </w:r>
    </w:p>
    <w:p w14:paraId="4BEE7CE6" w14:textId="77777777" w:rsidR="00606F5B" w:rsidRPr="00582AE2" w:rsidRDefault="00606F5B" w:rsidP="00582AE2">
      <w:pPr>
        <w:pStyle w:val="a6"/>
        <w:numPr>
          <w:ilvl w:val="0"/>
          <w:numId w:val="8"/>
        </w:numPr>
        <w:spacing w:after="0"/>
        <w:ind w:left="-284" w:firstLine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582AE2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bdr w:val="none" w:sz="0" w:space="0" w:color="auto" w:frame="1"/>
          <w:lang w:eastAsia="ru-RU"/>
        </w:rPr>
        <w:t>Персонализация:</w:t>
      </w:r>
      <w:r w:rsidRPr="00582AE2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 xml:space="preserve"> Сделайте историю актуальной для ребенка, используя его имя и интересы.</w:t>
      </w:r>
    </w:p>
    <w:p w14:paraId="173A5B86" w14:textId="77777777" w:rsidR="00606F5B" w:rsidRPr="00582AE2" w:rsidRDefault="00606F5B" w:rsidP="00582AE2">
      <w:pPr>
        <w:pStyle w:val="a6"/>
        <w:numPr>
          <w:ilvl w:val="0"/>
          <w:numId w:val="8"/>
        </w:numPr>
        <w:spacing w:after="0"/>
        <w:ind w:left="-284" w:firstLine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582AE2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bdr w:val="none" w:sz="0" w:space="0" w:color="auto" w:frame="1"/>
          <w:lang w:eastAsia="ru-RU"/>
        </w:rPr>
        <w:t>Визуализация:</w:t>
      </w:r>
      <w:r w:rsidRPr="00582AE2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 xml:space="preserve"> Добавьте к истории картинки или фотографии, чтобы сделать ее более привлекательной.</w:t>
      </w:r>
    </w:p>
    <w:p w14:paraId="6D233FA0" w14:textId="39D94832" w:rsidR="00606F5B" w:rsidRPr="00606F5B" w:rsidRDefault="00606F5B" w:rsidP="00A0510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06F5B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 xml:space="preserve">Социальные истории </w:t>
      </w:r>
      <w:proofErr w:type="gramStart"/>
      <w:r w:rsidRPr="00606F5B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>- это</w:t>
      </w:r>
      <w:proofErr w:type="gramEnd"/>
      <w:r w:rsidRPr="00606F5B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 xml:space="preserve"> ценный инструмент, который может помочь детям с РАС научиться понимать и</w:t>
      </w:r>
      <w:r w:rsidR="00D86B93"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RU"/>
        </w:rPr>
        <w:t xml:space="preserve"> </w:t>
      </w:r>
      <w:r w:rsidRPr="00606F5B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>следовать социальным правилам.</w:t>
      </w:r>
      <w:r w:rsidR="00D86B93"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RU"/>
        </w:rPr>
        <w:t xml:space="preserve"> </w:t>
      </w:r>
      <w:r w:rsidRPr="00606F5B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>При правильном использовании они могут улучшить навыки общения,</w:t>
      </w:r>
    </w:p>
    <w:p w14:paraId="7C4CCE43" w14:textId="77777777" w:rsidR="00606F5B" w:rsidRPr="00606F5B" w:rsidRDefault="00606F5B" w:rsidP="00E67FFA">
      <w:pPr>
        <w:spacing w:after="0"/>
        <w:ind w:left="-284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06F5B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>поведения и обучения детей с РАС.</w:t>
      </w:r>
    </w:p>
    <w:p w14:paraId="25BD37F5" w14:textId="4BA6AA6F" w:rsidR="00E91315" w:rsidRPr="00606F5B" w:rsidRDefault="00E91315" w:rsidP="00E67FF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91315" w:rsidRPr="0060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B167C"/>
    <w:multiLevelType w:val="multilevel"/>
    <w:tmpl w:val="78B412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70F2C"/>
    <w:multiLevelType w:val="multilevel"/>
    <w:tmpl w:val="C4C0A6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6250A"/>
    <w:multiLevelType w:val="multilevel"/>
    <w:tmpl w:val="5AAC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BE5B01"/>
    <w:multiLevelType w:val="multilevel"/>
    <w:tmpl w:val="B1C0B5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742894"/>
    <w:multiLevelType w:val="multilevel"/>
    <w:tmpl w:val="DC78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61CB4"/>
    <w:multiLevelType w:val="multilevel"/>
    <w:tmpl w:val="A464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751DE6"/>
    <w:multiLevelType w:val="hybridMultilevel"/>
    <w:tmpl w:val="DB4A36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2200DC"/>
    <w:multiLevelType w:val="multilevel"/>
    <w:tmpl w:val="4034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C605F0"/>
    <w:multiLevelType w:val="hybridMultilevel"/>
    <w:tmpl w:val="067036B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66E81A0C"/>
    <w:multiLevelType w:val="hybridMultilevel"/>
    <w:tmpl w:val="1B78332A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321281">
    <w:abstractNumId w:val="3"/>
  </w:num>
  <w:num w:numId="2" w16cid:durableId="288241715">
    <w:abstractNumId w:val="0"/>
  </w:num>
  <w:num w:numId="3" w16cid:durableId="135269181">
    <w:abstractNumId w:val="2"/>
  </w:num>
  <w:num w:numId="4" w16cid:durableId="40786681">
    <w:abstractNumId w:val="7"/>
  </w:num>
  <w:num w:numId="5" w16cid:durableId="1819685505">
    <w:abstractNumId w:val="4"/>
  </w:num>
  <w:num w:numId="6" w16cid:durableId="1709835354">
    <w:abstractNumId w:val="5"/>
  </w:num>
  <w:num w:numId="7" w16cid:durableId="1619334237">
    <w:abstractNumId w:val="8"/>
  </w:num>
  <w:num w:numId="8" w16cid:durableId="457527944">
    <w:abstractNumId w:val="9"/>
  </w:num>
  <w:num w:numId="9" w16cid:durableId="1172985880">
    <w:abstractNumId w:val="1"/>
  </w:num>
  <w:num w:numId="10" w16cid:durableId="20398102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315"/>
    <w:rsid w:val="00312D61"/>
    <w:rsid w:val="004606E0"/>
    <w:rsid w:val="00582AE2"/>
    <w:rsid w:val="00606F5B"/>
    <w:rsid w:val="006559BC"/>
    <w:rsid w:val="00673AC2"/>
    <w:rsid w:val="008237C6"/>
    <w:rsid w:val="008E0546"/>
    <w:rsid w:val="00A05104"/>
    <w:rsid w:val="00D86B93"/>
    <w:rsid w:val="00E047EC"/>
    <w:rsid w:val="00E67FFA"/>
    <w:rsid w:val="00E70116"/>
    <w:rsid w:val="00E91315"/>
    <w:rsid w:val="00EA3D8D"/>
    <w:rsid w:val="00F55736"/>
    <w:rsid w:val="00F9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67AF"/>
  <w15:docId w15:val="{5A8C63E0-5A37-4C6E-BBBD-25A69199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6F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6F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F5B"/>
    <w:rPr>
      <w:b/>
      <w:bCs/>
    </w:rPr>
  </w:style>
  <w:style w:type="character" w:styleId="a5">
    <w:name w:val="Hyperlink"/>
    <w:basedOn w:val="a0"/>
    <w:uiPriority w:val="99"/>
    <w:semiHidden/>
    <w:unhideWhenUsed/>
    <w:rsid w:val="00606F5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A3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8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Алтынай Болатова</cp:lastModifiedBy>
  <cp:revision>3</cp:revision>
  <dcterms:created xsi:type="dcterms:W3CDTF">2022-01-13T08:51:00Z</dcterms:created>
  <dcterms:modified xsi:type="dcterms:W3CDTF">2024-05-25T17:32:00Z</dcterms:modified>
</cp:coreProperties>
</file>