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DB" w:rsidRPr="00F5222B" w:rsidRDefault="006469DB" w:rsidP="007B3C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32"/>
          <w:szCs w:val="28"/>
        </w:rPr>
      </w:pPr>
      <w:r w:rsidRPr="00F5222B">
        <w:rPr>
          <w:b/>
          <w:iCs/>
          <w:color w:val="000000"/>
          <w:sz w:val="32"/>
          <w:szCs w:val="28"/>
        </w:rPr>
        <w:t>Основы функционально</w:t>
      </w:r>
      <w:r w:rsidR="007B3C4F" w:rsidRPr="00F5222B">
        <w:rPr>
          <w:b/>
          <w:iCs/>
          <w:color w:val="000000"/>
          <w:sz w:val="32"/>
          <w:szCs w:val="28"/>
        </w:rPr>
        <w:t>й грамотности в начальной школе</w:t>
      </w:r>
    </w:p>
    <w:p w:rsidR="007B3C4F" w:rsidRPr="00F5222B" w:rsidRDefault="007B3C4F" w:rsidP="007B3C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32"/>
          <w:szCs w:val="28"/>
        </w:rPr>
      </w:pPr>
    </w:p>
    <w:p w:rsidR="00C60C9D" w:rsidRPr="00F5222B" w:rsidRDefault="00C60C9D" w:rsidP="00F5222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Cs/>
          <w:color w:val="000000"/>
          <w:szCs w:val="28"/>
        </w:rPr>
      </w:pPr>
      <w:r w:rsidRPr="00F5222B">
        <w:rPr>
          <w:b/>
          <w:bCs/>
          <w:i/>
          <w:iCs/>
          <w:color w:val="000000"/>
          <w:szCs w:val="28"/>
        </w:rPr>
        <w:t>Мы учим не для школы, а для жизни.</w:t>
      </w:r>
      <w:r w:rsidRPr="00F5222B">
        <w:rPr>
          <w:b/>
          <w:iCs/>
          <w:color w:val="000000"/>
          <w:szCs w:val="28"/>
        </w:rPr>
        <w:br/>
      </w:r>
      <w:r w:rsidRPr="00F5222B">
        <w:rPr>
          <w:b/>
          <w:bCs/>
          <w:i/>
          <w:iCs/>
          <w:color w:val="000000"/>
          <w:szCs w:val="28"/>
        </w:rPr>
        <w:t>Не просто дать знания,</w:t>
      </w:r>
      <w:r w:rsidRPr="00F5222B">
        <w:rPr>
          <w:b/>
          <w:iCs/>
          <w:color w:val="000000"/>
          <w:szCs w:val="28"/>
        </w:rPr>
        <w:br/>
      </w:r>
      <w:bookmarkStart w:id="0" w:name="_GoBack"/>
      <w:bookmarkEnd w:id="0"/>
      <w:r w:rsidRPr="00F5222B">
        <w:rPr>
          <w:b/>
          <w:bCs/>
          <w:i/>
          <w:iCs/>
          <w:color w:val="000000"/>
          <w:szCs w:val="28"/>
        </w:rPr>
        <w:t>а научить учиться  –  вот наша задача.</w:t>
      </w:r>
    </w:p>
    <w:p w:rsidR="00F5222B" w:rsidRDefault="00F5222B" w:rsidP="00C60C9D">
      <w:pPr>
        <w:pStyle w:val="a3"/>
        <w:shd w:val="clear" w:color="auto" w:fill="FFFFFF"/>
        <w:spacing w:line="294" w:lineRule="atLeast"/>
        <w:rPr>
          <w:iCs/>
          <w:color w:val="000000"/>
          <w:sz w:val="28"/>
          <w:szCs w:val="28"/>
        </w:rPr>
      </w:pPr>
    </w:p>
    <w:p w:rsidR="00C60C9D" w:rsidRPr="00C60C9D" w:rsidRDefault="00C60C9D" w:rsidP="00F5222B">
      <w:pPr>
        <w:pStyle w:val="a3"/>
        <w:shd w:val="clear" w:color="auto" w:fill="FFFFFF"/>
        <w:spacing w:before="240" w:beforeAutospacing="0" w:line="294" w:lineRule="atLeast"/>
        <w:rPr>
          <w:iCs/>
          <w:color w:val="000000"/>
          <w:sz w:val="28"/>
          <w:szCs w:val="28"/>
        </w:rPr>
      </w:pPr>
      <w:r w:rsidRPr="00C60C9D">
        <w:rPr>
          <w:iCs/>
          <w:color w:val="000000"/>
          <w:sz w:val="28"/>
          <w:szCs w:val="28"/>
        </w:rPr>
        <w:t>Так что же такое функциональная грамотность?</w:t>
      </w:r>
    </w:p>
    <w:p w:rsidR="00C60C9D" w:rsidRPr="00C60C9D" w:rsidRDefault="00C60C9D" w:rsidP="00F5222B">
      <w:pPr>
        <w:pStyle w:val="a3"/>
        <w:shd w:val="clear" w:color="auto" w:fill="FFFFFF"/>
        <w:spacing w:before="240" w:beforeAutospacing="0" w:line="294" w:lineRule="atLeast"/>
        <w:rPr>
          <w:iCs/>
          <w:color w:val="000000"/>
          <w:sz w:val="28"/>
          <w:szCs w:val="28"/>
        </w:rPr>
      </w:pPr>
      <w:r w:rsidRPr="00C60C9D">
        <w:rPr>
          <w:iCs/>
          <w:color w:val="000000"/>
          <w:sz w:val="28"/>
          <w:szCs w:val="28"/>
        </w:rPr>
        <w:t>Функциональная грамотность рассматривается, как способность использовать все приобретаемые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 </w:t>
      </w:r>
    </w:p>
    <w:p w:rsidR="00C60C9D" w:rsidRPr="00C60C9D" w:rsidRDefault="00C60C9D" w:rsidP="00F5222B">
      <w:pPr>
        <w:pStyle w:val="a3"/>
        <w:shd w:val="clear" w:color="auto" w:fill="FFFFFF"/>
        <w:spacing w:before="240" w:beforeAutospacing="0" w:line="294" w:lineRule="atLeast"/>
        <w:rPr>
          <w:iCs/>
          <w:color w:val="000000"/>
          <w:sz w:val="28"/>
          <w:szCs w:val="28"/>
        </w:rPr>
      </w:pPr>
      <w:r w:rsidRPr="00C60C9D">
        <w:rPr>
          <w:iCs/>
          <w:color w:val="000000"/>
          <w:sz w:val="28"/>
          <w:szCs w:val="28"/>
        </w:rPr>
        <w:t xml:space="preserve">Самый банальный вопрос — чему должны обучать в школе? Самый очевидный ответ — знаниям. Ученик должен выучить и понять определенный набор правил языка, исторических фактов, физических законов, математических формул и так далее. Разве нет? Вроде бы все логично. Но большинство экспертов считает, что куда важнее умение решать реальные жизненные проблемы и самостоятельно работать с информацией. </w:t>
      </w:r>
    </w:p>
    <w:p w:rsidR="00C60C9D" w:rsidRPr="00C60C9D" w:rsidRDefault="00C60C9D" w:rsidP="00F5222B">
      <w:pPr>
        <w:pStyle w:val="a3"/>
        <w:shd w:val="clear" w:color="auto" w:fill="FFFFFF"/>
        <w:spacing w:before="240" w:beforeAutospacing="0" w:line="294" w:lineRule="atLeast"/>
        <w:rPr>
          <w:iCs/>
          <w:color w:val="000000"/>
          <w:sz w:val="28"/>
          <w:szCs w:val="28"/>
        </w:rPr>
      </w:pPr>
      <w:r w:rsidRPr="00C60C9D">
        <w:rPr>
          <w:iCs/>
          <w:color w:val="000000"/>
          <w:sz w:val="28"/>
          <w:szCs w:val="28"/>
        </w:rPr>
        <w:t xml:space="preserve">На сегодняшний день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 </w:t>
      </w:r>
    </w:p>
    <w:p w:rsidR="006469DB" w:rsidRPr="006469DB" w:rsidRDefault="00C60C9D" w:rsidP="00F5222B">
      <w:pPr>
        <w:pStyle w:val="a3"/>
        <w:shd w:val="clear" w:color="auto" w:fill="FFFFFF"/>
        <w:spacing w:before="240" w:beforeAutospacing="0" w:after="0" w:line="294" w:lineRule="atLeast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kk-KZ"/>
        </w:rPr>
        <w:t xml:space="preserve"> </w:t>
      </w:r>
      <w:r w:rsidR="006469DB" w:rsidRPr="006469DB">
        <w:rPr>
          <w:color w:val="000000"/>
          <w:sz w:val="28"/>
          <w:szCs w:val="28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>Учителю необходимо научить ученика ориентироваться в потоке информации, обучить его способами мыслительной деятельности.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 xml:space="preserve">Исходя из этого, начальная школа ориентирована на достижение элементарной грамотности как ведущего уровня образованности ученика младшего школьного возраста, она закладывает основы в виде отдельных навыков и способностей функциональной грамотности и социальной компетентности. В связи с этим уровень элементарной грамотности включает </w:t>
      </w:r>
      <w:proofErr w:type="spellStart"/>
      <w:r w:rsidRPr="006469DB">
        <w:rPr>
          <w:color w:val="000000"/>
          <w:sz w:val="28"/>
          <w:szCs w:val="28"/>
        </w:rPr>
        <w:t>сформированность</w:t>
      </w:r>
      <w:proofErr w:type="spellEnd"/>
      <w:r w:rsidRPr="006469DB">
        <w:rPr>
          <w:color w:val="000000"/>
          <w:sz w:val="28"/>
          <w:szCs w:val="28"/>
        </w:rPr>
        <w:t xml:space="preserve"> опорных умений устной и письменной речи, счета, социального взаимодействия (навыки общения, умение осуществлять совместную деятельность, вести себя в обществе и т. д.).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 xml:space="preserve">Общество ставит перед учителем начальной школы задачу обеспечить условия для развития целостной личности младшего школьника. Средством решения </w:t>
      </w:r>
      <w:r w:rsidRPr="006469DB">
        <w:rPr>
          <w:color w:val="000000"/>
          <w:sz w:val="28"/>
          <w:szCs w:val="28"/>
        </w:rPr>
        <w:lastRenderedPageBreak/>
        <w:t>этой задачи выступает учебная деятельность, организуемая по поводу различного учебного материала. Такое определение приоритетности целей и задач начального звена школы обусловлено, прежде всего учетом психологических закономерностей развития на этом этапе. Задачи школы на начальном этапе обучения традиционно считалось обучение школьников умениям считать, писать, читать.</w:t>
      </w:r>
    </w:p>
    <w:p w:rsidR="006469DB" w:rsidRPr="00A26F6A" w:rsidRDefault="00A26F6A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A26F6A">
        <w:rPr>
          <w:color w:val="000000"/>
          <w:sz w:val="28"/>
          <w:szCs w:val="28"/>
        </w:rPr>
        <w:t>Каждый учитель начальных классов хочет, чтобы его ученики хорошо учились, с интересом и желанием занимались в школе. В этом заинтересованы и родители учащихся. В этих случаях мы встречаемся с тем, что у ученика не сформировались потребности в знаниях, нет интереса к учению. </w:t>
      </w:r>
      <w:r w:rsidRPr="00A26F6A">
        <w:rPr>
          <w:color w:val="000000"/>
          <w:sz w:val="28"/>
          <w:szCs w:val="28"/>
        </w:rPr>
        <w:br/>
        <w:t>Мы знаем, что ученика нельзя успешно учить, если он относится к учению и знаниям равнодушно, без интереса и желания. Поэтому я перед собой ставлю задачи по формированию функциональной грамотности к и развитию у ребёнка положительной мотивации к учебной деятельности и применению в жизни. Интерес к учебной деятельности у младших школьников формируется через проведение уроков-путешествий, уроков-игр, уроков-викторин, уроков-исследований, уроков-встреч, сюжетных уроков, уроков с творческими заданиями, через сказочных персонажей, игровую деятельность, внеклассную работу и использование различных приёмов.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 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 xml:space="preserve">Исходя из вышесказанного, что же удалось сделать для того чтобы наши </w:t>
      </w:r>
      <w:proofErr w:type="gramStart"/>
      <w:r w:rsidRPr="006469DB">
        <w:rPr>
          <w:color w:val="000000"/>
          <w:sz w:val="28"/>
          <w:szCs w:val="28"/>
        </w:rPr>
        <w:t>ученики</w:t>
      </w:r>
      <w:proofErr w:type="gramEnd"/>
      <w:r w:rsidRPr="006469DB">
        <w:rPr>
          <w:color w:val="000000"/>
          <w:sz w:val="28"/>
          <w:szCs w:val="28"/>
        </w:rPr>
        <w:t xml:space="preserve"> приобретали элементарные навыки функциональной грамотности.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i/>
          <w:iCs/>
          <w:color w:val="000000"/>
          <w:sz w:val="28"/>
          <w:szCs w:val="28"/>
          <w:u w:val="single"/>
        </w:rPr>
        <w:t xml:space="preserve"> Учебные предметы и навыки функциональной грамотности.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>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>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 умение оценить работу товарища (на конкурсе жюри – все ученики); умение слушать и слышать, высказывать своё отношение к прочитанному, к услышанному.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lastRenderedPageBreak/>
        <w:t>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>Учебный предмет “Познание мира”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>Учебный предмет “</w:t>
      </w:r>
      <w:r w:rsidR="00854259">
        <w:rPr>
          <w:color w:val="000000"/>
          <w:sz w:val="28"/>
          <w:szCs w:val="28"/>
          <w:lang w:val="kk-KZ"/>
        </w:rPr>
        <w:t>Художественый труд</w:t>
      </w:r>
      <w:r w:rsidRPr="006469DB">
        <w:rPr>
          <w:color w:val="000000"/>
          <w:sz w:val="28"/>
          <w:szCs w:val="28"/>
        </w:rPr>
        <w:t>” предусматривает овладение учащимися умениями самообслуживания, навыками ручных технологий обработки различных материалов; развитость индивидуально-творческих особенностей личности, необходимых для познания себя как личности, своих возможностей, осознания собственного достоинства.</w:t>
      </w:r>
    </w:p>
    <w:p w:rsid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>Прежде всего это означает, что школьник должен не только зубрить правила и решать задачи, но и творчески мыслить, уметь выбирать профессиональный путь и быть готовым обучаться в течение всей жизни.</w:t>
      </w:r>
    </w:p>
    <w:p w:rsidR="00C56A40" w:rsidRDefault="00C56A40" w:rsidP="00F5222B">
      <w:pPr>
        <w:pStyle w:val="a3"/>
        <w:shd w:val="clear" w:color="auto" w:fill="FFFFFF"/>
        <w:spacing w:before="24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56A40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 xml:space="preserve">приход </w:t>
      </w:r>
      <w:r w:rsidRPr="00C56A4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школу </w:t>
      </w:r>
      <w:r w:rsidRPr="00C56A40">
        <w:rPr>
          <w:color w:val="000000"/>
          <w:sz w:val="28"/>
          <w:szCs w:val="28"/>
        </w:rPr>
        <w:t xml:space="preserve">самые разные: </w:t>
      </w:r>
      <w:r w:rsidR="00203599">
        <w:rPr>
          <w:color w:val="000000"/>
          <w:sz w:val="28"/>
          <w:szCs w:val="28"/>
        </w:rPr>
        <w:t>собранные</w:t>
      </w:r>
      <w:r w:rsidRPr="00C56A40">
        <w:rPr>
          <w:color w:val="000000"/>
          <w:sz w:val="28"/>
          <w:szCs w:val="28"/>
        </w:rPr>
        <w:t xml:space="preserve"> и </w:t>
      </w:r>
      <w:r w:rsidR="00203599">
        <w:rPr>
          <w:color w:val="000000"/>
          <w:sz w:val="28"/>
          <w:szCs w:val="28"/>
        </w:rPr>
        <w:t>несобранные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внимательные и рассеянные, быстро схватывающие и медлительные, неряшливые и аккуратные. Едины они в одном. Все дети без исключения приходят в школу с искренним </w:t>
      </w:r>
      <w:r>
        <w:rPr>
          <w:color w:val="000000"/>
          <w:sz w:val="28"/>
          <w:szCs w:val="28"/>
        </w:rPr>
        <w:t xml:space="preserve">  желанием </w:t>
      </w:r>
      <w:r w:rsidRPr="00C56A40">
        <w:rPr>
          <w:color w:val="000000"/>
          <w:sz w:val="28"/>
          <w:szCs w:val="28"/>
        </w:rPr>
        <w:t xml:space="preserve">хорошо учиться.  Красивое </w:t>
      </w:r>
      <w:r>
        <w:rPr>
          <w:color w:val="000000"/>
          <w:sz w:val="28"/>
          <w:szCs w:val="28"/>
        </w:rPr>
        <w:t>человеческое</w:t>
      </w:r>
      <w:r w:rsidRPr="00C56A40">
        <w:rPr>
          <w:color w:val="000000"/>
          <w:sz w:val="28"/>
          <w:szCs w:val="28"/>
        </w:rPr>
        <w:t xml:space="preserve"> желание </w:t>
      </w:r>
      <w:r>
        <w:rPr>
          <w:color w:val="000000"/>
          <w:sz w:val="28"/>
          <w:szCs w:val="28"/>
        </w:rPr>
        <w:t xml:space="preserve">- </w:t>
      </w:r>
      <w:r w:rsidRPr="00C56A40">
        <w:rPr>
          <w:color w:val="000000"/>
          <w:sz w:val="28"/>
          <w:szCs w:val="28"/>
        </w:rPr>
        <w:t xml:space="preserve"> хорошо учиться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 озаряет</w:t>
      </w:r>
      <w:r w:rsidRPr="00C56A40">
        <w:rPr>
          <w:color w:val="000000"/>
          <w:sz w:val="28"/>
          <w:szCs w:val="28"/>
        </w:rPr>
        <w:t xml:space="preserve"> смысл школьной жизни </w:t>
      </w:r>
      <w:r>
        <w:rPr>
          <w:color w:val="000000"/>
          <w:sz w:val="28"/>
          <w:szCs w:val="28"/>
        </w:rPr>
        <w:t xml:space="preserve">детей. Нет сильных </w:t>
      </w:r>
      <w:r w:rsidRPr="00C56A40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или </w:t>
      </w:r>
      <w:r w:rsidRPr="00C56A40">
        <w:rPr>
          <w:color w:val="000000"/>
          <w:sz w:val="28"/>
          <w:szCs w:val="28"/>
        </w:rPr>
        <w:t>слабых</w:t>
      </w:r>
      <w:r>
        <w:rPr>
          <w:color w:val="000000"/>
          <w:sz w:val="28"/>
          <w:szCs w:val="28"/>
        </w:rPr>
        <w:t>-</w:t>
      </w:r>
      <w:r w:rsidRPr="00C56A40">
        <w:rPr>
          <w:color w:val="000000"/>
          <w:sz w:val="28"/>
          <w:szCs w:val="28"/>
        </w:rPr>
        <w:t xml:space="preserve">есть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заинтересованные.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Очень часто</w:t>
      </w:r>
      <w:r>
        <w:rPr>
          <w:color w:val="000000"/>
          <w:sz w:val="28"/>
          <w:szCs w:val="28"/>
        </w:rPr>
        <w:t xml:space="preserve"> даже </w:t>
      </w:r>
      <w:r w:rsidRPr="00C56A40">
        <w:rPr>
          <w:color w:val="000000"/>
          <w:sz w:val="28"/>
          <w:szCs w:val="28"/>
        </w:rPr>
        <w:t xml:space="preserve">слабые </w:t>
      </w:r>
      <w:r>
        <w:rPr>
          <w:color w:val="000000"/>
          <w:sz w:val="28"/>
          <w:szCs w:val="28"/>
        </w:rPr>
        <w:t xml:space="preserve">обладают оригинальностью </w:t>
      </w:r>
      <w:r w:rsidRPr="00C56A40">
        <w:rPr>
          <w:color w:val="000000"/>
          <w:sz w:val="28"/>
          <w:szCs w:val="28"/>
        </w:rPr>
        <w:t>идей.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Педагогам, надо поддержать, </w:t>
      </w:r>
      <w:r>
        <w:rPr>
          <w:color w:val="000000"/>
          <w:sz w:val="28"/>
          <w:szCs w:val="28"/>
        </w:rPr>
        <w:t xml:space="preserve">развить человека в человеке, </w:t>
      </w:r>
      <w:r w:rsidR="00203599">
        <w:rPr>
          <w:color w:val="000000"/>
          <w:sz w:val="28"/>
          <w:szCs w:val="28"/>
        </w:rPr>
        <w:t>помочь</w:t>
      </w:r>
      <w:r>
        <w:rPr>
          <w:color w:val="000000"/>
          <w:sz w:val="28"/>
          <w:szCs w:val="28"/>
        </w:rPr>
        <w:t xml:space="preserve"> </w:t>
      </w:r>
      <w:r w:rsidR="00203599">
        <w:rPr>
          <w:color w:val="000000"/>
          <w:sz w:val="28"/>
          <w:szCs w:val="28"/>
        </w:rPr>
        <w:t>человеку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жить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в </w:t>
      </w:r>
      <w:r w:rsidR="00203599">
        <w:rPr>
          <w:color w:val="000000"/>
          <w:sz w:val="28"/>
          <w:szCs w:val="28"/>
        </w:rPr>
        <w:t>мире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>и согласии с людьми,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>природой,</w:t>
      </w:r>
      <w:r>
        <w:rPr>
          <w:color w:val="000000"/>
          <w:sz w:val="28"/>
          <w:szCs w:val="28"/>
        </w:rPr>
        <w:t xml:space="preserve"> </w:t>
      </w:r>
      <w:r w:rsidR="00203599">
        <w:rPr>
          <w:color w:val="000000"/>
          <w:sz w:val="28"/>
          <w:szCs w:val="28"/>
        </w:rPr>
        <w:t xml:space="preserve">культурой, цивилизацией, </w:t>
      </w:r>
      <w:proofErr w:type="gramStart"/>
      <w:r w:rsidR="00203599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как</w:t>
      </w:r>
      <w:proofErr w:type="gramEnd"/>
      <w:r w:rsidRPr="00C56A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школа,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в современном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государстве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является,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>пожалуй,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единственным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очень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важным 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серьёзным o</w:t>
      </w:r>
      <w:r>
        <w:rPr>
          <w:color w:val="000000"/>
          <w:sz w:val="28"/>
          <w:szCs w:val="28"/>
        </w:rPr>
        <w:t xml:space="preserve"> </w:t>
      </w:r>
      <w:r w:rsidRPr="00C56A40">
        <w:rPr>
          <w:color w:val="000000"/>
          <w:sz w:val="28"/>
          <w:szCs w:val="28"/>
        </w:rPr>
        <w:t xml:space="preserve"> источником </w:t>
      </w:r>
      <w:r>
        <w:rPr>
          <w:color w:val="000000"/>
          <w:sz w:val="28"/>
          <w:szCs w:val="28"/>
        </w:rPr>
        <w:t xml:space="preserve"> </w:t>
      </w:r>
      <w:r w:rsidR="00203599">
        <w:rPr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</w:rPr>
        <w:t xml:space="preserve"> </w:t>
      </w:r>
      <w:r w:rsidR="00203599">
        <w:rPr>
          <w:color w:val="000000"/>
          <w:sz w:val="28"/>
          <w:szCs w:val="28"/>
        </w:rPr>
        <w:t xml:space="preserve"> функциональной</w:t>
      </w:r>
      <w:r w:rsidRPr="00C56A40">
        <w:rPr>
          <w:color w:val="000000"/>
          <w:sz w:val="28"/>
          <w:szCs w:val="28"/>
        </w:rPr>
        <w:t xml:space="preserve"> грамотности.</w:t>
      </w:r>
    </w:p>
    <w:p w:rsidR="006469DB" w:rsidRPr="006469DB" w:rsidRDefault="006469DB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 w:rsidRPr="006469DB">
        <w:rPr>
          <w:color w:val="000000"/>
          <w:sz w:val="28"/>
          <w:szCs w:val="28"/>
        </w:rPr>
        <w:t xml:space="preserve">Перед учителем начальной школы стоят колоссальные задачи: развить ребёнка. Что значит развить мышление: из наглядно-действенного перевести его в абстрактно-логическое: развить речь, аналитико-синтетические способности, развить память и внимание: развить фантазию и воображение, пространственное восприятие: развить моторную функцию, способность контролировать свои движения, а также мелкую моторику, как известно развитие кисти ведёт к развитию лобной доли мозга, ответственной за мыслительную деятельность. </w:t>
      </w:r>
      <w:r w:rsidRPr="006469DB">
        <w:rPr>
          <w:color w:val="000000"/>
          <w:sz w:val="28"/>
          <w:szCs w:val="28"/>
        </w:rPr>
        <w:lastRenderedPageBreak/>
        <w:t>Очень важно развить коммуникативные способности, способность общаться, контролировать эмоции, управлять своим поведением.</w:t>
      </w:r>
    </w:p>
    <w:p w:rsidR="00447C83" w:rsidRDefault="005D1927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447C83">
        <w:rPr>
          <w:color w:val="000000"/>
          <w:sz w:val="28"/>
          <w:szCs w:val="28"/>
          <w:shd w:val="clear" w:color="auto" w:fill="FFFFFF"/>
        </w:rPr>
        <w:t>Учитель выступает является организатором самостоятельной активной познавательной деятельности учащихся, компетентным консультантом и помощником. Его профессиональные умения направляются не просто на контроль знаний и умений школьников, а на диагностику их деятельности, чтобы вовремя помочь квалифицированными действиями, устранить намечающиеся трудности в познании и применении знаний. Эта роль значительно сложнее, нежели при традиционном обучении, и требует от учителя более высокого уровня мастерства.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47C83">
        <w:rPr>
          <w:color w:val="000000"/>
          <w:sz w:val="28"/>
          <w:szCs w:val="28"/>
          <w:shd w:val="clear" w:color="auto" w:fill="FFFFFF"/>
        </w:rPr>
        <w:t>Каждое наше деяние, как кирпичики, выстраиваются в систему, которая формирует функционально-грамотную личность ребенка. Ведь «детей учит то, что их окружает».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47C83">
        <w:rPr>
          <w:color w:val="000000"/>
          <w:sz w:val="28"/>
          <w:szCs w:val="28"/>
          <w:shd w:val="clear" w:color="auto" w:fill="FFFFFF"/>
        </w:rPr>
        <w:t>Поэтому, фундаментом к развитию ребенка служит закладывание в нем социальной грамотности, а именно: способность человека </w:t>
      </w:r>
      <w:r w:rsidR="00447C83" w:rsidRPr="005D1927">
        <w:rPr>
          <w:color w:val="000000"/>
          <w:sz w:val="28"/>
          <w:szCs w:val="28"/>
          <w:shd w:val="clear" w:color="auto" w:fill="FFFFFF"/>
        </w:rPr>
        <w:t>вступать в отношения</w:t>
      </w:r>
      <w:r w:rsidR="00447C83">
        <w:rPr>
          <w:color w:val="000000"/>
          <w:sz w:val="28"/>
          <w:szCs w:val="28"/>
          <w:shd w:val="clear" w:color="auto" w:fill="FFFFFF"/>
        </w:rPr>
        <w:t> с внешней средой и максимально быстро </w:t>
      </w:r>
      <w:r w:rsidR="00447C83" w:rsidRPr="005D1927">
        <w:rPr>
          <w:color w:val="000000"/>
          <w:sz w:val="28"/>
          <w:szCs w:val="28"/>
          <w:shd w:val="clear" w:color="auto" w:fill="FFFFFF"/>
        </w:rPr>
        <w:t>адаптироваться и функционировать</w:t>
      </w:r>
      <w:r w:rsidR="00447C83">
        <w:rPr>
          <w:color w:val="000000"/>
          <w:sz w:val="28"/>
          <w:szCs w:val="28"/>
          <w:shd w:val="clear" w:color="auto" w:fill="FFFFFF"/>
        </w:rPr>
        <w:t> в ней.</w:t>
      </w:r>
    </w:p>
    <w:p w:rsidR="00447C83" w:rsidRPr="00854259" w:rsidRDefault="00854259" w:rsidP="00F5222B">
      <w:pPr>
        <w:pStyle w:val="a3"/>
        <w:shd w:val="clear" w:color="auto" w:fill="FFFFFF"/>
        <w:spacing w:before="24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4A4A4A"/>
          <w:shd w:val="clear" w:color="auto" w:fill="FFFFFF"/>
          <w:lang w:val="kk-KZ"/>
        </w:rPr>
        <w:t xml:space="preserve"> </w:t>
      </w:r>
    </w:p>
    <w:p w:rsidR="00447C83" w:rsidRDefault="00447C83" w:rsidP="006469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447C83" w:rsidSect="0085425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2050"/>
    <w:multiLevelType w:val="multilevel"/>
    <w:tmpl w:val="C86A3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35A98"/>
    <w:multiLevelType w:val="multilevel"/>
    <w:tmpl w:val="A58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DB"/>
    <w:rsid w:val="00203599"/>
    <w:rsid w:val="00447C83"/>
    <w:rsid w:val="005D1927"/>
    <w:rsid w:val="006469DB"/>
    <w:rsid w:val="007B3C4F"/>
    <w:rsid w:val="00854259"/>
    <w:rsid w:val="00A26F6A"/>
    <w:rsid w:val="00AA5DE8"/>
    <w:rsid w:val="00C56A40"/>
    <w:rsid w:val="00C60C9D"/>
    <w:rsid w:val="00CD23C0"/>
    <w:rsid w:val="00F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49AF"/>
  <w15:chartTrackingRefBased/>
  <w15:docId w15:val="{C715D347-23EB-4E92-9F7E-45AC3B96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5DE8"/>
  </w:style>
  <w:style w:type="character" w:customStyle="1" w:styleId="c4">
    <w:name w:val="c4"/>
    <w:basedOn w:val="a0"/>
    <w:rsid w:val="00AA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2021-01-26T16:28:00Z</dcterms:created>
  <dcterms:modified xsi:type="dcterms:W3CDTF">2021-01-26T19:14:00Z</dcterms:modified>
</cp:coreProperties>
</file>