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«Александровский КШЯДС»</w:t>
      </w: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Pr="00F25C3F" w:rsidRDefault="00EE69C5" w:rsidP="00EE69C5">
      <w:pPr>
        <w:ind w:right="-24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C50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3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E69C5" w:rsidRPr="00F25C3F" w:rsidRDefault="00F25C3F" w:rsidP="00EE69C5">
      <w:pPr>
        <w:ind w:right="-243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E69C5" w:rsidRPr="00F25C3F">
        <w:rPr>
          <w:rFonts w:ascii="Times New Roman" w:hAnsi="Times New Roman" w:cs="Times New Roman"/>
          <w:b/>
          <w:sz w:val="32"/>
          <w:szCs w:val="32"/>
        </w:rPr>
        <w:t xml:space="preserve"> Тема; «Жизнь и деятельность Каныша Сатпаева»</w:t>
      </w: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E69C5" w:rsidRDefault="00EE69C5" w:rsidP="00EE69C5">
      <w:pPr>
        <w:tabs>
          <w:tab w:val="left" w:pos="6306"/>
        </w:tabs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25C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Выполнила; Жиринчиева Сабина 9 «б»</w:t>
      </w:r>
      <w:r w:rsidR="00F25C3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25C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Проверил</w:t>
      </w:r>
      <w:r w:rsidR="00F25C3F">
        <w:rPr>
          <w:rFonts w:ascii="Times New Roman" w:hAnsi="Times New Roman" w:cs="Times New Roman"/>
          <w:sz w:val="24"/>
          <w:szCs w:val="24"/>
        </w:rPr>
        <w:t>; Калашников В А учитель истории</w:t>
      </w: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F25C3F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5C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5C3F" w:rsidRDefault="00F25C3F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F25C3F" w:rsidRDefault="00F25C3F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F25C3F" w:rsidRDefault="00F25C3F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F25C3F" w:rsidRDefault="00F25C3F" w:rsidP="00F25C3F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25C3F" w:rsidRDefault="00F25C3F" w:rsidP="00F25C3F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2024 год  </w:t>
      </w:r>
    </w:p>
    <w:p w:rsidR="00EE69C5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</w:p>
    <w:p w:rsidR="00F25C3F" w:rsidRDefault="00EE69C5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F79EF" w:rsidRPr="00F25C3F" w:rsidRDefault="00F25C3F" w:rsidP="00EE69C5">
      <w:pPr>
        <w:ind w:right="-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D23" w:rsidRPr="00887D23">
        <w:rPr>
          <w:rFonts w:ascii="Times New Roman" w:hAnsi="Times New Roman" w:cs="Times New Roman"/>
          <w:b/>
          <w:sz w:val="24"/>
          <w:szCs w:val="24"/>
        </w:rPr>
        <w:t>Жизнь и деятельность ученого</w:t>
      </w:r>
      <w:r w:rsidR="00887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D23" w:rsidRPr="00887D23">
        <w:rPr>
          <w:rFonts w:ascii="Times New Roman" w:hAnsi="Times New Roman" w:cs="Times New Roman"/>
          <w:b/>
          <w:sz w:val="24"/>
          <w:szCs w:val="24"/>
        </w:rPr>
        <w:t xml:space="preserve"> Каныша  Сатпаева</w:t>
      </w:r>
    </w:p>
    <w:p w:rsidR="00FA1865" w:rsidRDefault="00FA1865" w:rsidP="00FA1865">
      <w:pPr>
        <w:ind w:left="57" w:right="-2438"/>
        <w:rPr>
          <w:rFonts w:ascii="Times New Roman" w:hAnsi="Times New Roman" w:cs="Times New Roman"/>
          <w:b/>
          <w:sz w:val="24"/>
          <w:szCs w:val="24"/>
        </w:rPr>
      </w:pPr>
    </w:p>
    <w:p w:rsidR="00887D23" w:rsidRDefault="00887D23" w:rsidP="00887D23">
      <w:pPr>
        <w:ind w:left="57" w:right="-2098"/>
        <w:rPr>
          <w:rFonts w:ascii="Times New Roman" w:hAnsi="Times New Roman" w:cs="Times New Roman"/>
          <w:b/>
          <w:sz w:val="24"/>
          <w:szCs w:val="24"/>
        </w:rPr>
      </w:pPr>
    </w:p>
    <w:p w:rsidR="00EA56CD" w:rsidRDefault="005C0F61" w:rsidP="00EA5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7F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478A" w:rsidRPr="0098478A">
        <w:rPr>
          <w:rFonts w:ascii="Times New Roman" w:hAnsi="Times New Roman" w:cs="Times New Roman"/>
          <w:sz w:val="24"/>
          <w:szCs w:val="24"/>
        </w:rPr>
        <w:t xml:space="preserve"> </w:t>
      </w:r>
      <w:r w:rsidR="00B87FE3">
        <w:rPr>
          <w:rFonts w:ascii="Times New Roman" w:hAnsi="Times New Roman" w:cs="Times New Roman"/>
          <w:sz w:val="24"/>
          <w:szCs w:val="24"/>
        </w:rPr>
        <w:t xml:space="preserve">   </w:t>
      </w:r>
      <w:r w:rsidR="00200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25C3F"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истории казахского народа и Казахстана академик Каныш Имантаевич Сатпаев был не только феноменальным провидцем тайн земных недр, выдающимся ученым-геологом и организатором науки, а прежде всего крупнейшим для своего времени мыслителем и естествоиспытателем. Большой общественный и государственный деятель, тонкий политик, внесший свой вклад в цивилизованное индустриальное развитие Казахстана, он был неформальным лидером общества.</w:t>
      </w:r>
    </w:p>
    <w:p w:rsidR="0098478A" w:rsidRPr="0098478A" w:rsidRDefault="00EA56CD" w:rsidP="00EA5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1DBA"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 xml:space="preserve">Каныш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Имантаевич Сатпаев родился 12 апреля 1899 года в Павлодарском уезде Семипалатинской области (ныне поселок Тендик Баянаульского района Павлодарской области).</w:t>
      </w:r>
      <w:r w:rsidR="0098478A" w:rsidRPr="0098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478A" w:rsidRPr="00984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1909 по 1911 годы Каныш Сатпаев учился в аульной школе. В 1911 году поступил в русско-казахское училище в городе Павлодар, которое окончил в 1914 году с отличием. В 1914 году поступил в Семипалатинскую учительскую семинарию. В 1918 году получил диплом об окончании семинарии. В 1918 году – учитель педагогического курса в Семипалатинске, 1920-2</w:t>
      </w:r>
      <w:r w:rsidR="00F419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гг. – народный судья в Баянау</w:t>
      </w:r>
      <w:r w:rsidR="0098478A" w:rsidRPr="00984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ле.</w:t>
      </w:r>
    </w:p>
    <w:p w:rsidR="00F266A4" w:rsidRDefault="00F266A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478A" w:rsidRPr="0098478A">
        <w:rPr>
          <w:rFonts w:ascii="Times New Roman" w:hAnsi="Times New Roman" w:cs="Times New Roman"/>
          <w:sz w:val="24"/>
          <w:szCs w:val="24"/>
        </w:rPr>
        <w:t xml:space="preserve">На выбор профессии юноши повлиял профессор из Томска Михаил Антонович Усов, приехавший в 1921 году лечиться в Баянаул. Он разбудил в К. И. Сатпаеве желание исследовать недра родной земли, отдать их Родине и людям. Позже академик К. И. Сатпаев напишет: "Мне выпала великая честь поднимать социалистическую индустрию…, создавать </w:t>
      </w:r>
      <w:r>
        <w:rPr>
          <w:rFonts w:ascii="Times New Roman" w:hAnsi="Times New Roman" w:cs="Times New Roman"/>
          <w:sz w:val="24"/>
          <w:szCs w:val="24"/>
        </w:rPr>
        <w:t xml:space="preserve">передовую науку в Казахстане". В </w:t>
      </w:r>
      <w:r w:rsidR="0098478A" w:rsidRPr="0098478A">
        <w:rPr>
          <w:rFonts w:ascii="Times New Roman" w:hAnsi="Times New Roman" w:cs="Times New Roman"/>
          <w:sz w:val="24"/>
          <w:szCs w:val="24"/>
        </w:rPr>
        <w:t>1926 году К.И.Сатпаев успешно окончил Томский технологический институт и, став первым казахом с дипломом горного инженера-геолога, был направлен в распоряжение Центрального Совета народного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8478A" w:rsidRPr="0098478A">
        <w:rPr>
          <w:rFonts w:ascii="Times New Roman" w:hAnsi="Times New Roman" w:cs="Times New Roman"/>
          <w:sz w:val="24"/>
          <w:szCs w:val="24"/>
        </w:rPr>
        <w:t>Сатпаев возглавил геологический отдел треста "Атбасцветмет". На его долю выпала серьезная задача - проведение первых стационарных геологоразведочных работ по планомерному выявлению запасов полезных ископаемых в Жезказган-Улутауском районе. В отличие от англичан и Геологического Комитета при СНК, которые оценивали запасы Жезказгана как скромные, Сатпаев был убежден в огромных запасах руд в этом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1932 году К. И. Сатпаев публикует первую научную монографию “Джезказганский медно-рудный район и его минеральные ресурсы”. К тому времени было установлено, что в рудах Жезказгана более 2 млн. тонн меди, а не 60 тыс. тонн, о которых говорили английские специалисты и сотрудники из Геологического комитета при СНК. Это было доказательством научного предвидения К. И. Сатпаева.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78A" w:rsidRPr="0098478A">
        <w:rPr>
          <w:rFonts w:ascii="Times New Roman" w:hAnsi="Times New Roman" w:cs="Times New Roman"/>
          <w:sz w:val="24"/>
          <w:szCs w:val="24"/>
        </w:rPr>
        <w:t>В 1934 году на сессии Академии наук СССР К. И. Сатпаев выступает с докладом "Медь, уголь, железные, марганцевые руды и другие полезные ископаемые Джезказган-Улутауского района", в котором всесторонне обосновывает богатые перспективы Жезказганского месторождения и всего района. Ученые Москвы во главе с В. А. Обручевым убедились в безусловной победе молодого ученого.</w:t>
      </w:r>
      <w:r w:rsidR="00311832"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К 1937 году разведанные запасы меди позволили назвать Жезказган крупнейшим месторождением меди в мире и обосновать строительство здесь горнорудного предприятия.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5F" w:rsidRDefault="00F266A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8478A" w:rsidRPr="0098478A">
        <w:rPr>
          <w:rFonts w:ascii="Times New Roman" w:hAnsi="Times New Roman" w:cs="Times New Roman"/>
          <w:sz w:val="24"/>
          <w:szCs w:val="24"/>
        </w:rPr>
        <w:t>В своей многоплановой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 xml:space="preserve"> Каныш Имантаевич не ограничивался лишь геологоразведочными работами, он вел и широкую многоплановую работу по всем направлениям геологической науки.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1941 году К. И. Сатпаев назначается директором Геологического института Казахского филиала академии наук СССР, а через год он становится руководителем этого подразделения - будущей Академии наук Республики.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трудных условиях военного времени свою кипучую деятельность К. И. Сатпаев направил на организацию работы для защиты страны от фашизма. Осенью 1943 года за заслуги в развитии науки и большие научные достижения К. И. Сатпаев был избран членом-корреспондентом Академии наук СССР. В эти годы он особое внимание уделял ходу проектирования и строительства Казахстанской Магнитки, Балхаша и Атасуйского горнорудного комбината.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июне 1946 года К. И. Сатпаев был избран первым Президентом Академии наук Казахстана. В октябре этого же года он был избран действительным академиком Академии наук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5F" w:rsidRDefault="00C7725F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78A" w:rsidRPr="0098478A">
        <w:rPr>
          <w:rFonts w:ascii="Times New Roman" w:hAnsi="Times New Roman" w:cs="Times New Roman"/>
          <w:sz w:val="24"/>
          <w:szCs w:val="24"/>
        </w:rPr>
        <w:t>Академия наук Казахстана создавала большую науку с необходимыми подразделениями и институтами, определялись пути развития экономики и культуры, интенсивного использования богатейших минерально-сырьевых природных ресурсов республики. Были открыты новые академические институты: ядерной физики, математики и механики, гидрогеологии и гидрофизики, химии нефти и природных солей, химико-металлургический, горно-металлургический, ихтиологии и рыбного хозяйства, экспериментальной биологии, экономики, философии и права, литературы и искусства, языкознания. Энциклопедическая образованность позволяла Президенту принимать личное участие в создании этих центров большой науки.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Молодая Академия наук Казахстана росла и развивалась. Формировались научн</w:t>
      </w:r>
      <w:r>
        <w:rPr>
          <w:rFonts w:ascii="Times New Roman" w:hAnsi="Times New Roman" w:cs="Times New Roman"/>
          <w:sz w:val="24"/>
          <w:szCs w:val="24"/>
        </w:rPr>
        <w:t xml:space="preserve">ые кадры. </w:t>
      </w:r>
    </w:p>
    <w:p w:rsidR="00F4192A" w:rsidRDefault="00C7725F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478A" w:rsidRPr="0098478A">
        <w:rPr>
          <w:rFonts w:ascii="Times New Roman" w:hAnsi="Times New Roman" w:cs="Times New Roman"/>
          <w:sz w:val="24"/>
          <w:szCs w:val="24"/>
        </w:rPr>
        <w:t>Диапазон интересов академика К. И. Сатпаева был необычайно широк и выходил за рамки естественных наук. Он был большим знатоком казахской истории, литературы, культуры, этнографии, музыки и фольклора, общеизвестны его археологические изыскания на территории Центрального Казахстана, труды по педагогике и литературе. Он первым оценил значение романа М. О. Ауэзова "Путь Абая", передал 25 народных песен собирателю фольклора А. Затаевичу, оставил множество работ о театре, искусстве, культуре, по воспитанию 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Вместе с тем следует подчеркнуть, что К. И. Сатпаев в первую очередь был и остается крупнейшим ученым в области геологической науки. Он создал и возглавил школу металлогении в Казахстане. Разработанный им комплексный подход формационного металлогенического анализа стал основополагающим для геологической науки и практики. Глава всей науки Казахстана был заслуженно признан прежде всего главой казахстанской школы геологов, одним из создателей науки о металлогении. Он оставил после себя большую плеяду ученых, воспитал целую школу металлогенистов Казахстана.</w:t>
      </w:r>
      <w:r w:rsidR="00311832"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1958 году за разработку методологической основы и составление прогнозных металлогенических карт Центрального Казахстана, не имевших аналога в мировой геологической практике, группа казахстанских ученых-геологов во главе с академиком К. И. Сатпаевым была удостоена Ленинской премии</w:t>
      </w:r>
      <w:r w:rsidR="00F41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F61" w:rsidRDefault="00F4192A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478A" w:rsidRPr="0098478A">
        <w:rPr>
          <w:rFonts w:ascii="Times New Roman" w:hAnsi="Times New Roman" w:cs="Times New Roman"/>
          <w:sz w:val="24"/>
          <w:szCs w:val="24"/>
        </w:rPr>
        <w:t xml:space="preserve">Много сил и энергии отдавал академик К. И. Сатпаев становлению и развитию международных связей Казахстана, укреплению и углублению сотрудничества казахских ученых с учеными России, Украины, Таджикистана, Узбекистана, Грузии, Киргизии. Выдающийся ученый страны, он представлял казахстанскую науку и за рубежом. Так, в 1947 г. он в составе делегации Верховного Совета СССР посетил Англию, где достойно представлял ученых страны.  В 1958 г. К. И. Сатпаев в составе </w:t>
      </w:r>
      <w:r w:rsidR="0098478A" w:rsidRPr="0098478A">
        <w:rPr>
          <w:rFonts w:ascii="Times New Roman" w:hAnsi="Times New Roman" w:cs="Times New Roman"/>
          <w:sz w:val="24"/>
          <w:szCs w:val="24"/>
        </w:rPr>
        <w:lastRenderedPageBreak/>
        <w:t>представительной делегации побывал в Китае, где принял участие в работе геологической конференции КНР. Он был награжден четырьмя орденами Ленина и орденом Великой Отечественной войны, избирался депутатом Верховного Совета СССР и Казахской ССР.Академик К. И. Сатпаев скончался 31 января 1964 г., похоронен в Алматы.</w:t>
      </w:r>
      <w:r w:rsidR="00311832"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В эти дни академик АН КазССР А. Х. Маргулан написал о нем: "Рано оборвалась жизнь этого замечательного человека, светоча науки и разума, друга и товарища многих. Он был гордостью своего народа, жил и трудился во имя его процветания. Служение народу он считал высшим идеалом своей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8A" w:rsidRPr="0098478A">
        <w:rPr>
          <w:rFonts w:ascii="Times New Roman" w:hAnsi="Times New Roman" w:cs="Times New Roman"/>
          <w:sz w:val="24"/>
          <w:szCs w:val="24"/>
        </w:rPr>
        <w:t>Именем академика К. И. Сатпаева названы города в Карагандинской области, Институт геологических наук Академии наук РК, Жезказганский горно-металлургический комбинат, малая планета в созвездии Тельца, минерал, ледник и горная вершина Джунгарского Алатау, сорт цветов, улицы и школы в городах и поселках Республики Казахстан.В настоящее время установлена премия АН РК его имени за выдающиеся достижения в области естественных наук, создан Международный Фонд К.И. Сатпаева.</w:t>
      </w: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F25C3F" w:rsidP="00984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Литература</w:t>
      </w: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C3F" w:rsidRPr="00F25C3F" w:rsidRDefault="00F25C3F" w:rsidP="00F25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 ресурсы</w:t>
      </w:r>
    </w:p>
    <w:p w:rsidR="00F25C3F" w:rsidRPr="00F25C3F" w:rsidRDefault="00F25C3F" w:rsidP="00F25C3F">
      <w:pPr>
        <w:jc w:val="both"/>
        <w:rPr>
          <w:rFonts w:ascii="Times New Roman" w:hAnsi="Times New Roman" w:cs="Times New Roman"/>
          <w:sz w:val="24"/>
          <w:szCs w:val="24"/>
        </w:rPr>
      </w:pPr>
      <w:r w:rsidRPr="00F25C3F">
        <w:rPr>
          <w:rFonts w:ascii="Times New Roman" w:hAnsi="Times New Roman" w:cs="Times New Roman"/>
          <w:sz w:val="24"/>
          <w:szCs w:val="24"/>
        </w:rPr>
        <w:t>Сатпаев К.И. Избранные труды. Т. 1. Джезказганский меднорудный район. – Алма-Ата, 1967. – 279 с., ил., рис., карт., вкл., портр.</w:t>
      </w:r>
    </w:p>
    <w:p w:rsidR="00F25C3F" w:rsidRPr="00F25C3F" w:rsidRDefault="00F25C3F" w:rsidP="00F25C3F">
      <w:pPr>
        <w:jc w:val="both"/>
        <w:rPr>
          <w:rFonts w:ascii="Times New Roman" w:hAnsi="Times New Roman" w:cs="Times New Roman"/>
          <w:sz w:val="24"/>
          <w:szCs w:val="24"/>
        </w:rPr>
      </w:pPr>
      <w:r w:rsidRPr="00F25C3F">
        <w:rPr>
          <w:rFonts w:ascii="Times New Roman" w:hAnsi="Times New Roman" w:cs="Times New Roman"/>
          <w:sz w:val="24"/>
          <w:szCs w:val="24"/>
        </w:rPr>
        <w:t>Сатпаев К.И. Избранные труды. Т. 2. Полезные ископаемые Джезказган-Улутауского района. – Алма-Ата, 1968. – 221 с., табл., илл., вкл.</w:t>
      </w:r>
    </w:p>
    <w:p w:rsidR="00F25C3F" w:rsidRPr="00F25C3F" w:rsidRDefault="00F25C3F" w:rsidP="00F25C3F">
      <w:pPr>
        <w:jc w:val="both"/>
        <w:rPr>
          <w:rFonts w:ascii="Times New Roman" w:hAnsi="Times New Roman" w:cs="Times New Roman"/>
          <w:sz w:val="24"/>
          <w:szCs w:val="24"/>
        </w:rPr>
      </w:pPr>
      <w:r w:rsidRPr="00F25C3F">
        <w:rPr>
          <w:rFonts w:ascii="Times New Roman" w:hAnsi="Times New Roman" w:cs="Times New Roman"/>
          <w:sz w:val="24"/>
          <w:szCs w:val="24"/>
        </w:rPr>
        <w:t>Сатпаев К.И. Избранные труды. Т. 3. Проблемы металлогении и минеральные ресурсы казахстана. – Алма-Ата, 1968. – 312 с., рис., табл., илл., вкл.</w:t>
      </w:r>
    </w:p>
    <w:p w:rsidR="00F25C3F" w:rsidRPr="00F25C3F" w:rsidRDefault="00F25C3F" w:rsidP="00F25C3F">
      <w:pPr>
        <w:jc w:val="both"/>
        <w:rPr>
          <w:rFonts w:ascii="Times New Roman" w:hAnsi="Times New Roman" w:cs="Times New Roman"/>
          <w:sz w:val="24"/>
          <w:szCs w:val="24"/>
        </w:rPr>
      </w:pPr>
      <w:r w:rsidRPr="00F25C3F">
        <w:rPr>
          <w:rFonts w:ascii="Times New Roman" w:hAnsi="Times New Roman" w:cs="Times New Roman"/>
          <w:sz w:val="24"/>
          <w:szCs w:val="24"/>
        </w:rPr>
        <w:t>Сатпаев К.И. Избранные труды. Т. 4. Проблемы развития науки в Казахстане. – Алма-Ата, 1969. – 291 с.</w:t>
      </w: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32" w:rsidRPr="0098478A" w:rsidRDefault="00311832" w:rsidP="00984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78A" w:rsidRPr="00FA1865" w:rsidRDefault="0098478A">
      <w:pPr>
        <w:jc w:val="both"/>
      </w:pPr>
    </w:p>
    <w:sectPr w:rsidR="0098478A" w:rsidRPr="00FA1865" w:rsidSect="005C0F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39" w:rsidRDefault="00135339" w:rsidP="00EE69C5">
      <w:pPr>
        <w:spacing w:after="0" w:line="240" w:lineRule="auto"/>
      </w:pPr>
      <w:r>
        <w:separator/>
      </w:r>
    </w:p>
  </w:endnote>
  <w:endnote w:type="continuationSeparator" w:id="0">
    <w:p w:rsidR="00135339" w:rsidRDefault="00135339" w:rsidP="00EE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39" w:rsidRDefault="00135339" w:rsidP="00EE69C5">
      <w:pPr>
        <w:spacing w:after="0" w:line="240" w:lineRule="auto"/>
      </w:pPr>
      <w:r>
        <w:separator/>
      </w:r>
    </w:p>
  </w:footnote>
  <w:footnote w:type="continuationSeparator" w:id="0">
    <w:p w:rsidR="00135339" w:rsidRDefault="00135339" w:rsidP="00EE6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F"/>
    <w:rsid w:val="00135339"/>
    <w:rsid w:val="0020088C"/>
    <w:rsid w:val="00266943"/>
    <w:rsid w:val="00311832"/>
    <w:rsid w:val="004C50A8"/>
    <w:rsid w:val="005C0F61"/>
    <w:rsid w:val="00887D23"/>
    <w:rsid w:val="00896DCF"/>
    <w:rsid w:val="0098478A"/>
    <w:rsid w:val="00B87FE3"/>
    <w:rsid w:val="00C01DBA"/>
    <w:rsid w:val="00C7725F"/>
    <w:rsid w:val="00D415D7"/>
    <w:rsid w:val="00D537DF"/>
    <w:rsid w:val="00DC6FF1"/>
    <w:rsid w:val="00DE201C"/>
    <w:rsid w:val="00EA56CD"/>
    <w:rsid w:val="00EE69C5"/>
    <w:rsid w:val="00F25C3F"/>
    <w:rsid w:val="00F266A4"/>
    <w:rsid w:val="00F4192A"/>
    <w:rsid w:val="00FA1865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EA04D-34F6-4124-B87A-66B0CA59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9C5"/>
  </w:style>
  <w:style w:type="paragraph" w:styleId="a7">
    <w:name w:val="footer"/>
    <w:basedOn w:val="a"/>
    <w:link w:val="a8"/>
    <w:uiPriority w:val="99"/>
    <w:unhideWhenUsed/>
    <w:rsid w:val="00E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2024-01-23T08:22:00Z</cp:lastPrinted>
  <dcterms:created xsi:type="dcterms:W3CDTF">2024-01-23T04:32:00Z</dcterms:created>
  <dcterms:modified xsi:type="dcterms:W3CDTF">2024-01-23T10:16:00Z</dcterms:modified>
</cp:coreProperties>
</file>