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673C" w14:textId="46E2B705" w:rsidR="00A1141C" w:rsidRPr="00A1141C" w:rsidRDefault="00A1141C" w:rsidP="00A1141C">
      <w:pPr>
        <w:pStyle w:val="a6"/>
        <w:spacing w:before="200" w:beforeAutospacing="0" w:after="0" w:afterAutospacing="0" w:line="216" w:lineRule="auto"/>
        <w:jc w:val="center"/>
        <w:rPr>
          <w:lang w:eastAsia="kk-KZ"/>
        </w:rPr>
      </w:pPr>
      <w:r w:rsidRPr="00A1141C">
        <w:rPr>
          <w:rFonts w:eastAsia="+mn-ea"/>
          <w:color w:val="000000"/>
          <w:kern w:val="24"/>
          <w:sz w:val="28"/>
          <w:szCs w:val="28"/>
        </w:rPr>
        <w:t>«Новые возможности и стратегии деятельности Дворца школьников</w:t>
      </w:r>
      <w:r w:rsidRPr="00A1141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A1141C">
        <w:rPr>
          <w:rFonts w:eastAsia="+mn-ea"/>
          <w:color w:val="000000"/>
          <w:kern w:val="24"/>
          <w:sz w:val="28"/>
          <w:szCs w:val="28"/>
        </w:rPr>
        <w:t>им.М.М.Катаева</w:t>
      </w:r>
      <w:proofErr w:type="spellEnd"/>
      <w:proofErr w:type="gramStart"/>
      <w:r w:rsidRPr="00A1141C">
        <w:rPr>
          <w:rFonts w:eastAsia="+mn-ea"/>
          <w:color w:val="000000"/>
          <w:kern w:val="24"/>
          <w:sz w:val="28"/>
          <w:szCs w:val="28"/>
        </w:rPr>
        <w:t>»</w:t>
      </w:r>
      <w:r w:rsidRPr="00A1141C">
        <w:rPr>
          <w:rFonts w:eastAsia="+mn-ea"/>
          <w:color w:val="000000"/>
          <w:kern w:val="24"/>
          <w:sz w:val="28"/>
          <w:szCs w:val="28"/>
        </w:rPr>
        <w:t xml:space="preserve">  в</w:t>
      </w:r>
      <w:proofErr w:type="gramEnd"/>
      <w:r w:rsidRPr="00A1141C">
        <w:rPr>
          <w:rFonts w:eastAsia="+mn-ea"/>
          <w:color w:val="000000"/>
          <w:kern w:val="24"/>
          <w:sz w:val="28"/>
          <w:szCs w:val="28"/>
        </w:rPr>
        <w:t xml:space="preserve"> современных условиях» .</w:t>
      </w:r>
    </w:p>
    <w:p w14:paraId="7BC1B277" w14:textId="77777777" w:rsidR="00A1141C" w:rsidRPr="00A1141C" w:rsidRDefault="00A1141C" w:rsidP="00131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051A9" w14:textId="77777777" w:rsidR="00A1141C" w:rsidRDefault="00A1141C" w:rsidP="00131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37A00" w14:textId="50E87012" w:rsidR="0013156C" w:rsidRPr="00633714" w:rsidRDefault="0013156C" w:rsidP="00131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14">
        <w:rPr>
          <w:rFonts w:ascii="Times New Roman" w:eastAsia="Calibri" w:hAnsi="Times New Roman" w:cs="Times New Roman"/>
          <w:sz w:val="24"/>
          <w:szCs w:val="24"/>
        </w:rPr>
        <w:t>Курс инновационного развития и модернизации всех структурных компонентов системы образования ставит своей целью качественное изменение содержания образования и получения новых образовательных результатов.</w:t>
      </w:r>
    </w:p>
    <w:p w14:paraId="112C2BC4" w14:textId="77777777" w:rsidR="0013156C" w:rsidRPr="00633714" w:rsidRDefault="0013156C" w:rsidP="001315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Выстраивая образовательно-воспитательную систему Дворца школьников </w:t>
      </w:r>
      <w:proofErr w:type="gramStart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определяющим звеном деятельности</w:t>
      </w:r>
      <w:proofErr w:type="gramEnd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считать обеспечение востребованности и конкурентности дополнительных образовательных услуг.</w:t>
      </w:r>
    </w:p>
    <w:p w14:paraId="680349CA" w14:textId="2C465262" w:rsidR="003D6706" w:rsidRPr="00633714" w:rsidRDefault="00164B27" w:rsidP="003D67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деятельность Дворца школьников за 3</w:t>
      </w:r>
      <w:r w:rsidR="00033A6A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последних г</w:t>
      </w:r>
      <w:r w:rsidR="00EE7818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 можно выделить </w:t>
      </w:r>
      <w:proofErr w:type="gramStart"/>
      <w:r w:rsidR="00EE7818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172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172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топых</w:t>
      </w:r>
      <w:proofErr w:type="spellEnd"/>
      <w:proofErr w:type="gramEnd"/>
      <w:r w:rsidR="0049172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факторов</w:t>
      </w:r>
      <w:r w:rsidR="005E5E0D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6A42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УВП</w:t>
      </w:r>
      <w:r w:rsidR="0049172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способствующих </w:t>
      </w:r>
      <w:r w:rsidR="00033A6A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обеспечению востребованности и конкурентности дополнительных образовательных услуг</w:t>
      </w:r>
      <w:r w:rsid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3A6A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ДШ</w:t>
      </w:r>
      <w:r w:rsidR="003D6706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  развития </w:t>
      </w:r>
    </w:p>
    <w:p w14:paraId="6132BE98" w14:textId="77777777" w:rsidR="0013156C" w:rsidRPr="00633714" w:rsidRDefault="001315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C6C2DA" w14:textId="77777777" w:rsidR="00CA6697" w:rsidRPr="00633714" w:rsidRDefault="004E6F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топ</w:t>
      </w:r>
      <w:r w:rsidR="0013156C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5317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Увеличение</w:t>
      </w:r>
      <w:r w:rsidR="0013156C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контингента воспитанников</w:t>
      </w:r>
      <w:r w:rsidR="00CA6697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C604029" w14:textId="77777777" w:rsidR="00613A41" w:rsidRPr="00633714" w:rsidRDefault="00B30D40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 в ДШ открыто 48 творческих студий в них 132 группы, охват составляет 1846 воспитанников, по </w:t>
      </w:r>
      <w:r w:rsidR="00845317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сравнению с</w:t>
      </w:r>
      <w:r w:rsidR="000E2608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предыдущим </w:t>
      </w:r>
      <w:proofErr w:type="gramStart"/>
      <w:r w:rsidR="000E2608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годам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идет</w:t>
      </w:r>
      <w:proofErr w:type="gramEnd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уменьшение</w:t>
      </w:r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контингента </w:t>
      </w:r>
      <w:r w:rsidR="000E2608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1% и уменьшение кол-ва кружков.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8A51FD" w14:textId="77777777" w:rsidR="0013156C" w:rsidRPr="00633714" w:rsidRDefault="001315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топ</w:t>
      </w:r>
      <w:r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сохранность </w:t>
      </w:r>
      <w:r w:rsidR="00062879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>контингента</w:t>
      </w:r>
      <w:r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</w:t>
      </w:r>
    </w:p>
    <w:p w14:paraId="4CA4E875" w14:textId="77777777" w:rsidR="004E6FDF" w:rsidRPr="00633714" w:rsidRDefault="004E6FDF" w:rsidP="004E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 xml:space="preserve">Анализ сохранности контингента за 3 года показал, что наибольший процент сохранности наблюдается в отделе художественного воспитания: </w:t>
      </w:r>
      <w:r w:rsidRPr="00633714">
        <w:rPr>
          <w:rFonts w:ascii="Times New Roman" w:eastAsia="Calibri" w:hAnsi="Times New Roman" w:cs="Times New Roman"/>
          <w:sz w:val="24"/>
          <w:szCs w:val="24"/>
        </w:rPr>
        <w:t xml:space="preserve">2 год обучения – 94-96%, 3 год обучения -90-94%, 4 год обучения – 66-74%. </w:t>
      </w:r>
    </w:p>
    <w:p w14:paraId="6D76B940" w14:textId="77777777" w:rsidR="004E6FDF" w:rsidRPr="00633714" w:rsidRDefault="004E6FDF" w:rsidP="004E6F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 xml:space="preserve">В отделе науки и техники с каждым годом улучшается сохранность контингента: </w:t>
      </w:r>
      <w:r w:rsidRPr="00633714">
        <w:rPr>
          <w:rFonts w:ascii="Times New Roman" w:eastAsia="Calibri" w:hAnsi="Times New Roman" w:cs="Times New Roman"/>
          <w:sz w:val="24"/>
          <w:szCs w:val="24"/>
        </w:rPr>
        <w:t xml:space="preserve">2 год обучения – 70-80%, 3 год обучения -95-100%. </w:t>
      </w:r>
    </w:p>
    <w:p w14:paraId="7EADC9E7" w14:textId="77777777" w:rsidR="004E6FDF" w:rsidRPr="00633714" w:rsidRDefault="004E6FDF" w:rsidP="004E6FDF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C279448" w14:textId="77777777" w:rsidR="004E6FDF" w:rsidRPr="00633714" w:rsidRDefault="004E6FDF" w:rsidP="004E6FDF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33714">
        <w:rPr>
          <w:rFonts w:ascii="Times New Roman" w:hAnsi="Times New Roman"/>
          <w:sz w:val="24"/>
          <w:szCs w:val="24"/>
          <w:lang w:val="kk-KZ"/>
        </w:rPr>
        <w:tab/>
        <w:t xml:space="preserve">Сравнительный анализ сохранности контингента в отделе эстетического воспитания показал повышение на протяжении трех учебных лет: </w:t>
      </w:r>
      <w:r w:rsidR="002E6164" w:rsidRPr="00633714">
        <w:rPr>
          <w:rFonts w:ascii="Times New Roman" w:hAnsi="Times New Roman"/>
          <w:sz w:val="24"/>
          <w:szCs w:val="24"/>
          <w:lang w:val="kk-KZ"/>
        </w:rPr>
        <w:t>от 80-до 90%.</w:t>
      </w:r>
    </w:p>
    <w:p w14:paraId="4570879D" w14:textId="77777777" w:rsidR="004E6FDF" w:rsidRPr="00633714" w:rsidRDefault="004E6FDF" w:rsidP="00473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 xml:space="preserve">Сохранность контингента воспитанников отдела </w:t>
      </w:r>
      <w:proofErr w:type="spellStart"/>
      <w:proofErr w:type="gramStart"/>
      <w:r w:rsidRPr="00633714">
        <w:rPr>
          <w:rFonts w:ascii="Times New Roman" w:hAnsi="Times New Roman" w:cs="Times New Roman"/>
          <w:sz w:val="24"/>
          <w:szCs w:val="24"/>
        </w:rPr>
        <w:t>ЭВиР</w:t>
      </w:r>
      <w:proofErr w:type="spellEnd"/>
      <w:r w:rsidRPr="0063371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33714">
        <w:rPr>
          <w:rFonts w:ascii="Times New Roman" w:hAnsi="Times New Roman" w:cs="Times New Roman"/>
          <w:sz w:val="24"/>
          <w:szCs w:val="24"/>
          <w:lang w:val="kk-KZ"/>
        </w:rPr>
        <w:t>Білімпаз</w:t>
      </w:r>
      <w:r w:rsidRPr="00633714">
        <w:rPr>
          <w:rFonts w:ascii="Times New Roman" w:hAnsi="Times New Roman" w:cs="Times New Roman"/>
          <w:sz w:val="24"/>
          <w:szCs w:val="24"/>
        </w:rPr>
        <w:t>» составляет 82%.</w:t>
      </w:r>
      <w:r w:rsidR="002E6164" w:rsidRPr="00633714">
        <w:rPr>
          <w:rFonts w:ascii="Times New Roman" w:hAnsi="Times New Roman" w:cs="Times New Roman"/>
          <w:sz w:val="24"/>
          <w:szCs w:val="24"/>
          <w:lang w:val="kk-KZ"/>
        </w:rPr>
        <w:t xml:space="preserve"> Очевидно, что чем больше дети занимаются, тем более осознанным становится их выбор направления деятельности.</w:t>
      </w:r>
    </w:p>
    <w:p w14:paraId="090F7CD0" w14:textId="52EF845E" w:rsidR="00613A41" w:rsidRPr="00633714" w:rsidRDefault="00EE78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 </w:t>
      </w:r>
      <w:r w:rsidRPr="006337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данных проблем 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</w:t>
      </w:r>
      <w:proofErr w:type="gramStart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осуществить  через</w:t>
      </w:r>
      <w:proofErr w:type="gramEnd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</w:t>
      </w:r>
      <w:r w:rsidR="00AE03F9" w:rsidRPr="0063371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FC6830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реализацию  </w:t>
      </w:r>
      <w:r w:rsidR="004B4A40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613A41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топовых </w:t>
      </w:r>
      <w:r w:rsidR="00E623F3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направлений</w:t>
      </w:r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креативной экономике, а </w:t>
      </w:r>
      <w:r w:rsidR="00FF69C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экономику нового времени и знаний (</w:t>
      </w:r>
      <w:proofErr w:type="spellStart"/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knowledge</w:t>
      </w:r>
      <w:proofErr w:type="spellEnd"/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economy</w:t>
      </w:r>
      <w:proofErr w:type="spellEnd"/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3837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главным ресурсом являются идеи, которые придумывают люди. Сегодня в мире нет четкого определения, какие именно индустрии входят в креативную экономику. Определенно можно утверждать, что к ней относится почти все</w:t>
      </w:r>
      <w:r w:rsidR="00AD3837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13A41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связано с культурой: музыка, театр, литература, кино, мода и другое.</w:t>
      </w:r>
    </w:p>
    <w:p w14:paraId="3233E4D2" w14:textId="095A4127" w:rsidR="00613A41" w:rsidRPr="00633714" w:rsidRDefault="00613A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1.Научно-техническое 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–это 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 новых креативных более соврем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енных </w:t>
      </w:r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3F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студий</w:t>
      </w:r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зеленой экономике,</w:t>
      </w:r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 направление ка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киберспорт,</w:t>
      </w:r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клипмекерство</w:t>
      </w:r>
      <w:proofErr w:type="spellEnd"/>
      <w:r w:rsidR="00CE7F5A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E7F5A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дизайн,</w:t>
      </w:r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стем</w:t>
      </w:r>
      <w:proofErr w:type="gramEnd"/>
      <w:r w:rsidR="00396D8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-образование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03F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E03F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моделирование, архитектурный дизайн</w:t>
      </w:r>
      <w:r w:rsidR="0006287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6FD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фотография,</w:t>
      </w:r>
      <w:r w:rsid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6FD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анимация</w:t>
      </w:r>
      <w:r w:rsidR="00E575F6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виртуальные лаборатории.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креативным умам (группе воспитанников) дать возможность реализовывать свои идеи здесь, то и в будущем дети могут применить свои идеи на практике.</w:t>
      </w:r>
    </w:p>
    <w:p w14:paraId="0BDE1B0B" w14:textId="2BB9E3F7" w:rsidR="00E623F3" w:rsidRPr="00633714" w:rsidRDefault="001A2B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2.Художественно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решить задачи через открытие студий игры на народных инструментах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кобыз, </w:t>
      </w:r>
      <w:proofErr w:type="spellStart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жетиген</w:t>
      </w:r>
      <w:proofErr w:type="spellEnd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студии </w:t>
      </w:r>
      <w:r w:rsid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народного пения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сопровождением народного инструмента домбра)</w:t>
      </w:r>
      <w:r w:rsidR="00E623F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студии звукозаписи, студии современных танцев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(Хип-хоп, 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йк –</w:t>
      </w:r>
      <w:proofErr w:type="spellStart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данс</w:t>
      </w:r>
      <w:proofErr w:type="spellEnd"/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хаус,</w:t>
      </w:r>
      <w:r w:rsid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леди стайл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14:paraId="62C024CC" w14:textId="77777777" w:rsidR="001A2BB9" w:rsidRPr="00633714" w:rsidRDefault="001A2B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3.Эстетическое направление</w:t>
      </w:r>
      <w:r w:rsidR="00AE03F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ремесел народного творчества</w:t>
      </w:r>
      <w:r w:rsidR="00AE03F9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студий дизайна и моды, студий изготовления керамики, гончарное дело.</w:t>
      </w:r>
    </w:p>
    <w:p w14:paraId="0050A1F8" w14:textId="77777777" w:rsidR="00AE03F9" w:rsidRPr="00633714" w:rsidRDefault="00AE03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4.Социально-педагогическое направление, через открытие клуба волонтерства; студии современных, креативных профессий; центра бала-бизнес, </w:t>
      </w:r>
      <w:proofErr w:type="spellStart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дебатное</w:t>
      </w:r>
      <w:proofErr w:type="spellEnd"/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движение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062643D" w14:textId="77777777" w:rsidR="00AE03F9" w:rsidRPr="00633714" w:rsidRDefault="00DD78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5.Г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уманитарно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направление,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9C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раннего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применение новых методик,</w:t>
      </w:r>
      <w:r w:rsidR="00FF69C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162C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интерактивных </w:t>
      </w:r>
      <w:r w:rsidR="00102897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цифровых технологий</w:t>
      </w:r>
      <w:r w:rsidR="00FF69C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открытие групп для детей 4 лет; открытие платных репетиторских центров;</w:t>
      </w:r>
    </w:p>
    <w:p w14:paraId="49AC3407" w14:textId="77777777" w:rsidR="004B4A40" w:rsidRPr="00633714" w:rsidRDefault="004B4A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Увеличение групп 1 года обучения во всех </w:t>
      </w:r>
      <w:r w:rsidR="001F7A92"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коллективах</w:t>
      </w:r>
      <w:r w:rsidRPr="0063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ДШ</w:t>
      </w:r>
    </w:p>
    <w:p w14:paraId="48CD61C7" w14:textId="77777777" w:rsidR="00A92E85" w:rsidRPr="00633714" w:rsidRDefault="0013156C" w:rsidP="004E6FD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CD4DEA" w:rsidRPr="006337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62879" w:rsidRPr="006337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топ</w:t>
      </w:r>
      <w:r w:rsidR="00A92E85" w:rsidRPr="006337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человеческий капитал.</w:t>
      </w:r>
    </w:p>
    <w:p w14:paraId="0A2CEF94" w14:textId="77777777" w:rsidR="004E6FDF" w:rsidRPr="00633714" w:rsidRDefault="004E6FDF" w:rsidP="004E6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Ученые и эксперты утверждают, что человеческий капитал, как и фи</w:t>
      </w: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зический, природный, финансовый капиталы обладает стоимостью, подле</w:t>
      </w: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модернизации и развитию, а основным показа</w:t>
      </w: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телем измерения человеческого капитала является его производитель</w:t>
      </w: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</w:t>
      </w:r>
      <w:r w:rsidR="00A92E85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E6A42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2E85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нашей работе это результат достижений детей, собственные достижения.</w:t>
      </w:r>
      <w:r w:rsidR="00491729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EFC3E6" w14:textId="77777777" w:rsidR="00930F5C" w:rsidRPr="00633714" w:rsidRDefault="00930F5C" w:rsidP="00930F5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К-</w:t>
      </w:r>
      <w:proofErr w:type="spellStart"/>
      <w:r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Ж.Токаева</w:t>
      </w:r>
      <w:proofErr w:type="spellEnd"/>
      <w:r w:rsidR="00102897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</w:t>
      </w:r>
      <w:r w:rsidR="00FC6830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послании народу К</w:t>
      </w:r>
      <w:r w:rsidR="00102897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азахстана отметил,</w:t>
      </w:r>
      <w:r w:rsidR="00FC6830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02897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845317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845317" w:rsidRPr="00633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Системе образования нужны мотивированные и квалифицированные педагоги. </w:t>
      </w:r>
    </w:p>
    <w:p w14:paraId="213B452B" w14:textId="77777777" w:rsidR="00A92E85" w:rsidRPr="00633714" w:rsidRDefault="00A92E85" w:rsidP="00A92E85">
      <w:pPr>
        <w:widowControl w:val="0"/>
        <w:spacing w:after="0" w:line="240" w:lineRule="auto"/>
        <w:ind w:right="7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14">
        <w:rPr>
          <w:rFonts w:ascii="Times New Roman" w:eastAsia="Calibri" w:hAnsi="Times New Roman" w:cs="Times New Roman"/>
          <w:sz w:val="24"/>
          <w:szCs w:val="24"/>
        </w:rPr>
        <w:t xml:space="preserve">В 2020-2021 учебном году организацией дополнительного образования детей занимались 72 педагогических работника. Сравнительный анализ количества педагогов за 3 года показывает необходимую стабильность. </w:t>
      </w:r>
    </w:p>
    <w:p w14:paraId="79D94AC6" w14:textId="77777777" w:rsidR="00A92E85" w:rsidRPr="00633714" w:rsidRDefault="00A92E85" w:rsidP="00A92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14">
        <w:rPr>
          <w:rFonts w:ascii="Times New Roman" w:eastAsia="Calibri" w:hAnsi="Times New Roman" w:cs="Times New Roman"/>
          <w:b/>
          <w:sz w:val="24"/>
          <w:szCs w:val="24"/>
        </w:rPr>
        <w:t xml:space="preserve">По уровню образования </w:t>
      </w:r>
      <w:r w:rsidRPr="00633714">
        <w:rPr>
          <w:rFonts w:ascii="Times New Roman" w:eastAsia="Calibri" w:hAnsi="Times New Roman" w:cs="Times New Roman"/>
          <w:sz w:val="24"/>
          <w:szCs w:val="24"/>
        </w:rPr>
        <w:t xml:space="preserve">ежегодно преобладает количество педагогов с высшим педагогическим и высшим профессиональным образованием. </w:t>
      </w:r>
    </w:p>
    <w:p w14:paraId="20168B10" w14:textId="77777777" w:rsidR="00A92E85" w:rsidRPr="00633714" w:rsidRDefault="00A92E85" w:rsidP="00A92E85">
      <w:pPr>
        <w:pStyle w:val="a5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33714">
        <w:rPr>
          <w:rFonts w:ascii="Times New Roman" w:hAnsi="Times New Roman"/>
          <w:b/>
          <w:sz w:val="24"/>
          <w:szCs w:val="24"/>
        </w:rPr>
        <w:t>Возрастной состав</w:t>
      </w:r>
      <w:r w:rsidRPr="00633714">
        <w:rPr>
          <w:rFonts w:ascii="Times New Roman" w:hAnsi="Times New Roman"/>
          <w:sz w:val="24"/>
          <w:szCs w:val="24"/>
        </w:rPr>
        <w:t xml:space="preserve"> коллектива стабильный. Основу коллектива составляют педагоги от 30 до 50 лет (53%). Ежегодно коллектив пополняется молодыми специалистами. Средний возраст педагогов – 42 года. Это говорит о достаточной работоспособности коллектива.</w:t>
      </w:r>
    </w:p>
    <w:p w14:paraId="1BE1A57A" w14:textId="77777777" w:rsidR="00A92E85" w:rsidRPr="00633714" w:rsidRDefault="00A92E85" w:rsidP="00A92E85">
      <w:pPr>
        <w:pStyle w:val="a5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33714">
        <w:rPr>
          <w:rFonts w:ascii="Times New Roman" w:hAnsi="Times New Roman"/>
          <w:b/>
          <w:sz w:val="24"/>
          <w:szCs w:val="24"/>
        </w:rPr>
        <w:t>Квалификационную аттестацию</w:t>
      </w:r>
      <w:r w:rsidRPr="00633714">
        <w:rPr>
          <w:rFonts w:ascii="Times New Roman" w:hAnsi="Times New Roman"/>
          <w:sz w:val="24"/>
          <w:szCs w:val="24"/>
        </w:rPr>
        <w:t xml:space="preserve"> педагоги Дворца школьников проходят по графику раз в 5 лет. В 2020-2021 учебном году два педагога получили квалификацию педагог-модератор.</w:t>
      </w:r>
    </w:p>
    <w:p w14:paraId="3A9609CB" w14:textId="77777777" w:rsidR="00A92E85" w:rsidRPr="00633714" w:rsidRDefault="00A92E85" w:rsidP="00A9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7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028DBC" w14:textId="3CD21609" w:rsidR="00A92E85" w:rsidRPr="00633714" w:rsidRDefault="00A92E85" w:rsidP="00A92E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3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Курсы повышения квалификации нового формата на базе РУМЦДО в 2020 – 2021 </w:t>
      </w:r>
      <w:r w:rsidRPr="00633714">
        <w:rPr>
          <w:rFonts w:ascii="Times New Roman" w:hAnsi="Times New Roman" w:cs="Times New Roman"/>
          <w:sz w:val="24"/>
          <w:szCs w:val="24"/>
          <w:lang w:val="kk-KZ"/>
        </w:rPr>
        <w:t>прошли 11 педагогов дополнительного образования Дворца школьников</w:t>
      </w:r>
      <w:r w:rsidR="00633714">
        <w:rPr>
          <w:rFonts w:ascii="Times New Roman" w:hAnsi="Times New Roman" w:cs="Times New Roman"/>
          <w:sz w:val="24"/>
          <w:szCs w:val="24"/>
          <w:lang w:val="kk-KZ"/>
        </w:rPr>
        <w:t>,курсы нового формата.</w:t>
      </w:r>
    </w:p>
    <w:p w14:paraId="620428BB" w14:textId="77777777" w:rsidR="00A92E85" w:rsidRPr="00633714" w:rsidRDefault="00A92E85" w:rsidP="00A92E8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9B7A0E" w14:textId="77777777" w:rsidR="00A92E85" w:rsidRPr="00633714" w:rsidRDefault="00A92E85" w:rsidP="00A92E8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714">
        <w:rPr>
          <w:rFonts w:ascii="Times New Roman" w:eastAsia="Times New Roman" w:hAnsi="Times New Roman" w:cs="Times New Roman"/>
          <w:sz w:val="24"/>
          <w:szCs w:val="24"/>
        </w:rPr>
        <w:t xml:space="preserve">Увеличилось количество педагогов Дворца школьников, участвовавших в </w:t>
      </w:r>
      <w:r w:rsidRPr="006337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профессиональных конкурсах. </w:t>
      </w:r>
    </w:p>
    <w:p w14:paraId="6BA6490B" w14:textId="77777777" w:rsidR="00A92E85" w:rsidRPr="00633714" w:rsidRDefault="00A92E85" w:rsidP="00A92E85">
      <w:pPr>
        <w:pStyle w:val="a5"/>
        <w:framePr w:hSpace="180" w:wrap="around" w:vAnchor="text" w:hAnchor="page" w:x="1052" w:y="37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654D22A8" w14:textId="77777777" w:rsidR="00A92E85" w:rsidRPr="00633714" w:rsidRDefault="00A92E85" w:rsidP="0080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371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5B376404" w14:textId="77777777" w:rsidR="00CD4DEA" w:rsidRPr="00633714" w:rsidRDefault="00CD4DEA" w:rsidP="00CD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714">
        <w:rPr>
          <w:rFonts w:ascii="Times New Roman" w:eastAsia="Times New Roman" w:hAnsi="Times New Roman" w:cs="Times New Roman"/>
          <w:sz w:val="24"/>
          <w:szCs w:val="24"/>
        </w:rPr>
        <w:t>Результатом творческой самореализации воспитанников является участие</w:t>
      </w:r>
      <w:r w:rsidRPr="006337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Республиканских и Международных конкурсах</w:t>
      </w:r>
      <w:r w:rsidRPr="00633714">
        <w:rPr>
          <w:rFonts w:ascii="Times New Roman" w:eastAsia="Times New Roman" w:hAnsi="Times New Roman" w:cs="Times New Roman"/>
          <w:sz w:val="24"/>
          <w:szCs w:val="24"/>
        </w:rPr>
        <w:t xml:space="preserve"> по робототехнике, астрономии, журналистике, хореографии, вокалу, декоративно-прикладному творчеству. </w:t>
      </w:r>
    </w:p>
    <w:p w14:paraId="7704D740" w14:textId="77777777" w:rsidR="00CD4DEA" w:rsidRPr="00633714" w:rsidRDefault="00CD4DEA" w:rsidP="00CD4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ab/>
      </w:r>
      <w:r w:rsidR="00491729" w:rsidRPr="00633714">
        <w:rPr>
          <w:rFonts w:ascii="Times New Roman" w:hAnsi="Times New Roman" w:cs="Times New Roman"/>
          <w:sz w:val="24"/>
          <w:szCs w:val="24"/>
        </w:rPr>
        <w:t xml:space="preserve"> </w:t>
      </w:r>
      <w:r w:rsidRPr="00633714">
        <w:rPr>
          <w:rFonts w:ascii="Times New Roman" w:hAnsi="Times New Roman" w:cs="Times New Roman"/>
          <w:sz w:val="24"/>
          <w:szCs w:val="24"/>
        </w:rPr>
        <w:t xml:space="preserve">В 2020-2021 учебном году творческие коллективы Дворца школьников приняли участие в </w:t>
      </w:r>
      <w:r w:rsidRPr="00633714">
        <w:rPr>
          <w:rFonts w:ascii="Times New Roman" w:hAnsi="Times New Roman" w:cs="Times New Roman"/>
          <w:sz w:val="24"/>
          <w:szCs w:val="24"/>
          <w:lang w:val="kk-KZ"/>
        </w:rPr>
        <w:t>49</w:t>
      </w:r>
      <w:r w:rsidRPr="00633714">
        <w:rPr>
          <w:rFonts w:ascii="Times New Roman" w:hAnsi="Times New Roman" w:cs="Times New Roman"/>
          <w:sz w:val="24"/>
          <w:szCs w:val="24"/>
        </w:rPr>
        <w:t xml:space="preserve"> конкурсах международного, республиканского и областного уровней, в которых завоевали 237 наград.</w:t>
      </w:r>
    </w:p>
    <w:p w14:paraId="3842808C" w14:textId="3FD23863" w:rsidR="00062879" w:rsidRPr="00633714" w:rsidRDefault="00033A6A" w:rsidP="00033A6A">
      <w:pPr>
        <w:pStyle w:val="a6"/>
        <w:spacing w:after="0"/>
        <w:jc w:val="both"/>
      </w:pPr>
      <w:r w:rsidRPr="00633714">
        <w:lastRenderedPageBreak/>
        <w:t>Развитие челов</w:t>
      </w:r>
      <w:r w:rsidR="00FA3AA5" w:rsidRPr="00633714">
        <w:t>еческого капитала а именно</w:t>
      </w:r>
      <w:r w:rsidRPr="00633714">
        <w:t xml:space="preserve"> повышение профессиональной </w:t>
      </w:r>
      <w:proofErr w:type="gramStart"/>
      <w:r w:rsidRPr="00633714">
        <w:t>компетентности  педагога</w:t>
      </w:r>
      <w:proofErr w:type="gramEnd"/>
      <w:r w:rsidRPr="00633714">
        <w:t xml:space="preserve"> и </w:t>
      </w:r>
      <w:r w:rsidR="00FA3AA5" w:rsidRPr="00633714">
        <w:t xml:space="preserve">компетенций воспитанников способствует  дальнейшему </w:t>
      </w:r>
      <w:r w:rsidRPr="00633714">
        <w:t xml:space="preserve"> р</w:t>
      </w:r>
      <w:r w:rsidR="00FA3AA5" w:rsidRPr="00633714">
        <w:t>азвитие Д</w:t>
      </w:r>
      <w:r w:rsidR="00633714">
        <w:t>ворец школьников</w:t>
      </w:r>
      <w:r w:rsidR="00FA3AA5" w:rsidRPr="00633714">
        <w:t xml:space="preserve"> и в целом нашего </w:t>
      </w:r>
      <w:r w:rsidRPr="00633714">
        <w:t xml:space="preserve"> региона.</w:t>
      </w:r>
      <w:r w:rsidR="00062879" w:rsidRPr="00633714">
        <w:t xml:space="preserve"> ДШ являясь методическим центром Павлодарской </w:t>
      </w:r>
      <w:proofErr w:type="gramStart"/>
      <w:r w:rsidR="00062879" w:rsidRPr="00633714">
        <w:t>области ,курирует</w:t>
      </w:r>
      <w:proofErr w:type="gramEnd"/>
      <w:r w:rsidR="00062879" w:rsidRPr="00633714">
        <w:t xml:space="preserve"> воспитательный процесс, через мониторинги участия в проектах в рамках концепции воспитания молодого поколения Павлодарской области. </w:t>
      </w:r>
    </w:p>
    <w:p w14:paraId="4063CB6A" w14:textId="245F9CE9" w:rsidR="00033A6A" w:rsidRPr="00633714" w:rsidRDefault="00033A6A" w:rsidP="00033A6A">
      <w:pPr>
        <w:pStyle w:val="a6"/>
        <w:spacing w:after="0"/>
        <w:jc w:val="both"/>
      </w:pPr>
      <w:r w:rsidRPr="00633714">
        <w:t xml:space="preserve">Необходимо и дальше развивать данное </w:t>
      </w:r>
      <w:proofErr w:type="gramStart"/>
      <w:r w:rsidRPr="00633714">
        <w:t>направление ,</w:t>
      </w:r>
      <w:proofErr w:type="gramEnd"/>
      <w:r w:rsidR="00807093" w:rsidRPr="00633714">
        <w:t xml:space="preserve"> за счет </w:t>
      </w:r>
      <w:r w:rsidRPr="00633714">
        <w:t>:</w:t>
      </w:r>
    </w:p>
    <w:p w14:paraId="4F7F84B6" w14:textId="77777777" w:rsidR="00033A6A" w:rsidRPr="00633714" w:rsidRDefault="00033A6A" w:rsidP="00033A6A">
      <w:pPr>
        <w:pStyle w:val="a6"/>
        <w:spacing w:after="0"/>
        <w:jc w:val="both"/>
      </w:pPr>
      <w:r w:rsidRPr="00633714">
        <w:t xml:space="preserve">-прохождения курсовой подготовке педагогов нового </w:t>
      </w:r>
      <w:proofErr w:type="gramStart"/>
      <w:r w:rsidRPr="00633714">
        <w:t>формата</w:t>
      </w:r>
      <w:r w:rsidR="00A4005D" w:rsidRPr="00633714">
        <w:t xml:space="preserve"> </w:t>
      </w:r>
      <w:r w:rsidRPr="00633714">
        <w:t xml:space="preserve"> курсы</w:t>
      </w:r>
      <w:proofErr w:type="gramEnd"/>
      <w:r w:rsidRPr="00633714">
        <w:t xml:space="preserve"> РУМЦДО, мастер-классы, вебинары, международные курсы, тренинги. </w:t>
      </w:r>
    </w:p>
    <w:p w14:paraId="6A1326D6" w14:textId="77777777" w:rsidR="00033A6A" w:rsidRPr="00633714" w:rsidRDefault="00033A6A" w:rsidP="00033A6A">
      <w:pPr>
        <w:pStyle w:val="a6"/>
        <w:spacing w:after="0"/>
        <w:jc w:val="both"/>
      </w:pPr>
      <w:r w:rsidRPr="00633714">
        <w:t>-для молодых педагог</w:t>
      </w:r>
      <w:r w:rsidR="00FA3AA5" w:rsidRPr="00633714">
        <w:t>о</w:t>
      </w:r>
      <w:r w:rsidRPr="00633714">
        <w:t xml:space="preserve">в в </w:t>
      </w:r>
      <w:proofErr w:type="spellStart"/>
      <w:r w:rsidRPr="00633714">
        <w:t>дш</w:t>
      </w:r>
      <w:proofErr w:type="spellEnd"/>
      <w:r w:rsidRPr="00633714">
        <w:t xml:space="preserve"> посещение занятий ШМП,</w:t>
      </w:r>
      <w:r w:rsidR="00FA3AA5" w:rsidRPr="00633714">
        <w:t xml:space="preserve"> </w:t>
      </w:r>
      <w:r w:rsidRPr="00633714">
        <w:t>посещение занятий</w:t>
      </w:r>
      <w:r w:rsidR="00FA3AA5" w:rsidRPr="00633714">
        <w:t xml:space="preserve"> </w:t>
      </w:r>
      <w:r w:rsidRPr="00633714">
        <w:t xml:space="preserve">опытных </w:t>
      </w:r>
      <w:proofErr w:type="gramStart"/>
      <w:r w:rsidRPr="00633714">
        <w:t>педагогов</w:t>
      </w:r>
      <w:r w:rsidR="00FA3AA5" w:rsidRPr="00633714">
        <w:t xml:space="preserve"> </w:t>
      </w:r>
      <w:r w:rsidRPr="00633714">
        <w:t>,</w:t>
      </w:r>
      <w:proofErr w:type="gramEnd"/>
      <w:r w:rsidR="00A4005D" w:rsidRPr="00633714">
        <w:t xml:space="preserve"> </w:t>
      </w:r>
      <w:r w:rsidRPr="00633714">
        <w:t>наставничество</w:t>
      </w:r>
      <w:r w:rsidR="00A4005D" w:rsidRPr="00633714">
        <w:t xml:space="preserve">, создание авторских и </w:t>
      </w:r>
      <w:r w:rsidR="002E6164" w:rsidRPr="00633714">
        <w:t>рецензированных</w:t>
      </w:r>
      <w:r w:rsidR="00A4005D" w:rsidRPr="00633714">
        <w:t xml:space="preserve">  обучающих  программ</w:t>
      </w:r>
    </w:p>
    <w:p w14:paraId="7BC5CF15" w14:textId="77777777" w:rsidR="00807093" w:rsidRPr="00633714" w:rsidRDefault="00FA3AA5" w:rsidP="00033A6A">
      <w:pPr>
        <w:pStyle w:val="a6"/>
        <w:spacing w:after="0"/>
        <w:jc w:val="both"/>
      </w:pPr>
      <w:r w:rsidRPr="00633714">
        <w:t>-</w:t>
      </w:r>
      <w:r w:rsidR="00033A6A" w:rsidRPr="00633714">
        <w:t xml:space="preserve">Повышение квалификации </w:t>
      </w:r>
      <w:proofErr w:type="spellStart"/>
      <w:r w:rsidR="00033A6A" w:rsidRPr="00633714">
        <w:t>пдо</w:t>
      </w:r>
      <w:proofErr w:type="spellEnd"/>
      <w:r w:rsidR="00033A6A" w:rsidRPr="00633714">
        <w:t xml:space="preserve"> через </w:t>
      </w:r>
      <w:r w:rsidR="00A4005D" w:rsidRPr="00633714">
        <w:t>аттестацию нового</w:t>
      </w:r>
      <w:r w:rsidR="00033A6A" w:rsidRPr="00633714">
        <w:t xml:space="preserve"> формата,</w:t>
      </w:r>
      <w:r w:rsidRPr="00633714">
        <w:t xml:space="preserve"> </w:t>
      </w:r>
      <w:r w:rsidR="00033A6A" w:rsidRPr="00633714">
        <w:t>что влечет повышение жи</w:t>
      </w:r>
      <w:r w:rsidR="00807093" w:rsidRPr="00633714">
        <w:t>зненного уровня наших педагогов.</w:t>
      </w:r>
    </w:p>
    <w:p w14:paraId="7E31FA8E" w14:textId="77777777" w:rsidR="00B7790C" w:rsidRPr="00633714" w:rsidRDefault="00062879" w:rsidP="002A3410">
      <w:pPr>
        <w:rPr>
          <w:rFonts w:ascii="Times New Roman" w:hAnsi="Times New Roman" w:cs="Times New Roman"/>
          <w:b/>
          <w:sz w:val="24"/>
          <w:szCs w:val="24"/>
        </w:rPr>
      </w:pPr>
      <w:r w:rsidRPr="00633714">
        <w:rPr>
          <w:rFonts w:ascii="Times New Roman" w:hAnsi="Times New Roman" w:cs="Times New Roman"/>
          <w:b/>
          <w:sz w:val="24"/>
          <w:szCs w:val="24"/>
        </w:rPr>
        <w:t>4 топ-Разв</w:t>
      </w:r>
      <w:r w:rsidR="00B7790C" w:rsidRPr="00633714">
        <w:rPr>
          <w:rFonts w:ascii="Times New Roman" w:hAnsi="Times New Roman" w:cs="Times New Roman"/>
          <w:b/>
          <w:sz w:val="24"/>
          <w:szCs w:val="24"/>
        </w:rPr>
        <w:t>итие детского массового движение</w:t>
      </w:r>
    </w:p>
    <w:p w14:paraId="5E660DA6" w14:textId="77777777" w:rsidR="00B7790C" w:rsidRPr="00633714" w:rsidRDefault="00B7790C" w:rsidP="002A34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3714">
        <w:rPr>
          <w:rFonts w:ascii="Times New Roman" w:hAnsi="Times New Roman" w:cs="Times New Roman"/>
          <w:sz w:val="24"/>
          <w:szCs w:val="24"/>
        </w:rPr>
        <w:t>Дш</w:t>
      </w:r>
      <w:proofErr w:type="spellEnd"/>
      <w:r w:rsidRPr="00633714">
        <w:rPr>
          <w:rFonts w:ascii="Times New Roman" w:hAnsi="Times New Roman" w:cs="Times New Roman"/>
          <w:sz w:val="24"/>
          <w:szCs w:val="24"/>
        </w:rPr>
        <w:t xml:space="preserve"> являясь региональным центром по развитию детского массового движения выделяет ряд проблем в данно</w:t>
      </w:r>
      <w:r w:rsidR="00C33F71" w:rsidRPr="00633714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C33F71" w:rsidRPr="00633714">
        <w:rPr>
          <w:rFonts w:ascii="Times New Roman" w:hAnsi="Times New Roman" w:cs="Times New Roman"/>
          <w:sz w:val="24"/>
          <w:szCs w:val="24"/>
        </w:rPr>
        <w:t>направлении :это</w:t>
      </w:r>
      <w:proofErr w:type="gramEnd"/>
      <w:r w:rsidR="00C33F71" w:rsidRPr="00633714">
        <w:rPr>
          <w:rFonts w:ascii="Times New Roman" w:hAnsi="Times New Roman" w:cs="Times New Roman"/>
          <w:sz w:val="24"/>
          <w:szCs w:val="24"/>
        </w:rPr>
        <w:t xml:space="preserve"> на низком уровне</w:t>
      </w:r>
      <w:r w:rsidRPr="00633714">
        <w:rPr>
          <w:rFonts w:ascii="Times New Roman" w:hAnsi="Times New Roman" w:cs="Times New Roman"/>
          <w:sz w:val="24"/>
          <w:szCs w:val="24"/>
        </w:rPr>
        <w:t xml:space="preserve"> работа по правовому воспитанию и профессиональной ориентации</w:t>
      </w:r>
      <w:r w:rsidR="002A3410" w:rsidRPr="00633714">
        <w:rPr>
          <w:rFonts w:ascii="Times New Roman" w:hAnsi="Times New Roman" w:cs="Times New Roman"/>
          <w:sz w:val="24"/>
          <w:szCs w:val="24"/>
        </w:rPr>
        <w:t>, не</w:t>
      </w:r>
      <w:r w:rsidR="00FC6830" w:rsidRPr="00633714">
        <w:rPr>
          <w:rFonts w:ascii="Times New Roman" w:hAnsi="Times New Roman" w:cs="Times New Roman"/>
          <w:sz w:val="24"/>
          <w:szCs w:val="24"/>
        </w:rPr>
        <w:t xml:space="preserve">высокий охват детей в </w:t>
      </w:r>
      <w:r w:rsidR="00FC6830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="00FC6830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Жас</w:t>
      </w:r>
      <w:proofErr w:type="spellEnd"/>
      <w:r w:rsidR="00FC6830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C6830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Ұлан</w:t>
      </w:r>
      <w:proofErr w:type="spellEnd"/>
      <w:r w:rsidR="00FC6830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2A3410" w:rsidRPr="006337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3410" w:rsidRPr="00633714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102897" w:rsidRPr="0063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897" w:rsidRPr="00633714">
        <w:rPr>
          <w:rFonts w:ascii="Times New Roman" w:hAnsi="Times New Roman" w:cs="Times New Roman"/>
          <w:sz w:val="24"/>
          <w:szCs w:val="24"/>
        </w:rPr>
        <w:t>кыран</w:t>
      </w:r>
      <w:proofErr w:type="spellEnd"/>
      <w:r w:rsidR="00C33F71" w:rsidRPr="00633714">
        <w:rPr>
          <w:rFonts w:ascii="Times New Roman" w:hAnsi="Times New Roman" w:cs="Times New Roman"/>
          <w:sz w:val="24"/>
          <w:szCs w:val="24"/>
        </w:rPr>
        <w:t xml:space="preserve">. Штаб </w:t>
      </w:r>
      <w:proofErr w:type="spellStart"/>
      <w:r w:rsidR="00C33F71" w:rsidRPr="00633714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33F71" w:rsidRPr="00633714">
        <w:rPr>
          <w:rFonts w:ascii="Times New Roman" w:hAnsi="Times New Roman" w:cs="Times New Roman"/>
          <w:sz w:val="24"/>
          <w:szCs w:val="24"/>
        </w:rPr>
        <w:t xml:space="preserve"> </w:t>
      </w:r>
      <w:r w:rsidR="00C33F71" w:rsidRPr="00633714">
        <w:rPr>
          <w:rFonts w:ascii="Times New Roman" w:hAnsi="Times New Roman" w:cs="Times New Roman"/>
          <w:sz w:val="24"/>
          <w:szCs w:val="24"/>
          <w:lang w:val="kk-KZ"/>
        </w:rPr>
        <w:t>ұлан</w:t>
      </w:r>
      <w:r w:rsidR="002A3410" w:rsidRPr="00633714">
        <w:rPr>
          <w:rFonts w:ascii="Times New Roman" w:hAnsi="Times New Roman" w:cs="Times New Roman"/>
          <w:sz w:val="24"/>
          <w:szCs w:val="24"/>
        </w:rPr>
        <w:t xml:space="preserve"> </w:t>
      </w:r>
      <w:r w:rsidR="00845317" w:rsidRPr="00633714">
        <w:rPr>
          <w:rFonts w:ascii="Times New Roman" w:hAnsi="Times New Roman" w:cs="Times New Roman"/>
          <w:sz w:val="24"/>
          <w:szCs w:val="24"/>
        </w:rPr>
        <w:t>предлагает следующие</w:t>
      </w:r>
      <w:r w:rsidRPr="00633714">
        <w:rPr>
          <w:rFonts w:ascii="Times New Roman" w:hAnsi="Times New Roman" w:cs="Times New Roman"/>
          <w:sz w:val="24"/>
          <w:szCs w:val="24"/>
        </w:rPr>
        <w:t xml:space="preserve"> пути решения:</w:t>
      </w:r>
    </w:p>
    <w:p w14:paraId="0C268115" w14:textId="77777777" w:rsidR="00B7790C" w:rsidRPr="00633714" w:rsidRDefault="00B7790C" w:rsidP="002A3410">
      <w:pPr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 xml:space="preserve">-запуск проекта по правовому </w:t>
      </w:r>
      <w:proofErr w:type="gramStart"/>
      <w:r w:rsidRPr="00633714">
        <w:rPr>
          <w:rFonts w:ascii="Times New Roman" w:hAnsi="Times New Roman" w:cs="Times New Roman"/>
          <w:sz w:val="24"/>
          <w:szCs w:val="24"/>
        </w:rPr>
        <w:t>воспитанию  «</w:t>
      </w:r>
      <w:proofErr w:type="spellStart"/>
      <w:proofErr w:type="gramEnd"/>
      <w:r w:rsidRPr="00633714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633714">
        <w:rPr>
          <w:rFonts w:ascii="Times New Roman" w:hAnsi="Times New Roman" w:cs="Times New Roman"/>
          <w:sz w:val="24"/>
          <w:szCs w:val="24"/>
          <w:lang w:val="kk-KZ"/>
        </w:rPr>
        <w:t>і Жорғы</w:t>
      </w:r>
      <w:r w:rsidRPr="00633714">
        <w:rPr>
          <w:rFonts w:ascii="Times New Roman" w:hAnsi="Times New Roman" w:cs="Times New Roman"/>
          <w:sz w:val="24"/>
          <w:szCs w:val="24"/>
        </w:rPr>
        <w:t>»,</w:t>
      </w:r>
    </w:p>
    <w:p w14:paraId="3C32CC0F" w14:textId="77777777" w:rsidR="00B7790C" w:rsidRPr="00633714" w:rsidRDefault="002A3410" w:rsidP="002A3410">
      <w:pPr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>-</w:t>
      </w:r>
      <w:r w:rsidR="00B7790C" w:rsidRPr="00633714">
        <w:rPr>
          <w:rFonts w:ascii="Times New Roman" w:hAnsi="Times New Roman" w:cs="Times New Roman"/>
          <w:sz w:val="24"/>
          <w:szCs w:val="24"/>
        </w:rPr>
        <w:t xml:space="preserve">возобновление проекта школьный </w:t>
      </w:r>
      <w:proofErr w:type="spellStart"/>
      <w:r w:rsidR="00B7790C" w:rsidRPr="00633714">
        <w:rPr>
          <w:rFonts w:ascii="Times New Roman" w:hAnsi="Times New Roman" w:cs="Times New Roman"/>
          <w:sz w:val="24"/>
          <w:szCs w:val="24"/>
        </w:rPr>
        <w:t>амбудсман</w:t>
      </w:r>
      <w:proofErr w:type="spellEnd"/>
      <w:r w:rsidRPr="00633714">
        <w:rPr>
          <w:rFonts w:ascii="Times New Roman" w:hAnsi="Times New Roman" w:cs="Times New Roman"/>
          <w:sz w:val="24"/>
          <w:szCs w:val="24"/>
        </w:rPr>
        <w:t>;</w:t>
      </w:r>
    </w:p>
    <w:p w14:paraId="03CB3598" w14:textId="77777777" w:rsidR="002E6164" w:rsidRPr="00633714" w:rsidRDefault="002E6164" w:rsidP="002A3410">
      <w:pPr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>-запуск школа лидерства «</w:t>
      </w:r>
      <w:r w:rsidRPr="00633714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Pr="0063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714">
        <w:rPr>
          <w:rFonts w:ascii="Times New Roman" w:hAnsi="Times New Roman" w:cs="Times New Roman"/>
          <w:sz w:val="24"/>
          <w:szCs w:val="24"/>
          <w:lang w:val="en-US"/>
        </w:rPr>
        <w:t>Taim</w:t>
      </w:r>
      <w:proofErr w:type="spellEnd"/>
      <w:r w:rsidRPr="00633714">
        <w:rPr>
          <w:rFonts w:ascii="Times New Roman" w:hAnsi="Times New Roman" w:cs="Times New Roman"/>
          <w:sz w:val="24"/>
          <w:szCs w:val="24"/>
        </w:rPr>
        <w:t>»</w:t>
      </w:r>
    </w:p>
    <w:p w14:paraId="25D3A90A" w14:textId="77777777" w:rsidR="002E6164" w:rsidRPr="00633714" w:rsidRDefault="002E6164" w:rsidP="002A3410">
      <w:pPr>
        <w:rPr>
          <w:rFonts w:ascii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sz w:val="24"/>
          <w:szCs w:val="24"/>
        </w:rPr>
        <w:t>-запуск школы для старших вожатых «</w:t>
      </w:r>
      <w:proofErr w:type="spellStart"/>
      <w:r w:rsidRPr="00633714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633714">
        <w:rPr>
          <w:rFonts w:ascii="Times New Roman" w:hAnsi="Times New Roman" w:cs="Times New Roman"/>
          <w:sz w:val="24"/>
          <w:szCs w:val="24"/>
        </w:rPr>
        <w:t>»</w:t>
      </w:r>
    </w:p>
    <w:p w14:paraId="4408AD8A" w14:textId="77777777" w:rsidR="00EF7617" w:rsidRPr="00633714" w:rsidRDefault="00C33F71" w:rsidP="002A341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F7617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Возобновление проекта «Путь к успеху»</w:t>
      </w:r>
    </w:p>
    <w:p w14:paraId="546EF396" w14:textId="77777777" w:rsidR="00102897" w:rsidRPr="00633714" w:rsidRDefault="00102897" w:rsidP="002A3410">
      <w:pPr>
        <w:rPr>
          <w:rFonts w:ascii="Times New Roman" w:hAnsi="Times New Roman" w:cs="Times New Roman"/>
          <w:b/>
          <w:sz w:val="24"/>
          <w:szCs w:val="24"/>
        </w:rPr>
      </w:pPr>
      <w:r w:rsidRPr="00633714">
        <w:rPr>
          <w:rFonts w:ascii="Times New Roman" w:hAnsi="Times New Roman" w:cs="Times New Roman"/>
          <w:b/>
          <w:sz w:val="24"/>
          <w:szCs w:val="24"/>
        </w:rPr>
        <w:t>5то</w:t>
      </w:r>
      <w:r w:rsidR="00C33F71" w:rsidRPr="00633714">
        <w:rPr>
          <w:rFonts w:ascii="Times New Roman" w:hAnsi="Times New Roman" w:cs="Times New Roman"/>
          <w:b/>
          <w:sz w:val="24"/>
          <w:szCs w:val="24"/>
        </w:rPr>
        <w:t>п</w:t>
      </w:r>
      <w:r w:rsidRPr="00633714">
        <w:rPr>
          <w:rFonts w:ascii="Times New Roman" w:hAnsi="Times New Roman" w:cs="Times New Roman"/>
          <w:b/>
          <w:sz w:val="24"/>
          <w:szCs w:val="24"/>
        </w:rPr>
        <w:t>-Профориентацинная деятельность</w:t>
      </w:r>
    </w:p>
    <w:p w14:paraId="3F83AE23" w14:textId="77777777" w:rsidR="000C522E" w:rsidRPr="00633714" w:rsidRDefault="00224CA6" w:rsidP="00845317">
      <w:pPr>
        <w:tabs>
          <w:tab w:val="left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="00102897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Особую значимость приобретает ранняя профориентация детей. Подрастающее поколение должно осознанно относиться к выбору будущей профессии.</w:t>
      </w:r>
      <w:r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</w:t>
      </w:r>
      <w:r w:rsidR="00102897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одчеркнул Глава </w:t>
      </w:r>
      <w:proofErr w:type="spellStart"/>
      <w:r w:rsidR="00102897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гасударства</w:t>
      </w:r>
      <w:proofErr w:type="spellEnd"/>
      <w:r w:rsidR="00102897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своей статье </w:t>
      </w:r>
      <w:proofErr w:type="gramStart"/>
      <w:r w:rsidR="00102897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от </w:t>
      </w:r>
      <w:r w:rsidR="00102897" w:rsidRPr="00633714">
        <w:rPr>
          <w:rFonts w:ascii="Times New Roman" w:hAnsi="Times New Roman" w:cs="Times New Roman"/>
          <w:b/>
          <w:bCs/>
          <w:color w:val="5B5B5B"/>
          <w:sz w:val="24"/>
          <w:szCs w:val="24"/>
          <w:shd w:val="clear" w:color="auto" w:fill="FFFFFF"/>
        </w:rPr>
        <w:t>ЕДИНСТВО</w:t>
      </w:r>
      <w:proofErr w:type="gramEnd"/>
      <w:r w:rsidR="00102897" w:rsidRPr="00633714">
        <w:rPr>
          <w:rFonts w:ascii="Times New Roman" w:hAnsi="Times New Roman" w:cs="Times New Roman"/>
          <w:b/>
          <w:bCs/>
          <w:color w:val="5B5B5B"/>
          <w:sz w:val="24"/>
          <w:szCs w:val="24"/>
          <w:shd w:val="clear" w:color="auto" w:fill="FFFFFF"/>
        </w:rPr>
        <w:t xml:space="preserve"> НАРОДА И СИСТЕМНЫЕ РЕФОРМЫ – ПРОЧНАЯ ОСНОВА ПРОЦВЕТАНИЯ СТРАНЫ</w:t>
      </w:r>
      <w:r w:rsidR="00FD37EA" w:rsidRPr="00633714">
        <w:rPr>
          <w:rFonts w:ascii="Times New Roman" w:hAnsi="Times New Roman" w:cs="Times New Roman"/>
          <w:b/>
          <w:bCs/>
          <w:color w:val="5B5B5B"/>
          <w:sz w:val="24"/>
          <w:szCs w:val="24"/>
          <w:shd w:val="clear" w:color="auto" w:fill="FFFFFF"/>
        </w:rPr>
        <w:t>.</w:t>
      </w:r>
      <w:r w:rsidR="00FD37EA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</w:t>
      </w:r>
      <w:r w:rsidR="00FD37EA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ополнительное образования как ни кто другой </w:t>
      </w:r>
      <w:r w:rsidR="004B4A40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способствует </w:t>
      </w:r>
      <w:proofErr w:type="gramStart"/>
      <w:r w:rsidR="004B4A40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ранней</w:t>
      </w:r>
      <w:r w:rsidR="00FD37EA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и</w:t>
      </w:r>
      <w:proofErr w:type="gramEnd"/>
      <w:r w:rsidR="00FD37EA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точечной профориентации своих  воспитанников.</w:t>
      </w:r>
      <w:r w:rsidR="00FC6830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Обучение во Дворце школьников включает в себя формирование профессиональных намерений, которое завершается осознанным выбором. </w:t>
      </w:r>
      <w:r w:rsidR="00FD37EA" w:rsidRPr="0063371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FD37EA" w:rsidRPr="00633714">
        <w:rPr>
          <w:rFonts w:ascii="Times New Roman" w:hAnsi="Times New Roman" w:cs="Times New Roman"/>
          <w:b/>
          <w:sz w:val="24"/>
          <w:szCs w:val="24"/>
        </w:rPr>
        <w:t xml:space="preserve">С 2014 года </w:t>
      </w:r>
      <w:r w:rsidR="00FD37EA" w:rsidRPr="00633714">
        <w:rPr>
          <w:rFonts w:ascii="Times New Roman" w:hAnsi="Times New Roman" w:cs="Times New Roman"/>
          <w:sz w:val="24"/>
          <w:szCs w:val="24"/>
        </w:rPr>
        <w:t>воспитанникам, прошедшим полный курс обучения и выполнившим экзаменационные задания, вручаются Дипломы выпускника Дворца школьников.</w:t>
      </w:r>
      <w:r w:rsidR="00FD37EA" w:rsidRPr="00633714">
        <w:rPr>
          <w:rFonts w:ascii="Times New Roman" w:eastAsia="Times New Roman" w:hAnsi="Times New Roman" w:cs="Times New Roman"/>
          <w:sz w:val="24"/>
          <w:szCs w:val="24"/>
        </w:rPr>
        <w:t xml:space="preserve"> Ежегодно отслеживается поступление воспитанников Дворца школьников в специализированные и высшие учебные заведения Р</w:t>
      </w:r>
      <w:r w:rsidR="00FD37EA" w:rsidRPr="0063371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FD37EA" w:rsidRPr="006337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D37EA" w:rsidRPr="00633714">
        <w:rPr>
          <w:rFonts w:ascii="Times New Roman" w:hAnsi="Times New Roman" w:cs="Times New Roman"/>
          <w:sz w:val="24"/>
          <w:szCs w:val="24"/>
        </w:rPr>
        <w:t>азахстан</w:t>
      </w:r>
      <w:r w:rsidR="00FD37EA" w:rsidRPr="00633714">
        <w:rPr>
          <w:rFonts w:ascii="Times New Roman" w:eastAsia="Times New Roman" w:hAnsi="Times New Roman" w:cs="Times New Roman"/>
          <w:sz w:val="24"/>
          <w:szCs w:val="24"/>
        </w:rPr>
        <w:t xml:space="preserve"> и других стран по профилю обучения в студиях, клубах, кружках, творческих коллективах художественного, э</w:t>
      </w:r>
      <w:r w:rsidR="00FD37EA" w:rsidRPr="00633714">
        <w:rPr>
          <w:rFonts w:ascii="Times New Roman" w:hAnsi="Times New Roman" w:cs="Times New Roman"/>
          <w:sz w:val="24"/>
          <w:szCs w:val="24"/>
        </w:rPr>
        <w:t>сте</w:t>
      </w:r>
      <w:r w:rsidR="00FD37EA" w:rsidRPr="00633714">
        <w:rPr>
          <w:rFonts w:ascii="Times New Roman" w:eastAsia="Times New Roman" w:hAnsi="Times New Roman" w:cs="Times New Roman"/>
          <w:sz w:val="24"/>
          <w:szCs w:val="24"/>
        </w:rPr>
        <w:t>тического, научно-технического и социально-педагогического направлений.</w:t>
      </w:r>
      <w:r w:rsidRPr="00633714">
        <w:rPr>
          <w:rFonts w:ascii="Times New Roman" w:eastAsia="Times New Roman" w:hAnsi="Times New Roman" w:cs="Times New Roman"/>
          <w:sz w:val="24"/>
          <w:szCs w:val="24"/>
        </w:rPr>
        <w:t xml:space="preserve"> С 201</w:t>
      </w:r>
      <w:r w:rsidRPr="00633714">
        <w:rPr>
          <w:rFonts w:ascii="Times New Roman" w:hAnsi="Times New Roman" w:cs="Times New Roman"/>
          <w:sz w:val="24"/>
          <w:szCs w:val="24"/>
        </w:rPr>
        <w:t>7</w:t>
      </w:r>
      <w:r w:rsidRPr="00633714">
        <w:rPr>
          <w:rFonts w:ascii="Times New Roman" w:eastAsia="Times New Roman" w:hAnsi="Times New Roman" w:cs="Times New Roman"/>
          <w:sz w:val="24"/>
          <w:szCs w:val="24"/>
        </w:rPr>
        <w:t xml:space="preserve"> по 2020 год выбор профессии по направлению кружка сделали более </w:t>
      </w:r>
      <w:r w:rsidR="000C522E" w:rsidRPr="00633714">
        <w:rPr>
          <w:rFonts w:ascii="Times New Roman" w:hAnsi="Times New Roman" w:cs="Times New Roman"/>
          <w:b/>
          <w:sz w:val="24"/>
          <w:szCs w:val="24"/>
        </w:rPr>
        <w:t xml:space="preserve">80 </w:t>
      </w:r>
      <w:r w:rsidRPr="00633714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0C522E" w:rsidRPr="00633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317" w:rsidRPr="0063371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студий необходимо продолжать профориентационную работу с воспитанниками</w:t>
      </w:r>
      <w:r w:rsidR="00C33F71" w:rsidRPr="0063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C5D17" w14:textId="7331D7C5" w:rsidR="00C33F71" w:rsidRPr="00633714" w:rsidRDefault="00C33F71" w:rsidP="001E3F10">
      <w:pPr>
        <w:tabs>
          <w:tab w:val="left" w:pos="927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7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22E" w:rsidRPr="006337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1E07" w:rsidRPr="00633714">
        <w:rPr>
          <w:rFonts w:ascii="Times New Roman" w:eastAsia="Times New Roman" w:hAnsi="Times New Roman" w:cs="Times New Roman"/>
          <w:sz w:val="24"/>
          <w:szCs w:val="24"/>
        </w:rPr>
        <w:t>озобновить</w:t>
      </w:r>
      <w:r w:rsidR="000C522E" w:rsidRPr="00633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22E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проект «</w:t>
      </w:r>
      <w:proofErr w:type="spellStart"/>
      <w:r w:rsidR="000C522E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Профиtime</w:t>
      </w:r>
      <w:proofErr w:type="spellEnd"/>
      <w:r w:rsidR="000C522E" w:rsidRPr="006337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11E07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C522E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1E07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благодаря которому</w:t>
      </w:r>
      <w:r w:rsidR="001E3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E07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было налажено сотрудничество с профессиональными колледжами города</w:t>
      </w:r>
      <w:r w:rsidR="00EE7818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0A4C162C" w14:textId="5A2F9335" w:rsidR="00EE7818" w:rsidRPr="00633714" w:rsidRDefault="00C33F71" w:rsidP="001E3F10">
      <w:pPr>
        <w:tabs>
          <w:tab w:val="left" w:pos="927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71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 w:rsidR="000C522E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презентации – агитбригад «Пропуск в профессию»,</w:t>
      </w:r>
    </w:p>
    <w:p w14:paraId="23FB4F28" w14:textId="582FCA23" w:rsidR="000C522E" w:rsidRPr="00633714" w:rsidRDefault="00C33F71" w:rsidP="001E3F10">
      <w:pPr>
        <w:tabs>
          <w:tab w:val="left" w:pos="927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0C522E" w:rsidRPr="00633714">
        <w:rPr>
          <w:rFonts w:ascii="Times New Roman" w:hAnsi="Times New Roman" w:cs="Times New Roman"/>
          <w:bCs/>
          <w:color w:val="000000"/>
          <w:sz w:val="24"/>
          <w:szCs w:val="24"/>
        </w:rPr>
        <w:t>областной конкурс «Подиум», «Модная волна».</w:t>
      </w:r>
    </w:p>
    <w:p w14:paraId="754EC836" w14:textId="77777777" w:rsidR="00CD4DEA" w:rsidRPr="00633714" w:rsidRDefault="00224CA6" w:rsidP="00CD4DEA">
      <w:pPr>
        <w:pStyle w:val="a8"/>
        <w:ind w:right="71"/>
        <w:jc w:val="center"/>
        <w:rPr>
          <w:b/>
        </w:rPr>
      </w:pPr>
      <w:r w:rsidRPr="00633714">
        <w:rPr>
          <w:b/>
        </w:rPr>
        <w:t>6</w:t>
      </w:r>
      <w:r w:rsidR="00062879" w:rsidRPr="00633714">
        <w:rPr>
          <w:b/>
        </w:rPr>
        <w:t xml:space="preserve"> топ</w:t>
      </w:r>
      <w:r w:rsidR="00033A6A" w:rsidRPr="00633714">
        <w:rPr>
          <w:b/>
        </w:rPr>
        <w:t xml:space="preserve"> укрепление материально- технической базы ДШ</w:t>
      </w:r>
    </w:p>
    <w:p w14:paraId="6A63AA63" w14:textId="77777777" w:rsidR="00CD4DEA" w:rsidRPr="00633714" w:rsidRDefault="00CD4DEA" w:rsidP="00CD4DEA">
      <w:pPr>
        <w:pStyle w:val="a8"/>
        <w:ind w:right="71"/>
        <w:jc w:val="center"/>
        <w:rPr>
          <w:b/>
        </w:rPr>
      </w:pPr>
    </w:p>
    <w:p w14:paraId="0C8C9207" w14:textId="77777777" w:rsidR="00C90EFB" w:rsidRPr="00633714" w:rsidRDefault="00FA3A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Укрепление материально-технической базы Дш, позволит выйти на новую траикторию развития  как педагога так и воспитанника и в целом ДШ</w:t>
      </w:r>
      <w:r w:rsidR="00E11FF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  На протяжении последних 3 лет 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были проведены работы по ремонту и содержанию здания:</w:t>
      </w:r>
      <w:r w:rsidR="00E11FF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создан тенопарк(2018год),</w:t>
      </w:r>
      <w:r w:rsidR="00152F33" w:rsidRPr="00633714">
        <w:rPr>
          <w:rFonts w:ascii="Times New Roman" w:hAnsi="Times New Roman" w:cs="Times New Roman"/>
          <w:sz w:val="24"/>
          <w:szCs w:val="24"/>
        </w:rPr>
        <w:t xml:space="preserve"> обновлен кабинет английского языка «</w:t>
      </w:r>
      <w:proofErr w:type="spellStart"/>
      <w:r w:rsidR="00152F33" w:rsidRPr="00633714">
        <w:rPr>
          <w:rFonts w:ascii="Times New Roman" w:hAnsi="Times New Roman" w:cs="Times New Roman"/>
          <w:sz w:val="24"/>
          <w:szCs w:val="24"/>
          <w:lang w:val="en-US"/>
        </w:rPr>
        <w:t>Englishclub</w:t>
      </w:r>
      <w:proofErr w:type="spellEnd"/>
      <w:r w:rsidR="00152F33" w:rsidRPr="00633714">
        <w:rPr>
          <w:rFonts w:ascii="Times New Roman" w:hAnsi="Times New Roman" w:cs="Times New Roman"/>
          <w:sz w:val="24"/>
          <w:szCs w:val="24"/>
        </w:rPr>
        <w:t xml:space="preserve">», </w:t>
      </w:r>
      <w:r w:rsidR="00152F33" w:rsidRPr="00633714">
        <w:rPr>
          <w:rFonts w:ascii="Times New Roman" w:hAnsi="Times New Roman" w:cs="Times New Roman"/>
          <w:sz w:val="24"/>
          <w:szCs w:val="24"/>
          <w:lang w:val="kk-KZ"/>
        </w:rPr>
        <w:t xml:space="preserve">открыт </w:t>
      </w:r>
      <w:r w:rsidR="00152F33" w:rsidRPr="00633714">
        <w:rPr>
          <w:rFonts w:ascii="Times New Roman" w:hAnsi="Times New Roman" w:cs="Times New Roman"/>
          <w:b/>
          <w:sz w:val="24"/>
          <w:szCs w:val="24"/>
        </w:rPr>
        <w:t>первый в области</w:t>
      </w:r>
      <w:r w:rsidR="00152F33" w:rsidRPr="00633714">
        <w:rPr>
          <w:rFonts w:ascii="Times New Roman" w:hAnsi="Times New Roman" w:cs="Times New Roman"/>
          <w:sz w:val="24"/>
          <w:szCs w:val="24"/>
        </w:rPr>
        <w:t xml:space="preserve"> кабинет «</w:t>
      </w:r>
      <w:proofErr w:type="spellStart"/>
      <w:r w:rsidR="00152F33" w:rsidRPr="00633714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152F33" w:rsidRPr="0063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F33" w:rsidRPr="00633714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="00152F33" w:rsidRPr="00633714">
        <w:rPr>
          <w:rFonts w:ascii="Times New Roman" w:hAnsi="Times New Roman" w:cs="Times New Roman"/>
          <w:sz w:val="24"/>
          <w:szCs w:val="24"/>
        </w:rPr>
        <w:t>»,  галерея «Дворец в лицах»;</w:t>
      </w:r>
      <w:r w:rsidR="00E11FF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открыт и оборудован коворкинг центр</w:t>
      </w:r>
      <w:r w:rsidR="00A4005D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2019год</w:t>
      </w:r>
      <w:r w:rsidR="00E11FF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, 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лаборатория зел</w:t>
      </w:r>
      <w:r w:rsidR="005352C5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еных технологий,галерея </w:t>
      </w:r>
      <w:r w:rsidR="005352C5" w:rsidRPr="00633714">
        <w:rPr>
          <w:rFonts w:ascii="Times New Roman" w:hAnsi="Times New Roman" w:cs="Times New Roman"/>
          <w:sz w:val="24"/>
          <w:szCs w:val="24"/>
        </w:rPr>
        <w:t>«</w:t>
      </w:r>
      <w:r w:rsidR="005352C5" w:rsidRPr="00633714">
        <w:rPr>
          <w:rFonts w:ascii="Times New Roman" w:hAnsi="Times New Roman" w:cs="Times New Roman"/>
          <w:sz w:val="24"/>
          <w:szCs w:val="24"/>
          <w:lang w:val="kk-KZ"/>
        </w:rPr>
        <w:t>Ұлы дала ұлағаты</w:t>
      </w:r>
      <w:r w:rsidR="005352C5" w:rsidRPr="00633714">
        <w:rPr>
          <w:rFonts w:ascii="Times New Roman" w:hAnsi="Times New Roman" w:cs="Times New Roman"/>
          <w:sz w:val="24"/>
          <w:szCs w:val="24"/>
        </w:rPr>
        <w:t>»</w:t>
      </w:r>
      <w:r w:rsidR="005352C5" w:rsidRPr="0063371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352C5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офис Т</w:t>
      </w:r>
      <w:r w:rsidR="00E11FFF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әрбие алаңы, отремонтирован  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малый зал</w:t>
      </w:r>
      <w:r w:rsidR="00152F33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2020г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 Начиная с летнего пероида</w:t>
      </w:r>
      <w:r w:rsidR="00A4005D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2021г осуществляется поэтапная реализация плана</w:t>
      </w:r>
      <w:r w:rsidR="00A4005D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по укреплению МТБ ДШ 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ремонт и оснащение кабинета домбры, кабинетов вокальных студий «Свет звезды» и «Тумар» студий отдела « Білімпаз»,капитальный ремонт5  туалетных комнат, создана без барьерная среда для людей с ОВЗ,</w:t>
      </w:r>
      <w:r w:rsidR="00A4005D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обновлен технопарка дш ,</w:t>
      </w:r>
      <w:r w:rsidR="00C90EFB"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продолжается работа по планированию ремонта большого зала.</w:t>
      </w:r>
      <w:r w:rsidR="00FD37EA" w:rsidRPr="00633714">
        <w:rPr>
          <w:rFonts w:ascii="Times New Roman" w:hAnsi="Times New Roman" w:cs="Times New Roman"/>
          <w:sz w:val="24"/>
          <w:szCs w:val="24"/>
        </w:rPr>
        <w:t xml:space="preserve">  </w:t>
      </w:r>
      <w:r w:rsidR="00FD37EA" w:rsidRPr="00633714">
        <w:rPr>
          <w:rFonts w:ascii="Times New Roman" w:eastAsia="Calibri" w:hAnsi="Times New Roman" w:cs="Times New Roman"/>
          <w:sz w:val="24"/>
          <w:szCs w:val="24"/>
        </w:rPr>
        <w:t xml:space="preserve">Оборот внебюджетных средств с 2018 по 2020 годы вырос с </w:t>
      </w:r>
      <w:r w:rsidR="00FD37EA" w:rsidRPr="00633714">
        <w:rPr>
          <w:rFonts w:ascii="Times New Roman" w:hAnsi="Times New Roman" w:cs="Times New Roman"/>
          <w:sz w:val="24"/>
          <w:szCs w:val="24"/>
        </w:rPr>
        <w:t>36 570 000</w:t>
      </w:r>
      <w:r w:rsidR="00FD37EA" w:rsidRPr="00633714">
        <w:rPr>
          <w:rFonts w:ascii="Times New Roman" w:eastAsia="Calibri" w:hAnsi="Times New Roman" w:cs="Times New Roman"/>
          <w:sz w:val="24"/>
          <w:szCs w:val="24"/>
        </w:rPr>
        <w:t xml:space="preserve"> тенге до 41 649 000.</w:t>
      </w:r>
    </w:p>
    <w:p w14:paraId="07CAC5E7" w14:textId="77777777" w:rsidR="002E6164" w:rsidRPr="00633714" w:rsidRDefault="00E11FFF" w:rsidP="005E5E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3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5E5E0D" w:rsidRPr="00633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Поддержание и развитие материально-технической базы образовательных учреждений является одним из основных условий успешного </w:t>
      </w:r>
      <w:r w:rsidR="00845317" w:rsidRPr="0063371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 учебного процесса</w:t>
      </w:r>
    </w:p>
    <w:p w14:paraId="0916DA9B" w14:textId="7DD3BB46" w:rsidR="00930F5C" w:rsidRPr="00633714" w:rsidRDefault="00224CA6" w:rsidP="00930F5C">
      <w:pPr>
        <w:pStyle w:val="a6"/>
        <w:shd w:val="clear" w:color="auto" w:fill="FFFFFF"/>
        <w:spacing w:before="0" w:beforeAutospacing="0" w:line="315" w:lineRule="atLeast"/>
        <w:jc w:val="both"/>
        <w:rPr>
          <w:color w:val="212529"/>
        </w:rPr>
      </w:pPr>
      <w:r w:rsidRPr="00633714">
        <w:rPr>
          <w:rFonts w:eastAsiaTheme="minorHAnsi"/>
          <w:lang w:eastAsia="en-US"/>
        </w:rPr>
        <w:t xml:space="preserve">           </w:t>
      </w:r>
      <w:r w:rsidR="002E6164" w:rsidRPr="00633714">
        <w:rPr>
          <w:rFonts w:eastAsiaTheme="minorHAnsi"/>
          <w:lang w:eastAsia="en-US"/>
        </w:rPr>
        <w:t xml:space="preserve">Завершить </w:t>
      </w:r>
      <w:r w:rsidR="00AC2734" w:rsidRPr="00633714">
        <w:rPr>
          <w:rFonts w:eastAsiaTheme="minorHAnsi"/>
          <w:lang w:eastAsia="en-US"/>
        </w:rPr>
        <w:t xml:space="preserve">свой доклад хочется </w:t>
      </w:r>
      <w:proofErr w:type="gramStart"/>
      <w:r w:rsidR="00AC2734" w:rsidRPr="00633714">
        <w:rPr>
          <w:rFonts w:eastAsiaTheme="minorHAnsi"/>
          <w:lang w:eastAsia="en-US"/>
        </w:rPr>
        <w:t xml:space="preserve">словами </w:t>
      </w:r>
      <w:r w:rsidR="00930F5C" w:rsidRPr="00633714">
        <w:rPr>
          <w:rFonts w:eastAsiaTheme="minorHAnsi"/>
          <w:lang w:eastAsia="en-US"/>
        </w:rPr>
        <w:t xml:space="preserve"> главы</w:t>
      </w:r>
      <w:proofErr w:type="gramEnd"/>
      <w:r w:rsidR="00930F5C" w:rsidRPr="00633714">
        <w:rPr>
          <w:rFonts w:eastAsiaTheme="minorHAnsi"/>
          <w:lang w:eastAsia="en-US"/>
        </w:rPr>
        <w:t xml:space="preserve"> государства </w:t>
      </w:r>
      <w:r w:rsidR="00930F5C" w:rsidRPr="00633714">
        <w:rPr>
          <w:color w:val="212529"/>
        </w:rPr>
        <w:t xml:space="preserve"> К-Ж.</w:t>
      </w:r>
      <w:r w:rsidR="00A1141C">
        <w:rPr>
          <w:color w:val="212529"/>
        </w:rPr>
        <w:t xml:space="preserve"> </w:t>
      </w:r>
      <w:proofErr w:type="spellStart"/>
      <w:r w:rsidR="00930F5C" w:rsidRPr="00633714">
        <w:rPr>
          <w:color w:val="212529"/>
        </w:rPr>
        <w:t>Токаева</w:t>
      </w:r>
      <w:proofErr w:type="spellEnd"/>
      <w:r w:rsidR="00930F5C" w:rsidRPr="00633714">
        <w:rPr>
          <w:color w:val="212529"/>
        </w:rPr>
        <w:t xml:space="preserve"> из  послания народу </w:t>
      </w:r>
      <w:r w:rsidR="00633714">
        <w:rPr>
          <w:color w:val="212529"/>
        </w:rPr>
        <w:t>К</w:t>
      </w:r>
      <w:r w:rsidR="00930F5C" w:rsidRPr="00633714">
        <w:rPr>
          <w:color w:val="212529"/>
        </w:rPr>
        <w:t>азахстана от 1 сентября 2021 года</w:t>
      </w:r>
      <w:r w:rsidR="00102897" w:rsidRPr="00633714">
        <w:rPr>
          <w:color w:val="212529"/>
        </w:rPr>
        <w:t>:</w:t>
      </w:r>
      <w:r w:rsidR="00930F5C" w:rsidRPr="00633714">
        <w:rPr>
          <w:color w:val="212529"/>
        </w:rPr>
        <w:t xml:space="preserve">  </w:t>
      </w:r>
      <w:r w:rsidR="007F4082" w:rsidRPr="00633714">
        <w:rPr>
          <w:color w:val="212529"/>
        </w:rPr>
        <w:t xml:space="preserve"> </w:t>
      </w:r>
      <w:r w:rsidR="00930F5C" w:rsidRPr="00633714">
        <w:rPr>
          <w:color w:val="212529"/>
        </w:rPr>
        <w:t>-перед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</w:t>
      </w:r>
      <w:r w:rsidR="00845317" w:rsidRPr="00633714">
        <w:rPr>
          <w:color w:val="212529"/>
        </w:rPr>
        <w:t xml:space="preserve"> тренды.</w:t>
      </w:r>
    </w:p>
    <w:p w14:paraId="4CCD1BD0" w14:textId="77777777" w:rsidR="002E6164" w:rsidRPr="00633714" w:rsidRDefault="002E6164" w:rsidP="005E5E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3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3B0DA8B" w14:textId="77777777" w:rsidR="005E5E0D" w:rsidRPr="00633714" w:rsidRDefault="005E5E0D" w:rsidP="005E5E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BCFA7C" w14:textId="77777777" w:rsidR="005E5E0D" w:rsidRPr="00633714" w:rsidRDefault="005E5E0D" w:rsidP="005E5E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E247C8" w14:textId="77777777" w:rsidR="005E5E0D" w:rsidRPr="00633714" w:rsidRDefault="005E5E0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5E5E0D" w:rsidRPr="0063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F0"/>
    <w:rsid w:val="00033A6A"/>
    <w:rsid w:val="000567CE"/>
    <w:rsid w:val="00062879"/>
    <w:rsid w:val="000A520E"/>
    <w:rsid w:val="000C4B36"/>
    <w:rsid w:val="000C522E"/>
    <w:rsid w:val="000E2608"/>
    <w:rsid w:val="00102897"/>
    <w:rsid w:val="0013156C"/>
    <w:rsid w:val="00152F33"/>
    <w:rsid w:val="00164B27"/>
    <w:rsid w:val="001A2BB9"/>
    <w:rsid w:val="001E3F10"/>
    <w:rsid w:val="001F7A92"/>
    <w:rsid w:val="00224CA6"/>
    <w:rsid w:val="00255375"/>
    <w:rsid w:val="00262655"/>
    <w:rsid w:val="00276323"/>
    <w:rsid w:val="002A3410"/>
    <w:rsid w:val="002E6164"/>
    <w:rsid w:val="0034694B"/>
    <w:rsid w:val="00396D83"/>
    <w:rsid w:val="003D6706"/>
    <w:rsid w:val="00446F7F"/>
    <w:rsid w:val="0046162C"/>
    <w:rsid w:val="00473E0A"/>
    <w:rsid w:val="00491729"/>
    <w:rsid w:val="004B4A40"/>
    <w:rsid w:val="004C7799"/>
    <w:rsid w:val="004E6FDF"/>
    <w:rsid w:val="005247A6"/>
    <w:rsid w:val="005352C5"/>
    <w:rsid w:val="00563FF2"/>
    <w:rsid w:val="005B4D43"/>
    <w:rsid w:val="005E5E0D"/>
    <w:rsid w:val="00613A41"/>
    <w:rsid w:val="00633714"/>
    <w:rsid w:val="006578F0"/>
    <w:rsid w:val="00702D52"/>
    <w:rsid w:val="0073635C"/>
    <w:rsid w:val="00747A55"/>
    <w:rsid w:val="007F4082"/>
    <w:rsid w:val="00807093"/>
    <w:rsid w:val="00845317"/>
    <w:rsid w:val="008D154F"/>
    <w:rsid w:val="00930F5C"/>
    <w:rsid w:val="00A1141C"/>
    <w:rsid w:val="00A4005D"/>
    <w:rsid w:val="00A92E85"/>
    <w:rsid w:val="00AC2734"/>
    <w:rsid w:val="00AD3837"/>
    <w:rsid w:val="00AE03F9"/>
    <w:rsid w:val="00B30D40"/>
    <w:rsid w:val="00B6531F"/>
    <w:rsid w:val="00B7790C"/>
    <w:rsid w:val="00C33F71"/>
    <w:rsid w:val="00C50CE3"/>
    <w:rsid w:val="00C90EFB"/>
    <w:rsid w:val="00CA3FCF"/>
    <w:rsid w:val="00CA6697"/>
    <w:rsid w:val="00CD4DEA"/>
    <w:rsid w:val="00CE0BFA"/>
    <w:rsid w:val="00CE7F5A"/>
    <w:rsid w:val="00D4700C"/>
    <w:rsid w:val="00DD7835"/>
    <w:rsid w:val="00DE6A42"/>
    <w:rsid w:val="00E11FFF"/>
    <w:rsid w:val="00E575F6"/>
    <w:rsid w:val="00E623F3"/>
    <w:rsid w:val="00EE7818"/>
    <w:rsid w:val="00EF7617"/>
    <w:rsid w:val="00F11E07"/>
    <w:rsid w:val="00FA3AA5"/>
    <w:rsid w:val="00FC6830"/>
    <w:rsid w:val="00FD37EA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40C"/>
  <w15:chartTrackingRefBased/>
  <w15:docId w15:val="{C6FAEBDB-6973-4A29-8797-52F6E708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D52"/>
    <w:rPr>
      <w:b/>
      <w:bCs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Без интервала1 Знак,Айгерим Знак"/>
    <w:link w:val="a5"/>
    <w:uiPriority w:val="1"/>
    <w:qFormat/>
    <w:locked/>
    <w:rsid w:val="004E6FDF"/>
    <w:rPr>
      <w:rFonts w:ascii="Calibri" w:eastAsia="Calibri" w:hAnsi="Calibri" w:cs="Times New Roman"/>
    </w:rPr>
  </w:style>
  <w:style w:type="paragraph" w:styleId="a5">
    <w:name w:val="No Spacing"/>
    <w:aliases w:val="мелкий,мой рабочий,No Spacing,норма,Обя,Без интервала1,Айгерим"/>
    <w:link w:val="a4"/>
    <w:uiPriority w:val="1"/>
    <w:qFormat/>
    <w:rsid w:val="004E6F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E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E6FDF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CD4D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D4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Школьников Дворец</cp:lastModifiedBy>
  <cp:revision>60</cp:revision>
  <dcterms:created xsi:type="dcterms:W3CDTF">2021-09-20T02:59:00Z</dcterms:created>
  <dcterms:modified xsi:type="dcterms:W3CDTF">2022-04-27T08:18:00Z</dcterms:modified>
</cp:coreProperties>
</file>