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AB" w:rsidRPr="009A7F2F" w:rsidRDefault="006936AB" w:rsidP="006936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936AB" w:rsidRDefault="006936AB" w:rsidP="006936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936AB" w:rsidRPr="009A7F2F" w:rsidRDefault="00D004CE" w:rsidP="00AE2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</w:t>
      </w:r>
      <w:r w:rsidR="006936AB" w:rsidRPr="009A7F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Конспект занятия         </w:t>
      </w:r>
      <w:r w:rsidR="00AE2C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</w:t>
      </w:r>
    </w:p>
    <w:p w:rsidR="006936AB" w:rsidRPr="009A7F2F" w:rsidRDefault="006936AB" w:rsidP="00D00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организованной учебной деятельности для группы </w:t>
      </w:r>
      <w:proofErr w:type="spellStart"/>
      <w:r w:rsidRPr="009A7F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предшкольной</w:t>
      </w:r>
      <w:proofErr w:type="spellEnd"/>
      <w:r w:rsidRPr="009A7F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подготовки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Образовательная область: </w:t>
      </w:r>
      <w:r w:rsidRPr="009A7F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Вариативный компонент</w:t>
      </w:r>
    </w:p>
    <w:p w:rsidR="006936AB" w:rsidRPr="009A7F2F" w:rsidRDefault="006936AB" w:rsidP="006936A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Раздел: </w:t>
      </w:r>
      <w:proofErr w:type="spellStart"/>
      <w:r w:rsidRPr="009A7F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Тико</w:t>
      </w:r>
      <w:proofErr w:type="spellEnd"/>
      <w:r w:rsidRPr="009A7F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конструирование</w:t>
      </w:r>
    </w:p>
    <w:p w:rsidR="006936AB" w:rsidRPr="009A7F2F" w:rsidRDefault="006936AB" w:rsidP="0069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Тема:</w:t>
      </w:r>
      <w:r w:rsidRPr="009A7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«Объемные геометрические тела в ТИКО–стране» </w:t>
      </w:r>
    </w:p>
    <w:p w:rsidR="006936AB" w:rsidRPr="009A7F2F" w:rsidRDefault="006936AB" w:rsidP="0069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Цель: </w:t>
      </w: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знаний объемных геометрических тел через ТИКО конструирование.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развивать конструкторские навыки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ориентировку в пространстве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работать по контурным и полным схемам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9A7F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Билингвальный</w:t>
      </w:r>
      <w:proofErr w:type="spellEnd"/>
      <w:r w:rsidRPr="009A7F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компонент: </w:t>
      </w:r>
      <w:r w:rsidRPr="009A7F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геометрические тел</w:t>
      </w:r>
      <w:proofErr w:type="gramStart"/>
      <w:r w:rsidRPr="009A7F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а-</w:t>
      </w:r>
      <w:proofErr w:type="gramEnd"/>
      <w:r w:rsidRPr="009A7F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геометриялық</w:t>
      </w:r>
      <w:r w:rsidR="00D004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A7F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денелер</w:t>
      </w:r>
      <w:proofErr w:type="spellEnd"/>
      <w:r w:rsidRPr="009A7F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Словарная </w:t>
      </w:r>
      <w:r w:rsidRPr="009A7F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работа: </w:t>
      </w: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Объемные геометрические тела, конструктор.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Оборудование:</w:t>
      </w:r>
      <w:r w:rsidRPr="009A7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ТИКО - конструктор, схемы, фигуры животных; сундучок, набор объемных геометрических тел (шар, пирамиды, куб, цилиндр), ноутбук.</w:t>
      </w:r>
    </w:p>
    <w:p w:rsidR="006936AB" w:rsidRPr="009A7F2F" w:rsidRDefault="006936AB" w:rsidP="006936A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hAnsi="Times New Roman" w:cs="Times New Roman"/>
          <w:b/>
          <w:color w:val="000000"/>
          <w:sz w:val="28"/>
          <w:szCs w:val="28"/>
        </w:rPr>
        <w:t>Методы и приемы:</w:t>
      </w:r>
      <w:r w:rsidRPr="009A7F2F">
        <w:rPr>
          <w:rFonts w:ascii="Times New Roman" w:hAnsi="Times New Roman" w:cs="Times New Roman"/>
          <w:color w:val="000000"/>
          <w:sz w:val="28"/>
          <w:szCs w:val="28"/>
        </w:rPr>
        <w:t xml:space="preserve"> беседа, игра.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Региональный компонент: </w:t>
      </w:r>
      <w:r w:rsidRPr="009A7F2F">
        <w:rPr>
          <w:rFonts w:ascii="Times New Roman" w:hAnsi="Times New Roman" w:cs="Times New Roman"/>
          <w:color w:val="000000"/>
          <w:sz w:val="28"/>
          <w:szCs w:val="28"/>
        </w:rPr>
        <w:t>беседа о объемных предметах.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Индивидуальная работа: </w:t>
      </w:r>
      <w:r w:rsidRPr="009A7F2F">
        <w:rPr>
          <w:rFonts w:ascii="Times New Roman" w:hAnsi="Times New Roman" w:cs="Times New Roman"/>
          <w:color w:val="000000"/>
          <w:sz w:val="28"/>
          <w:szCs w:val="28"/>
        </w:rPr>
        <w:t xml:space="preserve">с Нелли, </w:t>
      </w:r>
      <w:proofErr w:type="spellStart"/>
      <w:r w:rsidRPr="009A7F2F">
        <w:rPr>
          <w:rFonts w:ascii="Times New Roman" w:hAnsi="Times New Roman" w:cs="Times New Roman"/>
          <w:color w:val="000000"/>
          <w:sz w:val="28"/>
          <w:szCs w:val="28"/>
        </w:rPr>
        <w:t>Арегом</w:t>
      </w:r>
      <w:proofErr w:type="spellEnd"/>
      <w:r w:rsidRPr="009A7F2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занятия.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1.Организационный момент.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1. Организационный момент. Д/ И «Волшебный сундучок».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В.: Ребята я сегодня пришла к вам не с пустыми руками, а принесла с собой вот такой волшебный сундучок (Показываю детям волшебный сундучок). А что в нем лежит, мы сейчас узнаем. (Дети на ощупь отгадывают предмет, лежащий в сундучке: шар, куб, цилиндр, пирамида).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В.: Все верно. А как, одним словом мы можем назвать эти предметы?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Д.: Объемные геометрические тела (фигуры).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 Слуховой диктант. Работа с ТИКО конструктором.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В.: Ребята, к нам кто – то очень просится в гости. А кто, мы сможем узнать, выполнив слуховой диктант.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садятся за столы и из деталей ТИКО конструктора через слуховой диктант изготавливают зайца.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2.Основная часть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Заяц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Детали:</w:t>
      </w: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 прямоугольник - 2, пятиугольник - 3, треугольник остроугольный - 2.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Задание: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1. Расположите прямоугольник вертикально.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2. Сверху, справа и слева к прямоугольнику прикрепите по одному пятиугольнику.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3. К верхнему пятиугольнику сверху справа и слева прикрепите два остроугольных треугольника.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К нижней стороне прямоугольника горизонтально по центру прикрепите еще один прямоугольник.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В.: Кто же ребята к нам пришел в гости?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Д.: Зайчонок ТИКО.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В.: Все верно – это зайчонок ТИКО. Но он к вам пришел не просто так. В ТИКО стране грустят его друзья. А как им помочь он не знает и просит вашей помощи. Что же мы, ребята, будем делать?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Д.: Будем помогать друзьям зайчонка.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В.: Это вы хорошо придумали. Тогда давайте закроем глаза, произнесем заклинание и переместимся в ТИКО страну. А заклинание будет такое: «Раз, два, три  в ТИКО стране окажись».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произносят слова.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Конструирование пирамиды.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В.: Вот мы с вами и в ТИКО стране. И первый друг зайчонка, который нуждается в вашей помощи, спрятан в моей загадке: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В пустыне живёт,</w:t>
      </w: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Подолгу не пьёт,</w:t>
      </w: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жарой легко справляется,</w:t>
      </w: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Колючками питается..</w:t>
      </w: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Д.: Верблюд.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В.: Совершенно верно. На местности, где ходит верблюд, дули сильные ветры и они разрушили все постройки. Как вы думаете, какие?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Д.: Пирамиды.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В.: Да, все верно. А без них, верблюду очень сложно ориентироваться в пустыне и совсем скучно смотреть на один песок. И просит вас верблюд восстановить все разрушенные постройки.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из конструктора ТИКО изготавливают пирамиды.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 Конструирование куба с использованием дифференцированного подхода (контурные и полные схемы).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В.: А теперь мы из пустыни пройдем в ТИКО лес. Кто же здесь, нуждается в вашей помощи, узнаем, отгадав загадку: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 птица потрещать.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И деревни навещать.</w:t>
      </w: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Всё блестящее хватает.</w:t>
      </w: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домой к себе таскает.</w:t>
      </w: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Черноока, белобока,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И зовут её -</w:t>
      </w: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Д.: Сорока.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В.: Все верно (достаю сороку, сделанную из ТИКО конструктора). Вы знаете, ветра видно дули не только в пустыне, но и в лесу. Дул ветер так сильно, что разрушил гнездо сороки, и все украшения из него выпали. Сорока просит вашей помощи в создании места, куда бы она сложила все блёсточки. Ребята, вы знаете, где можно хранить украшения?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Д.: В коробке, в шкатулке.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В.: Правильно. А на какую объемную фигуру похожа шкатулка либо коробочка?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Д.: На куб. Имеет кубическую форму.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изготовлении куба используется дифференцированный подход: берутся контурные и полные схемы развертки куба.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В.: Сорока вам очень благодарна и хочет с вами поиграть.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</w:t>
      </w:r>
      <w:proofErr w:type="gramStart"/>
      <w:r w:rsidRPr="009A7F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="00AE2C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узыкальная</w:t>
      </w:r>
      <w:proofErr w:type="gramEnd"/>
      <w:r w:rsidR="00AE2C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E2C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физминутка</w:t>
      </w:r>
      <w:proofErr w:type="spellEnd"/>
      <w:r w:rsidR="00AE2C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под песню.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под музыку выполняют нужные движения.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6. Конструирование цилиндра.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В.: Веселую игру придумала сорока! Ну а нам пора идти дальше. И следующий друг зайчонка тоже спрятался в загадке: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У кого из зверей</w:t>
      </w: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Хвост пушистее и длинней?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Д.: Лиса.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В.: Верно. Вы знаете, ребята, лисичка насобирала целый букет цветов. А куда их деть она не знает. Подскажите ей?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Д.: Цветы ставят в вазу или банку.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В.: Совершенно верно. А на какую объемную фигуру похожа ваза или банка?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Д.: На цилиндр.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В.: Тогда вам надо сделать цилиндр, который послужит вазочкой для цветов, собранных лисой.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 развернутой схеме изготавливают цилиндр.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В.: Ну вот ребята, вы все сделали, всем помогли. Все звери довольны и благодарят вас за помощь. А нам пора возвращаться в детский сад. Произносим наше заклинание «Раз, два, три в группе окажись».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на какие геометрические тела похожи наши поделки? Подумайте, какое геометрическое тело у нас получилось лишнее?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3.Итог занятия.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знаний детей на протяжении деятельности способствовала логичность подачи материала, доступность, создание игровой ситуации. Переход от одного задания к другому позволил вовлечь каждого ребёнка в активный процесс. Для перехода к следующему заданию, обеспечила игровую мотивацию. Опираясь на знания детей, задавала проблемные вопросы. Всем детям предоставляла возможность проявить себя.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Считаю, что мне удалось достичь желаемого результата через реализацию всех поставленных задач.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eastAsia="Times New Roman" w:hAnsi="Times New Roman" w:cs="Times New Roman"/>
          <w:color w:val="000000"/>
          <w:sz w:val="28"/>
          <w:szCs w:val="28"/>
        </w:rPr>
        <w:t>А в благодарность за вашу помощь жители из ТИКО страны прислали вам сюрприз. Из ТИКО конструктора сделан кубик, внутри лежит круглая конфетка.</w:t>
      </w:r>
    </w:p>
    <w:p w:rsidR="006936AB" w:rsidRPr="009A7F2F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36AB" w:rsidRDefault="006936AB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20001" w:rsidRDefault="00020001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20001" w:rsidRDefault="00020001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20001" w:rsidRDefault="00020001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20001" w:rsidRDefault="00020001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2C1D" w:rsidRDefault="00AE2C1D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2C1D" w:rsidRDefault="00AE2C1D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2C1D" w:rsidRDefault="00AE2C1D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2C1D" w:rsidRDefault="00AE2C1D" w:rsidP="00AE2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140335</wp:posOffset>
            </wp:positionV>
            <wp:extent cx="2571750" cy="3105150"/>
            <wp:effectExtent l="19050" t="0" r="0" b="0"/>
            <wp:wrapThrough wrapText="bothSides">
              <wp:wrapPolygon edited="0">
                <wp:start x="-160" y="0"/>
                <wp:lineTo x="-160" y="21467"/>
                <wp:lineTo x="21600" y="21467"/>
                <wp:lineTo x="21600" y="0"/>
                <wp:lineTo x="-160" y="0"/>
              </wp:wrapPolygon>
            </wp:wrapThrough>
            <wp:docPr id="1" name="Рисунок 1" descr="hello_html_m58338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8338c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СХЕМЫ</w:t>
      </w:r>
    </w:p>
    <w:p w:rsidR="00AE2C1D" w:rsidRPr="009A7F2F" w:rsidRDefault="00AE2C1D" w:rsidP="0069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21590</wp:posOffset>
            </wp:positionV>
            <wp:extent cx="3328670" cy="2825115"/>
            <wp:effectExtent l="19050" t="0" r="5080" b="0"/>
            <wp:wrapThrough wrapText="bothSides">
              <wp:wrapPolygon edited="0">
                <wp:start x="-124" y="0"/>
                <wp:lineTo x="-124" y="21411"/>
                <wp:lineTo x="21633" y="21411"/>
                <wp:lineTo x="21633" y="0"/>
                <wp:lineTo x="-124" y="0"/>
              </wp:wrapPolygon>
            </wp:wrapThrough>
            <wp:docPr id="7" name="Рисунок 7" descr="https://fodar.ru/upload/iblock/2a7/2a7ffe958d77829e1ce4a605869ceb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odar.ru/upload/iblock/2a7/2a7ffe958d77829e1ce4a605869cebb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282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4898" w:rsidRDefault="00AE2C1D"/>
    <w:p w:rsidR="00020001" w:rsidRDefault="00020001"/>
    <w:p w:rsidR="00D004CE" w:rsidRDefault="00D004CE"/>
    <w:p w:rsidR="00D004CE" w:rsidRDefault="00D004CE"/>
    <w:p w:rsidR="0003106A" w:rsidRDefault="0003106A">
      <w:pPr>
        <w:rPr>
          <w:noProof/>
        </w:rPr>
      </w:pPr>
    </w:p>
    <w:p w:rsidR="0003106A" w:rsidRDefault="0003106A">
      <w:pPr>
        <w:rPr>
          <w:noProof/>
        </w:rPr>
      </w:pPr>
    </w:p>
    <w:p w:rsidR="0003106A" w:rsidRDefault="0003106A">
      <w:pPr>
        <w:rPr>
          <w:noProof/>
        </w:rPr>
      </w:pPr>
    </w:p>
    <w:p w:rsidR="0003106A" w:rsidRDefault="00AE2C1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155575</wp:posOffset>
            </wp:positionV>
            <wp:extent cx="2638425" cy="2152650"/>
            <wp:effectExtent l="19050" t="0" r="9525" b="0"/>
            <wp:wrapThrough wrapText="bothSides">
              <wp:wrapPolygon edited="0">
                <wp:start x="-156" y="0"/>
                <wp:lineTo x="-156" y="21409"/>
                <wp:lineTo x="21678" y="21409"/>
                <wp:lineTo x="21678" y="0"/>
                <wp:lineTo x="-156" y="0"/>
              </wp:wrapPolygon>
            </wp:wrapThrough>
            <wp:docPr id="6" name="Рисунок 37" descr="https://detsad-shop.ru/images/thumbnails/668/546/detailed/29/34eb99e83e156b05e3a64ab70daf5f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detsad-shop.ru/images/thumbnails/668/546/detailed/29/34eb99e83e156b05e3a64ab70daf5fb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106A" w:rsidRDefault="0003106A">
      <w:pPr>
        <w:rPr>
          <w:noProof/>
        </w:rPr>
      </w:pPr>
    </w:p>
    <w:p w:rsidR="0003106A" w:rsidRDefault="0003106A"/>
    <w:p w:rsidR="0003106A" w:rsidRDefault="0003106A">
      <w:pPr>
        <w:rPr>
          <w:noProof/>
        </w:rPr>
      </w:pPr>
      <w:bookmarkStart w:id="0" w:name="_GoBack"/>
      <w:bookmarkEnd w:id="0"/>
    </w:p>
    <w:p w:rsidR="006E6D12" w:rsidRDefault="00AE2C1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914400</wp:posOffset>
            </wp:positionV>
            <wp:extent cx="2962275" cy="2303780"/>
            <wp:effectExtent l="19050" t="0" r="9525" b="0"/>
            <wp:wrapThrough wrapText="bothSides">
              <wp:wrapPolygon edited="0">
                <wp:start x="-139" y="0"/>
                <wp:lineTo x="-139" y="21433"/>
                <wp:lineTo x="21669" y="21433"/>
                <wp:lineTo x="21669" y="0"/>
                <wp:lineTo x="-139" y="0"/>
              </wp:wrapPolygon>
            </wp:wrapThrough>
            <wp:docPr id="10" name="Рисунок 10" descr="http://900igr.net/up/datai/236993/0026-084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900igr.net/up/datai/236993/0026-084-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30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1266190</wp:posOffset>
            </wp:positionV>
            <wp:extent cx="3000375" cy="2238375"/>
            <wp:effectExtent l="19050" t="0" r="9525" b="0"/>
            <wp:wrapThrough wrapText="bothSides">
              <wp:wrapPolygon edited="0">
                <wp:start x="-137" y="0"/>
                <wp:lineTo x="-137" y="21508"/>
                <wp:lineTo x="21669" y="21508"/>
                <wp:lineTo x="21669" y="0"/>
                <wp:lineTo x="-137" y="0"/>
              </wp:wrapPolygon>
            </wp:wrapThrough>
            <wp:docPr id="4" name="Рисунок 22" descr="https://documents.infourok.ru/9beeb200-4001-4e4d-8598-265a52f813d9/0/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ocuments.infourok.ru/9beeb200-4001-4e4d-8598-265a52f813d9/0/image02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E6D12" w:rsidSect="00AE2C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2509"/>
    <w:rsid w:val="00020001"/>
    <w:rsid w:val="0003106A"/>
    <w:rsid w:val="0018475A"/>
    <w:rsid w:val="00292C4E"/>
    <w:rsid w:val="006936AB"/>
    <w:rsid w:val="006E6D12"/>
    <w:rsid w:val="00AE2C1D"/>
    <w:rsid w:val="00C143FA"/>
    <w:rsid w:val="00CB2509"/>
    <w:rsid w:val="00D004CE"/>
    <w:rsid w:val="00F31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36A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link w:val="a3"/>
    <w:uiPriority w:val="1"/>
    <w:rsid w:val="006936AB"/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0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4C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2021-11-02T18:16:00Z</cp:lastPrinted>
  <dcterms:created xsi:type="dcterms:W3CDTF">2021-11-02T14:09:00Z</dcterms:created>
  <dcterms:modified xsi:type="dcterms:W3CDTF">2021-11-25T13:33:00Z</dcterms:modified>
</cp:coreProperties>
</file>