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5B" w:rsidRDefault="006D3A5B" w:rsidP="006D3A5B">
      <w:pPr>
        <w:jc w:val="center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Гуманитарлық - техникалық колледж</w:t>
      </w:r>
    </w:p>
    <w:p w:rsidR="006D3A5B" w:rsidRDefault="006D3A5B" w:rsidP="006D3A5B">
      <w:pPr>
        <w:rPr>
          <w:sz w:val="28"/>
          <w:szCs w:val="28"/>
        </w:rPr>
      </w:pPr>
    </w:p>
    <w:p w:rsidR="006D3A5B" w:rsidRDefault="006D3A5B" w:rsidP="006D3A5B">
      <w:pPr>
        <w:rPr>
          <w:sz w:val="28"/>
          <w:szCs w:val="28"/>
          <w:lang w:val="kk-KZ"/>
        </w:rPr>
      </w:pPr>
    </w:p>
    <w:p w:rsidR="006D3A5B" w:rsidRPr="007B0579" w:rsidRDefault="006D3A5B" w:rsidP="00B43272">
      <w:pPr>
        <w:ind w:left="6372"/>
        <w:rPr>
          <w:sz w:val="28"/>
          <w:szCs w:val="28"/>
          <w:lang w:val="kk-KZ"/>
        </w:rPr>
      </w:pPr>
      <w:r>
        <w:rPr>
          <w:caps/>
          <w:sz w:val="28"/>
          <w:szCs w:val="28"/>
          <w:lang w:val="kk-KZ"/>
        </w:rPr>
        <w:t xml:space="preserve">                                                </w:t>
      </w:r>
    </w:p>
    <w:p w:rsidR="006D3A5B" w:rsidRPr="006154B5" w:rsidRDefault="006D3A5B" w:rsidP="006D3A5B">
      <w:pPr>
        <w:tabs>
          <w:tab w:val="left" w:pos="7263"/>
        </w:tabs>
        <w:ind w:left="792"/>
        <w:rPr>
          <w:sz w:val="20"/>
          <w:szCs w:val="20"/>
          <w:lang w:val="kk-KZ"/>
        </w:rPr>
      </w:pPr>
      <w:r>
        <w:rPr>
          <w:sz w:val="28"/>
          <w:szCs w:val="28"/>
          <w:lang w:val="kk-KZ"/>
        </w:rPr>
        <w:tab/>
      </w:r>
    </w:p>
    <w:p w:rsidR="006D3A5B" w:rsidRPr="007B0579" w:rsidRDefault="006D3A5B" w:rsidP="006D3A5B">
      <w:pPr>
        <w:jc w:val="center"/>
        <w:rPr>
          <w:sz w:val="28"/>
          <w:szCs w:val="28"/>
          <w:lang w:val="kk-KZ"/>
        </w:rPr>
      </w:pPr>
    </w:p>
    <w:p w:rsidR="006D3A5B" w:rsidRPr="007B0579" w:rsidRDefault="006D3A5B" w:rsidP="006D3A5B">
      <w:pPr>
        <w:jc w:val="center"/>
        <w:rPr>
          <w:sz w:val="28"/>
          <w:szCs w:val="28"/>
          <w:lang w:val="kk-KZ"/>
        </w:rPr>
      </w:pPr>
    </w:p>
    <w:p w:rsidR="006D3A5B" w:rsidRDefault="006D3A5B" w:rsidP="006D3A5B">
      <w:pPr>
        <w:jc w:val="center"/>
        <w:rPr>
          <w:sz w:val="28"/>
          <w:szCs w:val="28"/>
          <w:lang w:val="kk-KZ"/>
        </w:rPr>
      </w:pPr>
    </w:p>
    <w:p w:rsidR="00B43272" w:rsidRDefault="00B43272" w:rsidP="006D3A5B">
      <w:pPr>
        <w:jc w:val="center"/>
        <w:rPr>
          <w:sz w:val="28"/>
          <w:szCs w:val="28"/>
          <w:lang w:val="kk-KZ"/>
        </w:rPr>
      </w:pPr>
    </w:p>
    <w:p w:rsidR="00B43272" w:rsidRDefault="00B43272" w:rsidP="006D3A5B">
      <w:pPr>
        <w:jc w:val="center"/>
        <w:rPr>
          <w:sz w:val="28"/>
          <w:szCs w:val="28"/>
          <w:lang w:val="kk-KZ"/>
        </w:rPr>
      </w:pPr>
    </w:p>
    <w:p w:rsidR="00B43272" w:rsidRPr="007B0579" w:rsidRDefault="00B43272" w:rsidP="006D3A5B">
      <w:pPr>
        <w:jc w:val="center"/>
        <w:rPr>
          <w:sz w:val="28"/>
          <w:szCs w:val="28"/>
          <w:lang w:val="kk-KZ"/>
        </w:rPr>
      </w:pPr>
    </w:p>
    <w:p w:rsidR="006D3A5B" w:rsidRPr="007B0579" w:rsidRDefault="006D3A5B" w:rsidP="006D3A5B">
      <w:pPr>
        <w:jc w:val="center"/>
        <w:rPr>
          <w:b/>
          <w:sz w:val="40"/>
          <w:szCs w:val="40"/>
          <w:lang w:val="kk-KZ"/>
        </w:rPr>
      </w:pPr>
      <w:r w:rsidRPr="007B0579">
        <w:rPr>
          <w:b/>
          <w:sz w:val="40"/>
          <w:szCs w:val="40"/>
          <w:lang w:val="kk-KZ"/>
        </w:rPr>
        <w:t>Ашық сабақтың әдістемелік әзірлемесі</w:t>
      </w:r>
    </w:p>
    <w:p w:rsidR="006D3A5B" w:rsidRPr="007B0579" w:rsidRDefault="006D3A5B" w:rsidP="006D3A5B">
      <w:pPr>
        <w:jc w:val="center"/>
        <w:rPr>
          <w:b/>
          <w:sz w:val="40"/>
          <w:szCs w:val="40"/>
          <w:lang w:val="kk-KZ"/>
        </w:rPr>
      </w:pPr>
    </w:p>
    <w:p w:rsidR="006D3A5B" w:rsidRPr="007B0579" w:rsidRDefault="006D3A5B" w:rsidP="006D3A5B">
      <w:pPr>
        <w:jc w:val="center"/>
        <w:rPr>
          <w:b/>
          <w:sz w:val="40"/>
          <w:szCs w:val="40"/>
          <w:lang w:val="kk-KZ"/>
        </w:rPr>
      </w:pPr>
      <w:r w:rsidRPr="007B0579">
        <w:rPr>
          <w:b/>
          <w:sz w:val="40"/>
          <w:szCs w:val="40"/>
          <w:lang w:val="kk-KZ"/>
        </w:rPr>
        <w:t xml:space="preserve">Методическая разработка </w:t>
      </w:r>
      <w:r w:rsidR="00B43272">
        <w:rPr>
          <w:b/>
          <w:sz w:val="40"/>
          <w:szCs w:val="40"/>
          <w:lang w:val="kk-KZ"/>
        </w:rPr>
        <w:t>бинарного</w:t>
      </w:r>
      <w:r w:rsidRPr="007B0579">
        <w:rPr>
          <w:b/>
          <w:sz w:val="40"/>
          <w:szCs w:val="40"/>
          <w:lang w:val="kk-KZ"/>
        </w:rPr>
        <w:t xml:space="preserve"> урока</w:t>
      </w:r>
    </w:p>
    <w:p w:rsidR="006D3A5B" w:rsidRDefault="006D3A5B" w:rsidP="006D3A5B">
      <w:pPr>
        <w:jc w:val="center"/>
        <w:rPr>
          <w:sz w:val="40"/>
          <w:szCs w:val="40"/>
          <w:lang w:val="kk-KZ"/>
        </w:rPr>
      </w:pPr>
    </w:p>
    <w:p w:rsidR="006D3A5B" w:rsidRDefault="006D3A5B" w:rsidP="0091033C">
      <w:pPr>
        <w:jc w:val="center"/>
        <w:rPr>
          <w:sz w:val="28"/>
          <w:szCs w:val="28"/>
          <w:lang w:val="kk-KZ"/>
        </w:rPr>
      </w:pPr>
      <w:r>
        <w:rPr>
          <w:sz w:val="40"/>
          <w:szCs w:val="40"/>
          <w:lang w:val="kk-KZ"/>
        </w:rPr>
        <w:t>Тақырыбы/Тема</w:t>
      </w:r>
      <w:r>
        <w:rPr>
          <w:sz w:val="40"/>
          <w:szCs w:val="40"/>
        </w:rPr>
        <w:t xml:space="preserve">: </w:t>
      </w:r>
      <w:r w:rsidR="0091033C" w:rsidRPr="0091033C">
        <w:rPr>
          <w:i/>
          <w:sz w:val="36"/>
          <w:szCs w:val="36"/>
          <w:lang w:val="en-US"/>
        </w:rPr>
        <w:t>Engines</w:t>
      </w:r>
      <w:r w:rsidR="0091033C" w:rsidRPr="0091033C">
        <w:rPr>
          <w:i/>
          <w:sz w:val="36"/>
          <w:szCs w:val="36"/>
        </w:rPr>
        <w:t>. Устройство и диагностика двигателей.</w:t>
      </w:r>
    </w:p>
    <w:p w:rsidR="00C64002" w:rsidRDefault="00C64002">
      <w:pPr>
        <w:rPr>
          <w:sz w:val="28"/>
          <w:szCs w:val="28"/>
        </w:rPr>
      </w:pPr>
    </w:p>
    <w:p w:rsidR="006D3A5B" w:rsidRDefault="006D3A5B">
      <w:pPr>
        <w:rPr>
          <w:sz w:val="28"/>
          <w:szCs w:val="28"/>
        </w:rPr>
      </w:pPr>
    </w:p>
    <w:p w:rsidR="006D3A5B" w:rsidRDefault="006D3A5B">
      <w:pPr>
        <w:rPr>
          <w:sz w:val="28"/>
          <w:szCs w:val="28"/>
        </w:rPr>
      </w:pPr>
    </w:p>
    <w:p w:rsidR="006D3A5B" w:rsidRDefault="006D3A5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DB416" wp14:editId="5292657E">
                <wp:simplePos x="0" y="0"/>
                <wp:positionH relativeFrom="column">
                  <wp:posOffset>3276600</wp:posOffset>
                </wp:positionH>
                <wp:positionV relativeFrom="paragraph">
                  <wp:posOffset>6350</wp:posOffset>
                </wp:positionV>
                <wp:extent cx="3286125" cy="2124075"/>
                <wp:effectExtent l="0" t="0" r="28575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A5B" w:rsidRDefault="006D3A5B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>Құрастырған</w:t>
                            </w:r>
                            <w:r w:rsidRPr="00472810">
                              <w:rPr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>ГТК оқытушысы:</w:t>
                            </w:r>
                          </w:p>
                          <w:p w:rsidR="006D3A5B" w:rsidRDefault="006D3A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>Составил</w:t>
                            </w:r>
                            <w:r w:rsidRPr="0047281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преподаватель ГТК:</w:t>
                            </w:r>
                          </w:p>
                          <w:p w:rsidR="006D3A5B" w:rsidRDefault="006D3A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Кара</w:t>
                            </w:r>
                            <w:r w:rsidR="00B43272">
                              <w:rPr>
                                <w:sz w:val="28"/>
                                <w:szCs w:val="28"/>
                              </w:rPr>
                              <w:t>бельникова</w:t>
                            </w:r>
                            <w:proofErr w:type="spellEnd"/>
                            <w:r w:rsidR="00B43272">
                              <w:rPr>
                                <w:sz w:val="28"/>
                                <w:szCs w:val="28"/>
                              </w:rPr>
                              <w:t xml:space="preserve"> Татьяна Владимировна</w:t>
                            </w:r>
                          </w:p>
                          <w:p w:rsidR="006D3A5B" w:rsidRDefault="006D3A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58pt;margin-top:.5pt;width:258.75pt;height:16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" fillcolor="white [3201]" strokeweight=".5pt">
                <v:textbox>
                  <w:txbxContent>
                    <w:p w:rsidR="006D3A5B" w:rsidRDefault="006D3A5B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sz w:val="28"/>
                          <w:szCs w:val="28"/>
                          <w:lang w:val="kk-KZ"/>
                        </w:rPr>
                        <w:t>Құрастырған</w:t>
                      </w:r>
                      <w:r w:rsidRPr="00472810">
                        <w:rPr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kk-KZ"/>
                        </w:rPr>
                        <w:t>ГТК оқытушысы:</w:t>
                      </w:r>
                    </w:p>
                    <w:p w:rsidR="006D3A5B" w:rsidRDefault="006D3A5B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kk-KZ"/>
                        </w:rPr>
                        <w:t>Составил</w:t>
                      </w:r>
                      <w:r w:rsidRPr="00472810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преподаватель ГТК:</w:t>
                      </w:r>
                    </w:p>
                    <w:p w:rsidR="006D3A5B" w:rsidRDefault="006D3A5B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Кара</w:t>
                      </w:r>
                      <w:r w:rsidR="00B43272">
                        <w:rPr>
                          <w:sz w:val="28"/>
                          <w:szCs w:val="28"/>
                        </w:rPr>
                        <w:t>бельникова</w:t>
                      </w:r>
                      <w:proofErr w:type="spellEnd"/>
                      <w:r w:rsidR="00B43272">
                        <w:rPr>
                          <w:sz w:val="28"/>
                          <w:szCs w:val="28"/>
                        </w:rPr>
                        <w:t xml:space="preserve"> Татьяна Владимировна</w:t>
                      </w:r>
                    </w:p>
                    <w:p w:rsidR="006D3A5B" w:rsidRDefault="006D3A5B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C77C7" wp14:editId="719BE16F">
                <wp:simplePos x="0" y="0"/>
                <wp:positionH relativeFrom="column">
                  <wp:posOffset>-76200</wp:posOffset>
                </wp:positionH>
                <wp:positionV relativeFrom="paragraph">
                  <wp:posOffset>6350</wp:posOffset>
                </wp:positionV>
                <wp:extent cx="3190875" cy="2124075"/>
                <wp:effectExtent l="0" t="0" r="28575" b="285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2124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A5B" w:rsidRDefault="006D3A5B" w:rsidP="006D3A5B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 xml:space="preserve">ЦӘК отырысында қарастырылған / </w:t>
                            </w:r>
                          </w:p>
                          <w:p w:rsidR="006D3A5B" w:rsidRDefault="006D3A5B" w:rsidP="006D3A5B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 xml:space="preserve">Рассмотрено на заседании ЦМК </w:t>
                            </w:r>
                          </w:p>
                          <w:p w:rsidR="006D3A5B" w:rsidRDefault="006D3A5B" w:rsidP="006D3A5B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>лингвистических дисциплин</w:t>
                            </w:r>
                          </w:p>
                          <w:p w:rsidR="006D3A5B" w:rsidRDefault="006D3A5B" w:rsidP="006D3A5B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6A28F6">
                              <w:rPr>
                                <w:sz w:val="28"/>
                                <w:szCs w:val="28"/>
                                <w:lang w:val="kk-KZ"/>
                              </w:rPr>
                              <w:t>«</w:t>
                            </w:r>
                            <w:r w:rsidR="0091033C">
                              <w:rPr>
                                <w:sz w:val="28"/>
                                <w:szCs w:val="28"/>
                                <w:lang w:val="kk-KZ"/>
                              </w:rPr>
                              <w:t>09</w:t>
                            </w:r>
                            <w:r w:rsidRPr="006A28F6">
                              <w:rPr>
                                <w:sz w:val="28"/>
                                <w:szCs w:val="28"/>
                                <w:lang w:val="kk-KZ"/>
                              </w:rPr>
                              <w:t xml:space="preserve">»  </w:t>
                            </w:r>
                            <w:r w:rsidR="00B43272">
                              <w:rPr>
                                <w:sz w:val="28"/>
                                <w:szCs w:val="28"/>
                                <w:lang w:val="kk-KZ"/>
                              </w:rPr>
                              <w:t>января</w:t>
                            </w: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 xml:space="preserve"> 20</w:t>
                            </w:r>
                            <w:r w:rsidR="0091033C">
                              <w:rPr>
                                <w:sz w:val="28"/>
                                <w:szCs w:val="28"/>
                                <w:lang w:val="kk-KZ"/>
                              </w:rPr>
                              <w:t>2</w:t>
                            </w:r>
                            <w:r w:rsidR="00B43272">
                              <w:rPr>
                                <w:sz w:val="28"/>
                                <w:szCs w:val="28"/>
                                <w:lang w:val="kk-KZ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 xml:space="preserve"> жыл </w:t>
                            </w:r>
                          </w:p>
                          <w:p w:rsidR="006D3A5B" w:rsidRDefault="006D3A5B" w:rsidP="006D3A5B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 xml:space="preserve">№ </w:t>
                            </w:r>
                            <w:r w:rsidR="0091033C">
                              <w:rPr>
                                <w:sz w:val="28"/>
                                <w:szCs w:val="28"/>
                                <w:lang w:val="kk-KZ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 xml:space="preserve"> хаттама / </w:t>
                            </w:r>
                            <w:r w:rsidRPr="006A28F6">
                              <w:rPr>
                                <w:sz w:val="28"/>
                                <w:szCs w:val="28"/>
                                <w:lang w:val="kk-KZ"/>
                              </w:rPr>
                              <w:t xml:space="preserve">протокол </w:t>
                            </w:r>
                          </w:p>
                          <w:p w:rsidR="006D3A5B" w:rsidRDefault="006D3A5B" w:rsidP="006D3A5B">
                            <w:pPr>
                              <w:rPr>
                                <w:sz w:val="28"/>
                                <w:szCs w:val="28"/>
                                <w:lang w:val="kk-KZ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 xml:space="preserve">ЦӘК төрағасы / Председатель ЦМК </w:t>
                            </w:r>
                          </w:p>
                          <w:p w:rsidR="006D3A5B" w:rsidRDefault="00B43272"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>Шерьязданова С.Р.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margin-left:-6pt;margin-top:.5pt;width:251.25pt;height:16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" fillcolor="white [3201]" strokeweight=".5pt">
                <v:textbox>
                  <w:txbxContent>
                    <w:p w:rsidR="006D3A5B" w:rsidRDefault="006D3A5B" w:rsidP="006D3A5B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sz w:val="28"/>
                          <w:szCs w:val="28"/>
                          <w:lang w:val="kk-KZ"/>
                        </w:rPr>
                        <w:t xml:space="preserve">ЦӘК отырысында қарастырылған / </w:t>
                      </w:r>
                    </w:p>
                    <w:p w:rsidR="006D3A5B" w:rsidRDefault="006D3A5B" w:rsidP="006D3A5B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sz w:val="28"/>
                          <w:szCs w:val="28"/>
                          <w:lang w:val="kk-KZ"/>
                        </w:rPr>
                        <w:t xml:space="preserve">Рассмотрено на заседании ЦМК </w:t>
                      </w:r>
                    </w:p>
                    <w:p w:rsidR="006D3A5B" w:rsidRDefault="006D3A5B" w:rsidP="006D3A5B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sz w:val="28"/>
                          <w:szCs w:val="28"/>
                          <w:lang w:val="kk-KZ"/>
                        </w:rPr>
                        <w:t>лингвистических дисциплин</w:t>
                      </w:r>
                    </w:p>
                    <w:p w:rsidR="006D3A5B" w:rsidRDefault="006D3A5B" w:rsidP="006D3A5B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  <w:r w:rsidRPr="006A28F6">
                        <w:rPr>
                          <w:sz w:val="28"/>
                          <w:szCs w:val="28"/>
                          <w:lang w:val="kk-KZ"/>
                        </w:rPr>
                        <w:t>«</w:t>
                      </w:r>
                      <w:r w:rsidR="0091033C">
                        <w:rPr>
                          <w:sz w:val="28"/>
                          <w:szCs w:val="28"/>
                          <w:lang w:val="kk-KZ"/>
                        </w:rPr>
                        <w:t>09</w:t>
                      </w:r>
                      <w:r w:rsidRPr="006A28F6">
                        <w:rPr>
                          <w:sz w:val="28"/>
                          <w:szCs w:val="28"/>
                          <w:lang w:val="kk-KZ"/>
                        </w:rPr>
                        <w:t xml:space="preserve">»  </w:t>
                      </w:r>
                      <w:r w:rsidR="00B43272">
                        <w:rPr>
                          <w:sz w:val="28"/>
                          <w:szCs w:val="28"/>
                          <w:lang w:val="kk-KZ"/>
                        </w:rPr>
                        <w:t>января</w:t>
                      </w:r>
                      <w:r>
                        <w:rPr>
                          <w:sz w:val="28"/>
                          <w:szCs w:val="28"/>
                          <w:lang w:val="kk-KZ"/>
                        </w:rPr>
                        <w:t xml:space="preserve"> 20</w:t>
                      </w:r>
                      <w:r w:rsidR="0091033C">
                        <w:rPr>
                          <w:sz w:val="28"/>
                          <w:szCs w:val="28"/>
                          <w:lang w:val="kk-KZ"/>
                        </w:rPr>
                        <w:t>2</w:t>
                      </w:r>
                      <w:r w:rsidR="00B43272">
                        <w:rPr>
                          <w:sz w:val="28"/>
                          <w:szCs w:val="28"/>
                          <w:lang w:val="kk-KZ"/>
                        </w:rPr>
                        <w:t>5</w:t>
                      </w:r>
                      <w:r>
                        <w:rPr>
                          <w:sz w:val="28"/>
                          <w:szCs w:val="28"/>
                          <w:lang w:val="kk-KZ"/>
                        </w:rPr>
                        <w:t xml:space="preserve"> жыл </w:t>
                      </w:r>
                    </w:p>
                    <w:p w:rsidR="006D3A5B" w:rsidRDefault="006D3A5B" w:rsidP="006D3A5B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sz w:val="28"/>
                          <w:szCs w:val="28"/>
                          <w:lang w:val="kk-KZ"/>
                        </w:rPr>
                        <w:t xml:space="preserve">№ </w:t>
                      </w:r>
                      <w:r w:rsidR="0091033C">
                        <w:rPr>
                          <w:sz w:val="28"/>
                          <w:szCs w:val="28"/>
                          <w:lang w:val="kk-KZ"/>
                        </w:rPr>
                        <w:t>4</w:t>
                      </w:r>
                      <w:r>
                        <w:rPr>
                          <w:sz w:val="28"/>
                          <w:szCs w:val="28"/>
                          <w:lang w:val="kk-KZ"/>
                        </w:rPr>
                        <w:t xml:space="preserve"> хаттама / </w:t>
                      </w:r>
                      <w:r w:rsidRPr="006A28F6">
                        <w:rPr>
                          <w:sz w:val="28"/>
                          <w:szCs w:val="28"/>
                          <w:lang w:val="kk-KZ"/>
                        </w:rPr>
                        <w:t xml:space="preserve">протокол </w:t>
                      </w:r>
                    </w:p>
                    <w:p w:rsidR="006D3A5B" w:rsidRDefault="006D3A5B" w:rsidP="006D3A5B">
                      <w:pPr>
                        <w:rPr>
                          <w:sz w:val="28"/>
                          <w:szCs w:val="28"/>
                          <w:lang w:val="kk-KZ"/>
                        </w:rPr>
                      </w:pPr>
                      <w:r>
                        <w:rPr>
                          <w:sz w:val="28"/>
                          <w:szCs w:val="28"/>
                          <w:lang w:val="kk-KZ"/>
                        </w:rPr>
                        <w:t xml:space="preserve">ЦӘК төрағасы / Председатель ЦМК </w:t>
                      </w:r>
                    </w:p>
                    <w:p w:rsidR="006D3A5B" w:rsidRDefault="00B43272">
                      <w:r>
                        <w:rPr>
                          <w:sz w:val="28"/>
                          <w:szCs w:val="28"/>
                          <w:lang w:val="kk-KZ"/>
                        </w:rPr>
                        <w:t>Шерьязданова С.Р.</w:t>
                      </w:r>
                    </w:p>
                  </w:txbxContent>
                </v:textbox>
              </v:shape>
            </w:pict>
          </mc:Fallback>
        </mc:AlternateContent>
      </w:r>
    </w:p>
    <w:p w:rsidR="006D3A5B" w:rsidRDefault="006D3A5B">
      <w:pPr>
        <w:rPr>
          <w:sz w:val="28"/>
          <w:szCs w:val="28"/>
        </w:rPr>
      </w:pPr>
    </w:p>
    <w:p w:rsidR="006D3A5B" w:rsidRDefault="006D3A5B">
      <w:pPr>
        <w:rPr>
          <w:sz w:val="28"/>
          <w:szCs w:val="28"/>
        </w:rPr>
      </w:pPr>
    </w:p>
    <w:p w:rsidR="006D3A5B" w:rsidRDefault="006D3A5B">
      <w:pPr>
        <w:rPr>
          <w:sz w:val="28"/>
          <w:szCs w:val="28"/>
        </w:rPr>
      </w:pPr>
    </w:p>
    <w:p w:rsidR="006D3A5B" w:rsidRDefault="006D3A5B">
      <w:pPr>
        <w:rPr>
          <w:sz w:val="28"/>
          <w:szCs w:val="28"/>
        </w:rPr>
      </w:pPr>
    </w:p>
    <w:p w:rsidR="006D3A5B" w:rsidRDefault="006D3A5B">
      <w:pPr>
        <w:rPr>
          <w:sz w:val="28"/>
          <w:szCs w:val="28"/>
        </w:rPr>
      </w:pPr>
    </w:p>
    <w:p w:rsidR="006D3A5B" w:rsidRDefault="006D3A5B">
      <w:pPr>
        <w:rPr>
          <w:sz w:val="28"/>
          <w:szCs w:val="28"/>
        </w:rPr>
      </w:pPr>
    </w:p>
    <w:p w:rsidR="006D3A5B" w:rsidRDefault="006D3A5B">
      <w:pPr>
        <w:rPr>
          <w:sz w:val="28"/>
          <w:szCs w:val="28"/>
        </w:rPr>
      </w:pPr>
    </w:p>
    <w:p w:rsidR="006D3A5B" w:rsidRDefault="006D3A5B">
      <w:pPr>
        <w:rPr>
          <w:sz w:val="28"/>
          <w:szCs w:val="28"/>
        </w:rPr>
      </w:pPr>
    </w:p>
    <w:p w:rsidR="006D3A5B" w:rsidRDefault="006D3A5B">
      <w:pPr>
        <w:rPr>
          <w:sz w:val="28"/>
          <w:szCs w:val="28"/>
        </w:rPr>
      </w:pPr>
    </w:p>
    <w:p w:rsidR="006D3A5B" w:rsidRDefault="006D3A5B">
      <w:pPr>
        <w:rPr>
          <w:sz w:val="28"/>
          <w:szCs w:val="28"/>
        </w:rPr>
      </w:pPr>
    </w:p>
    <w:p w:rsidR="006D3A5B" w:rsidRDefault="006D3A5B">
      <w:pPr>
        <w:rPr>
          <w:sz w:val="28"/>
          <w:szCs w:val="28"/>
        </w:rPr>
      </w:pPr>
    </w:p>
    <w:p w:rsidR="006D3A5B" w:rsidRDefault="006D3A5B">
      <w:pPr>
        <w:rPr>
          <w:sz w:val="28"/>
          <w:szCs w:val="28"/>
        </w:rPr>
      </w:pPr>
    </w:p>
    <w:p w:rsidR="0091033C" w:rsidRDefault="0091033C">
      <w:pPr>
        <w:rPr>
          <w:sz w:val="28"/>
          <w:szCs w:val="28"/>
        </w:rPr>
      </w:pPr>
    </w:p>
    <w:p w:rsidR="0091033C" w:rsidRDefault="0091033C">
      <w:pPr>
        <w:rPr>
          <w:sz w:val="28"/>
          <w:szCs w:val="28"/>
        </w:rPr>
      </w:pPr>
    </w:p>
    <w:p w:rsidR="0091033C" w:rsidRDefault="0091033C">
      <w:pPr>
        <w:rPr>
          <w:sz w:val="28"/>
          <w:szCs w:val="28"/>
        </w:rPr>
      </w:pPr>
    </w:p>
    <w:p w:rsidR="0091033C" w:rsidRDefault="0091033C">
      <w:pPr>
        <w:rPr>
          <w:sz w:val="28"/>
          <w:szCs w:val="28"/>
        </w:rPr>
      </w:pPr>
    </w:p>
    <w:p w:rsidR="0091033C" w:rsidRDefault="0091033C">
      <w:pPr>
        <w:rPr>
          <w:sz w:val="28"/>
          <w:szCs w:val="28"/>
        </w:rPr>
      </w:pPr>
    </w:p>
    <w:p w:rsidR="0091033C" w:rsidRDefault="0091033C">
      <w:pPr>
        <w:rPr>
          <w:sz w:val="28"/>
          <w:szCs w:val="28"/>
        </w:rPr>
      </w:pPr>
    </w:p>
    <w:p w:rsidR="00B43272" w:rsidRDefault="00B43272">
      <w:pPr>
        <w:rPr>
          <w:sz w:val="28"/>
          <w:szCs w:val="28"/>
        </w:rPr>
      </w:pPr>
    </w:p>
    <w:p w:rsidR="00B43272" w:rsidRDefault="00B43272">
      <w:pPr>
        <w:rPr>
          <w:sz w:val="28"/>
          <w:szCs w:val="28"/>
        </w:rPr>
      </w:pPr>
    </w:p>
    <w:p w:rsidR="0091033C" w:rsidRDefault="0091033C">
      <w:pPr>
        <w:rPr>
          <w:sz w:val="28"/>
          <w:szCs w:val="28"/>
        </w:rPr>
      </w:pPr>
    </w:p>
    <w:p w:rsidR="0091033C" w:rsidRDefault="0091033C" w:rsidP="0091033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Петропавл</w:t>
      </w:r>
      <w:proofErr w:type="spellEnd"/>
      <w:r>
        <w:rPr>
          <w:sz w:val="28"/>
          <w:szCs w:val="28"/>
        </w:rPr>
        <w:t>, 202</w:t>
      </w:r>
      <w:r w:rsidR="00B43272">
        <w:rPr>
          <w:sz w:val="28"/>
          <w:szCs w:val="28"/>
        </w:rPr>
        <w:t>5</w:t>
      </w:r>
      <w:r>
        <w:rPr>
          <w:sz w:val="28"/>
          <w:szCs w:val="28"/>
        </w:rPr>
        <w:t xml:space="preserve"> ж.</w:t>
      </w:r>
    </w:p>
    <w:p w:rsidR="0091033C" w:rsidRDefault="0091033C" w:rsidP="0091033C">
      <w:pPr>
        <w:jc w:val="center"/>
        <w:rPr>
          <w:sz w:val="28"/>
          <w:szCs w:val="28"/>
        </w:rPr>
      </w:pPr>
    </w:p>
    <w:p w:rsidR="00B43272" w:rsidRDefault="00B43272" w:rsidP="0091033C">
      <w:pPr>
        <w:spacing w:line="360" w:lineRule="auto"/>
        <w:jc w:val="center"/>
        <w:rPr>
          <w:b/>
          <w:i/>
          <w:lang w:val="kk-KZ"/>
        </w:rPr>
      </w:pPr>
    </w:p>
    <w:p w:rsidR="0091033C" w:rsidRPr="005661AD" w:rsidRDefault="0091033C" w:rsidP="0091033C">
      <w:pPr>
        <w:spacing w:line="360" w:lineRule="auto"/>
        <w:jc w:val="center"/>
        <w:rPr>
          <w:b/>
          <w:i/>
          <w:lang w:val="kk-KZ"/>
        </w:rPr>
      </w:pPr>
      <w:r w:rsidRPr="005661AD">
        <w:rPr>
          <w:b/>
          <w:i/>
          <w:lang w:val="kk-KZ"/>
        </w:rPr>
        <w:lastRenderedPageBreak/>
        <w:t xml:space="preserve">№ </w:t>
      </w:r>
      <w:r>
        <w:rPr>
          <w:b/>
          <w:i/>
        </w:rPr>
        <w:t>13</w:t>
      </w:r>
      <w:r w:rsidRPr="005661AD">
        <w:rPr>
          <w:b/>
          <w:i/>
          <w:lang w:val="kk-KZ"/>
        </w:rPr>
        <w:t xml:space="preserve"> сабақ жоспары</w:t>
      </w:r>
    </w:p>
    <w:p w:rsidR="0091033C" w:rsidRPr="005661AD" w:rsidRDefault="0091033C" w:rsidP="0091033C">
      <w:pPr>
        <w:spacing w:line="360" w:lineRule="auto"/>
        <w:jc w:val="center"/>
        <w:rPr>
          <w:b/>
          <w:i/>
        </w:rPr>
      </w:pPr>
      <w:r w:rsidRPr="005661AD">
        <w:rPr>
          <w:b/>
          <w:i/>
        </w:rPr>
        <w:t xml:space="preserve">План учебного занятия  № </w:t>
      </w:r>
      <w:r>
        <w:rPr>
          <w:b/>
          <w:i/>
        </w:rPr>
        <w:t>13</w:t>
      </w:r>
    </w:p>
    <w:p w:rsidR="0091033C" w:rsidRPr="005661AD" w:rsidRDefault="0091033C" w:rsidP="0091033C">
      <w:pPr>
        <w:spacing w:line="360" w:lineRule="auto"/>
        <w:rPr>
          <w:b/>
          <w:i/>
        </w:rPr>
      </w:pPr>
      <w:r w:rsidRPr="005661AD">
        <w:rPr>
          <w:b/>
          <w:i/>
        </w:rPr>
        <w:t>К</w:t>
      </w:r>
      <w:r w:rsidRPr="005661AD">
        <w:rPr>
          <w:b/>
          <w:i/>
          <w:lang w:val="kk-KZ"/>
        </w:rPr>
        <w:t>үні</w:t>
      </w:r>
      <w:r w:rsidRPr="005661AD">
        <w:rPr>
          <w:b/>
          <w:i/>
        </w:rPr>
        <w:t xml:space="preserve">/Дата:  </w:t>
      </w:r>
      <w:r w:rsidR="00B43272">
        <w:t>30</w:t>
      </w:r>
      <w:r w:rsidRPr="005661AD">
        <w:t>.</w:t>
      </w:r>
      <w:r w:rsidR="00B43272">
        <w:t>0</w:t>
      </w:r>
      <w:r>
        <w:t>1</w:t>
      </w:r>
      <w:r w:rsidRPr="005661AD">
        <w:t>.202</w:t>
      </w:r>
      <w:r w:rsidR="00B43272">
        <w:t>5</w:t>
      </w:r>
    </w:p>
    <w:p w:rsidR="0091033C" w:rsidRPr="005661AD" w:rsidRDefault="0091033C" w:rsidP="0091033C">
      <w:pPr>
        <w:spacing w:line="360" w:lineRule="auto"/>
        <w:rPr>
          <w:b/>
          <w:i/>
        </w:rPr>
      </w:pPr>
      <w:r w:rsidRPr="005661AD">
        <w:rPr>
          <w:b/>
          <w:i/>
          <w:lang w:val="kk-KZ"/>
        </w:rPr>
        <w:t xml:space="preserve">Топ/ </w:t>
      </w:r>
      <w:r w:rsidRPr="005661AD">
        <w:rPr>
          <w:b/>
          <w:i/>
        </w:rPr>
        <w:t xml:space="preserve">Группа: </w:t>
      </w:r>
      <w:r w:rsidRPr="005661AD">
        <w:t>20</w:t>
      </w:r>
      <w:r>
        <w:t>3</w:t>
      </w:r>
    </w:p>
    <w:p w:rsidR="0091033C" w:rsidRPr="005661AD" w:rsidRDefault="0091033C" w:rsidP="0091033C">
      <w:pPr>
        <w:spacing w:line="360" w:lineRule="auto"/>
        <w:rPr>
          <w:lang w:val="kk-KZ"/>
        </w:rPr>
      </w:pPr>
      <w:r w:rsidRPr="005661AD">
        <w:rPr>
          <w:b/>
          <w:i/>
          <w:lang w:val="kk-KZ"/>
        </w:rPr>
        <w:t xml:space="preserve">Модуль/пән атауы/ Наименование модуля/дисциплины: </w:t>
      </w:r>
      <w:r>
        <w:rPr>
          <w:lang w:val="kk-KZ"/>
        </w:rPr>
        <w:t>П</w:t>
      </w:r>
      <w:r w:rsidRPr="005661AD">
        <w:rPr>
          <w:lang w:val="kk-KZ"/>
        </w:rPr>
        <w:t>М 0</w:t>
      </w:r>
      <w:r>
        <w:rPr>
          <w:lang w:val="kk-KZ"/>
        </w:rPr>
        <w:t>1</w:t>
      </w:r>
      <w:r w:rsidRPr="005661AD">
        <w:rPr>
          <w:lang w:val="kk-KZ"/>
        </w:rPr>
        <w:t xml:space="preserve"> «</w:t>
      </w:r>
      <w:r>
        <w:rPr>
          <w:lang w:val="kk-KZ"/>
        </w:rPr>
        <w:t>Обработка деталей</w:t>
      </w:r>
      <w:r w:rsidRPr="005661AD">
        <w:rPr>
          <w:lang w:val="kk-KZ"/>
        </w:rPr>
        <w:t>», профессиональный иностранный язык</w:t>
      </w:r>
      <w:r>
        <w:rPr>
          <w:lang w:val="kk-KZ"/>
        </w:rPr>
        <w:t>, устройство и ТО автомобилей</w:t>
      </w:r>
    </w:p>
    <w:p w:rsidR="0091033C" w:rsidRPr="005661AD" w:rsidRDefault="0091033C" w:rsidP="0091033C">
      <w:pPr>
        <w:spacing w:line="360" w:lineRule="auto"/>
      </w:pPr>
      <w:r w:rsidRPr="005661AD">
        <w:rPr>
          <w:b/>
          <w:i/>
          <w:lang w:val="kk-KZ"/>
        </w:rPr>
        <w:t xml:space="preserve">Сабақ тақырыбы/Тема занятия: </w:t>
      </w:r>
      <w:r w:rsidRPr="005661AD">
        <w:rPr>
          <w:lang w:val="en-US"/>
        </w:rPr>
        <w:t>Engines</w:t>
      </w:r>
      <w:r w:rsidRPr="005661AD">
        <w:t>.</w:t>
      </w:r>
      <w:r>
        <w:t xml:space="preserve"> Устройство и диагностика двигателей.</w:t>
      </w:r>
    </w:p>
    <w:p w:rsidR="0091033C" w:rsidRPr="00570D77" w:rsidRDefault="0091033C" w:rsidP="0091033C">
      <w:pPr>
        <w:spacing w:line="360" w:lineRule="auto"/>
        <w:jc w:val="both"/>
        <w:rPr>
          <w:color w:val="000000"/>
          <w:lang w:val="kk-KZ"/>
        </w:rPr>
      </w:pPr>
      <w:r w:rsidRPr="005661AD">
        <w:rPr>
          <w:b/>
          <w:i/>
          <w:color w:val="000000"/>
          <w:lang w:val="kk-KZ"/>
        </w:rPr>
        <w:t xml:space="preserve">Дайындаған/Подготовил педагог: </w:t>
      </w:r>
      <w:r w:rsidRPr="005661AD">
        <w:rPr>
          <w:color w:val="000000"/>
          <w:lang w:val="kk-KZ"/>
        </w:rPr>
        <w:t>Карабельникова Татьяна Владимировна</w:t>
      </w:r>
      <w:bookmarkStart w:id="0" w:name="z756"/>
    </w:p>
    <w:p w:rsidR="0091033C" w:rsidRPr="0091033C" w:rsidRDefault="0091033C" w:rsidP="0091033C">
      <w:pPr>
        <w:spacing w:line="360" w:lineRule="auto"/>
        <w:rPr>
          <w:b/>
          <w:i/>
          <w:color w:val="000000"/>
          <w:lang w:val="en-US"/>
        </w:rPr>
      </w:pPr>
      <w:r w:rsidRPr="005661AD">
        <w:rPr>
          <w:b/>
          <w:i/>
          <w:color w:val="000000"/>
          <w:lang w:val="kk-KZ"/>
        </w:rPr>
        <w:t>Сабақ түрі</w:t>
      </w:r>
      <w:r w:rsidRPr="005661AD">
        <w:rPr>
          <w:b/>
          <w:i/>
          <w:color w:val="000000"/>
          <w:lang w:val="en-US"/>
        </w:rPr>
        <w:t> </w:t>
      </w:r>
      <w:r w:rsidRPr="005661AD">
        <w:rPr>
          <w:b/>
          <w:i/>
          <w:color w:val="000000"/>
          <w:lang w:val="kk-KZ"/>
        </w:rPr>
        <w:t>/</w:t>
      </w:r>
      <w:r w:rsidRPr="005661AD">
        <w:rPr>
          <w:b/>
          <w:i/>
          <w:color w:val="000000"/>
        </w:rPr>
        <w:t>Тип</w:t>
      </w:r>
      <w:r w:rsidRPr="0091033C">
        <w:rPr>
          <w:b/>
          <w:i/>
          <w:color w:val="000000"/>
          <w:lang w:val="en-US"/>
        </w:rPr>
        <w:t xml:space="preserve"> </w:t>
      </w:r>
      <w:r w:rsidRPr="005661AD">
        <w:rPr>
          <w:b/>
          <w:i/>
          <w:color w:val="000000"/>
        </w:rPr>
        <w:t>занятия</w:t>
      </w:r>
      <w:r w:rsidRPr="0091033C">
        <w:rPr>
          <w:b/>
          <w:i/>
          <w:color w:val="000000"/>
          <w:lang w:val="en-US"/>
        </w:rPr>
        <w:t xml:space="preserve">: </w:t>
      </w:r>
      <w:r w:rsidRPr="005661AD">
        <w:rPr>
          <w:lang w:val="en-US"/>
        </w:rPr>
        <w:t>Practical</w:t>
      </w:r>
      <w:r w:rsidRPr="0091033C">
        <w:rPr>
          <w:lang w:val="en-US"/>
        </w:rPr>
        <w:t xml:space="preserve"> </w:t>
      </w:r>
      <w:r w:rsidRPr="005661AD">
        <w:rPr>
          <w:lang w:val="en-US"/>
        </w:rPr>
        <w:t>lesson</w:t>
      </w:r>
    </w:p>
    <w:p w:rsidR="0091033C" w:rsidRDefault="0091033C" w:rsidP="0091033C">
      <w:pPr>
        <w:spacing w:line="276" w:lineRule="auto"/>
        <w:rPr>
          <w:color w:val="000000"/>
        </w:rPr>
      </w:pPr>
      <w:r w:rsidRPr="005661AD">
        <w:rPr>
          <w:b/>
          <w:i/>
          <w:color w:val="000000"/>
          <w:lang w:val="kk-KZ"/>
        </w:rPr>
        <w:t>Оқыту әдістемесі/</w:t>
      </w:r>
      <w:r w:rsidRPr="005661AD">
        <w:rPr>
          <w:b/>
          <w:i/>
          <w:color w:val="000000"/>
        </w:rPr>
        <w:t xml:space="preserve">Методы обучения:  </w:t>
      </w:r>
      <w:r w:rsidRPr="005661AD">
        <w:rPr>
          <w:color w:val="000000"/>
        </w:rPr>
        <w:t xml:space="preserve">Словесный, наглядный, практический, репродуктивный, </w:t>
      </w:r>
    </w:p>
    <w:p w:rsidR="0091033C" w:rsidRPr="005661AD" w:rsidRDefault="0091033C" w:rsidP="0091033C">
      <w:pPr>
        <w:spacing w:line="276" w:lineRule="auto"/>
        <w:rPr>
          <w:color w:val="000000"/>
        </w:rPr>
      </w:pPr>
      <w:r w:rsidRPr="005661AD">
        <w:rPr>
          <w:color w:val="000000"/>
        </w:rPr>
        <w:t>частично – поисковый, метод работы под наблюдением преподавателя</w:t>
      </w:r>
    </w:p>
    <w:p w:rsidR="0091033C" w:rsidRPr="00570D77" w:rsidRDefault="0091033C" w:rsidP="0091033C">
      <w:pPr>
        <w:spacing w:before="240"/>
        <w:rPr>
          <w:b/>
          <w:i/>
          <w:color w:val="000000"/>
          <w:lang w:val="en-US"/>
        </w:rPr>
      </w:pPr>
      <w:bookmarkStart w:id="1" w:name="z757"/>
      <w:bookmarkEnd w:id="0"/>
      <w:r w:rsidRPr="005661AD">
        <w:rPr>
          <w:b/>
          <w:i/>
          <w:color w:val="000000"/>
          <w:lang w:val="kk-KZ"/>
        </w:rPr>
        <w:t>Мақсаттары,міндеттері/</w:t>
      </w:r>
      <w:r w:rsidRPr="005661AD">
        <w:rPr>
          <w:b/>
          <w:i/>
          <w:color w:val="000000"/>
        </w:rPr>
        <w:t>Цели</w:t>
      </w:r>
      <w:r w:rsidRPr="005661AD">
        <w:rPr>
          <w:b/>
          <w:i/>
          <w:color w:val="000000"/>
          <w:lang w:val="en-US"/>
        </w:rPr>
        <w:t xml:space="preserve">, </w:t>
      </w:r>
      <w:r w:rsidRPr="005661AD">
        <w:rPr>
          <w:b/>
          <w:i/>
          <w:color w:val="000000"/>
        </w:rPr>
        <w:t>задачи</w:t>
      </w:r>
      <w:r w:rsidRPr="005661AD">
        <w:rPr>
          <w:b/>
          <w:i/>
          <w:color w:val="000000"/>
          <w:lang w:val="en-US"/>
        </w:rPr>
        <w:t xml:space="preserve">: </w:t>
      </w:r>
    </w:p>
    <w:p w:rsidR="0091033C" w:rsidRPr="0091033C" w:rsidRDefault="0091033C" w:rsidP="0091033C">
      <w:pPr>
        <w:pStyle w:val="HTML"/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5661AD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-</w:t>
      </w:r>
      <w:r w:rsidRPr="00570D77">
        <w:rPr>
          <w:rFonts w:ascii="Times New Roman" w:hAnsi="Times New Roman" w:cs="Times New Roman"/>
          <w:sz w:val="24"/>
          <w:szCs w:val="24"/>
          <w:lang w:val="en-US"/>
        </w:rPr>
        <w:t>Make a connection between special disciplines and English language;</w:t>
      </w:r>
    </w:p>
    <w:p w:rsidR="0091033C" w:rsidRPr="005661AD" w:rsidRDefault="0091033C" w:rsidP="0091033C">
      <w:pPr>
        <w:spacing w:before="240"/>
        <w:rPr>
          <w:b/>
          <w:lang w:val="en-US"/>
        </w:rPr>
      </w:pPr>
      <w:r w:rsidRPr="005661AD">
        <w:rPr>
          <w:rStyle w:val="a6"/>
          <w:lang w:val="en-US"/>
        </w:rPr>
        <w:t>-</w:t>
      </w:r>
      <w:r w:rsidRPr="005661AD">
        <w:rPr>
          <w:lang w:val="en-US"/>
        </w:rPr>
        <w:t xml:space="preserve">To develop students’ </w:t>
      </w:r>
      <w:r>
        <w:rPr>
          <w:lang w:val="en-US"/>
        </w:rPr>
        <w:t xml:space="preserve">practical, </w:t>
      </w:r>
      <w:r w:rsidRPr="005661AD">
        <w:rPr>
          <w:lang w:val="en-US"/>
        </w:rPr>
        <w:t>listening, reading and writing skills;</w:t>
      </w:r>
    </w:p>
    <w:p w:rsidR="0091033C" w:rsidRPr="005661AD" w:rsidRDefault="0091033C" w:rsidP="0091033C">
      <w:pPr>
        <w:spacing w:before="240"/>
        <w:rPr>
          <w:lang w:val="en-US"/>
        </w:rPr>
      </w:pPr>
      <w:r w:rsidRPr="005661AD">
        <w:rPr>
          <w:color w:val="333333"/>
          <w:lang w:val="en-US"/>
        </w:rPr>
        <w:t>-</w:t>
      </w:r>
      <w:r w:rsidRPr="005661AD">
        <w:rPr>
          <w:lang w:val="en-US"/>
        </w:rPr>
        <w:t xml:space="preserve"> Teaching communicative spoken English skills;</w:t>
      </w:r>
    </w:p>
    <w:p w:rsidR="0091033C" w:rsidRPr="005661AD" w:rsidRDefault="0091033C" w:rsidP="0091033C">
      <w:pPr>
        <w:spacing w:before="240"/>
        <w:rPr>
          <w:lang w:val="en-US"/>
        </w:rPr>
      </w:pPr>
      <w:r w:rsidRPr="005661AD">
        <w:rPr>
          <w:lang w:val="en-US"/>
        </w:rPr>
        <w:t>- Asking and answering questions to develop spoken English skills;</w:t>
      </w:r>
    </w:p>
    <w:p w:rsidR="0091033C" w:rsidRDefault="0091033C" w:rsidP="0091033C">
      <w:pPr>
        <w:pStyle w:val="a3"/>
        <w:spacing w:before="240" w:beforeAutospacing="0" w:after="0" w:afterAutospacing="0"/>
        <w:rPr>
          <w:lang w:val="en-US"/>
        </w:rPr>
      </w:pPr>
      <w:r w:rsidRPr="005661AD">
        <w:rPr>
          <w:lang w:val="en-US"/>
        </w:rPr>
        <w:t>-To engage students in a classroom discussion;</w:t>
      </w:r>
    </w:p>
    <w:p w:rsidR="0091033C" w:rsidRPr="005661AD" w:rsidRDefault="0091033C" w:rsidP="0091033C">
      <w:pPr>
        <w:pStyle w:val="a3"/>
        <w:spacing w:before="0" w:beforeAutospacing="0" w:after="0" w:afterAutospacing="0"/>
        <w:rPr>
          <w:lang w:val="en-US"/>
        </w:rPr>
      </w:pPr>
    </w:p>
    <w:p w:rsidR="0091033C" w:rsidRPr="005661AD" w:rsidRDefault="0091033C" w:rsidP="0091033C">
      <w:pPr>
        <w:spacing w:line="360" w:lineRule="auto"/>
        <w:rPr>
          <w:lang w:val="en-US"/>
        </w:rPr>
      </w:pPr>
      <w:r w:rsidRPr="005661AD">
        <w:rPr>
          <w:lang w:val="en-US"/>
        </w:rPr>
        <w:t xml:space="preserve">- Information gap activities — </w:t>
      </w:r>
      <w:proofErr w:type="gramStart"/>
      <w:r w:rsidRPr="005661AD">
        <w:rPr>
          <w:lang w:val="en-US"/>
        </w:rPr>
        <w:t>Discovering</w:t>
      </w:r>
      <w:proofErr w:type="gramEnd"/>
      <w:r w:rsidRPr="005661AD">
        <w:rPr>
          <w:lang w:val="en-US"/>
        </w:rPr>
        <w:t xml:space="preserve"> missing information.</w:t>
      </w:r>
    </w:p>
    <w:p w:rsidR="0091033C" w:rsidRPr="005661AD" w:rsidRDefault="0091033C" w:rsidP="0091033C">
      <w:pPr>
        <w:spacing w:line="360" w:lineRule="auto"/>
        <w:rPr>
          <w:b/>
          <w:i/>
          <w:lang w:val="en-US"/>
        </w:rPr>
      </w:pPr>
      <w:bookmarkStart w:id="2" w:name="z758"/>
      <w:bookmarkEnd w:id="1"/>
      <w:r w:rsidRPr="005661AD">
        <w:rPr>
          <w:b/>
          <w:i/>
          <w:color w:val="000000"/>
          <w:lang w:val="kk-KZ"/>
        </w:rPr>
        <w:t>Күтілетін нәтижелер/</w:t>
      </w:r>
      <w:r w:rsidRPr="005661AD">
        <w:rPr>
          <w:b/>
          <w:i/>
          <w:color w:val="000000"/>
        </w:rPr>
        <w:t>Ожидаемые</w:t>
      </w:r>
      <w:r w:rsidRPr="0091033C">
        <w:rPr>
          <w:b/>
          <w:i/>
          <w:color w:val="000000"/>
          <w:lang w:val="en-US"/>
        </w:rPr>
        <w:t xml:space="preserve"> </w:t>
      </w:r>
      <w:r w:rsidRPr="005661AD">
        <w:rPr>
          <w:b/>
          <w:i/>
          <w:color w:val="000000"/>
        </w:rPr>
        <w:t>результаты</w:t>
      </w:r>
      <w:r w:rsidRPr="005661AD">
        <w:rPr>
          <w:b/>
          <w:i/>
          <w:color w:val="000000"/>
          <w:lang w:val="en-US"/>
        </w:rPr>
        <w:t xml:space="preserve">: </w:t>
      </w:r>
      <w:r w:rsidRPr="005661AD">
        <w:rPr>
          <w:color w:val="000000"/>
          <w:lang w:val="en-US"/>
        </w:rPr>
        <w:t>Use practical English language skills to make a connection with special disciplines,</w:t>
      </w:r>
      <w:r w:rsidRPr="0091033C">
        <w:rPr>
          <w:color w:val="000000"/>
          <w:lang w:val="en-US"/>
        </w:rPr>
        <w:t xml:space="preserve"> </w:t>
      </w:r>
      <w:r>
        <w:rPr>
          <w:lang w:val="en-US"/>
        </w:rPr>
        <w:t>u</w:t>
      </w:r>
      <w:r w:rsidRPr="005661AD">
        <w:rPr>
          <w:lang w:val="en-US"/>
        </w:rPr>
        <w:t>se English and first language if the learners are not comfortable with English. The focus is on the oral work.</w:t>
      </w:r>
    </w:p>
    <w:p w:rsidR="0091033C" w:rsidRPr="005661AD" w:rsidRDefault="0091033C" w:rsidP="0091033C">
      <w:pPr>
        <w:spacing w:line="360" w:lineRule="auto"/>
        <w:rPr>
          <w:lang w:val="en-US"/>
        </w:rPr>
      </w:pPr>
      <w:bookmarkStart w:id="3" w:name="z759"/>
      <w:bookmarkEnd w:id="2"/>
      <w:r w:rsidRPr="005661AD">
        <w:rPr>
          <w:b/>
          <w:i/>
          <w:color w:val="000000"/>
          <w:lang w:val="kk-KZ"/>
        </w:rPr>
        <w:t>Қажетті ресурстар /</w:t>
      </w:r>
      <w:r w:rsidRPr="005661AD">
        <w:rPr>
          <w:b/>
          <w:i/>
          <w:color w:val="000000"/>
        </w:rPr>
        <w:t>Необходимые</w:t>
      </w:r>
      <w:r w:rsidRPr="0091033C">
        <w:rPr>
          <w:b/>
          <w:i/>
          <w:color w:val="000000"/>
          <w:lang w:val="en-US"/>
        </w:rPr>
        <w:t xml:space="preserve"> </w:t>
      </w:r>
      <w:r w:rsidRPr="005661AD">
        <w:rPr>
          <w:b/>
          <w:i/>
          <w:color w:val="000000"/>
        </w:rPr>
        <w:t>ресурсы</w:t>
      </w:r>
      <w:r w:rsidRPr="005661AD">
        <w:rPr>
          <w:b/>
          <w:i/>
          <w:color w:val="000000"/>
          <w:lang w:val="en-US"/>
        </w:rPr>
        <w:t xml:space="preserve">: </w:t>
      </w:r>
      <w:r w:rsidRPr="005661AD">
        <w:rPr>
          <w:lang w:val="en-US"/>
        </w:rPr>
        <w:t xml:space="preserve">Multimedia complex, </w:t>
      </w:r>
      <w:r>
        <w:rPr>
          <w:lang w:val="en-US"/>
        </w:rPr>
        <w:t xml:space="preserve">special diagnostic equipment, </w:t>
      </w:r>
      <w:r w:rsidRPr="005661AD">
        <w:rPr>
          <w:lang w:val="en-US"/>
        </w:rPr>
        <w:t>dictionaries, computer, presentation, copies with exercises, cards.</w:t>
      </w:r>
    </w:p>
    <w:p w:rsidR="0091033C" w:rsidRPr="005661AD" w:rsidRDefault="0091033C" w:rsidP="0091033C">
      <w:pPr>
        <w:rPr>
          <w:b/>
          <w:i/>
          <w:lang w:val="en-US"/>
        </w:rPr>
      </w:pPr>
    </w:p>
    <w:p w:rsidR="0091033C" w:rsidRPr="005661AD" w:rsidRDefault="0091033C" w:rsidP="0091033C">
      <w:pPr>
        <w:jc w:val="both"/>
        <w:rPr>
          <w:b/>
          <w:i/>
          <w:lang w:val="en-US"/>
        </w:rPr>
      </w:pPr>
      <w:bookmarkStart w:id="4" w:name="z760"/>
      <w:bookmarkEnd w:id="3"/>
      <w:r w:rsidRPr="005661AD">
        <w:rPr>
          <w:b/>
          <w:i/>
          <w:color w:val="000000"/>
          <w:lang w:val="en-US"/>
        </w:rPr>
        <w:t xml:space="preserve">      </w:t>
      </w:r>
      <w:bookmarkStart w:id="5" w:name="z761"/>
      <w:bookmarkEnd w:id="4"/>
      <w:bookmarkEnd w:id="5"/>
    </w:p>
    <w:p w:rsidR="0091033C" w:rsidRPr="005661AD" w:rsidRDefault="0091033C" w:rsidP="0091033C">
      <w:pPr>
        <w:pStyle w:val="a5"/>
        <w:shd w:val="clear" w:color="auto" w:fill="auto"/>
        <w:spacing w:line="240" w:lineRule="auto"/>
        <w:rPr>
          <w:rStyle w:val="TimesNewRoman"/>
          <w:rFonts w:eastAsia="Consolas"/>
          <w:color w:val="auto"/>
          <w:sz w:val="24"/>
          <w:szCs w:val="24"/>
          <w:lang w:val="en-US"/>
        </w:rPr>
      </w:pPr>
    </w:p>
    <w:p w:rsidR="0091033C" w:rsidRPr="005661AD" w:rsidRDefault="0091033C" w:rsidP="0091033C">
      <w:pPr>
        <w:pStyle w:val="a5"/>
        <w:shd w:val="clear" w:color="auto" w:fill="auto"/>
        <w:spacing w:line="240" w:lineRule="auto"/>
        <w:rPr>
          <w:rStyle w:val="TimesNewRoman"/>
          <w:rFonts w:eastAsia="Consolas"/>
          <w:b/>
          <w:color w:val="auto"/>
          <w:sz w:val="24"/>
          <w:szCs w:val="24"/>
          <w:lang w:val="en-US"/>
        </w:rPr>
      </w:pPr>
    </w:p>
    <w:p w:rsidR="0091033C" w:rsidRPr="005661AD" w:rsidRDefault="0091033C" w:rsidP="0091033C">
      <w:pPr>
        <w:pStyle w:val="a5"/>
        <w:shd w:val="clear" w:color="auto" w:fill="auto"/>
        <w:spacing w:line="240" w:lineRule="auto"/>
        <w:rPr>
          <w:rStyle w:val="TimesNewRoman"/>
          <w:rFonts w:eastAsia="Consolas"/>
          <w:b/>
          <w:color w:val="auto"/>
          <w:sz w:val="24"/>
          <w:szCs w:val="24"/>
          <w:lang w:val="en-US"/>
        </w:rPr>
      </w:pPr>
    </w:p>
    <w:p w:rsidR="0091033C" w:rsidRPr="005661AD" w:rsidRDefault="0091033C" w:rsidP="0091033C">
      <w:pPr>
        <w:pStyle w:val="a5"/>
        <w:shd w:val="clear" w:color="auto" w:fill="auto"/>
        <w:spacing w:line="240" w:lineRule="auto"/>
        <w:rPr>
          <w:rStyle w:val="TimesNewRoman"/>
          <w:rFonts w:eastAsia="Consolas"/>
          <w:b/>
          <w:color w:val="auto"/>
          <w:sz w:val="24"/>
          <w:szCs w:val="24"/>
          <w:lang w:val="en-US"/>
        </w:rPr>
      </w:pPr>
    </w:p>
    <w:p w:rsidR="0091033C" w:rsidRPr="0091033C" w:rsidRDefault="0091033C" w:rsidP="0091033C">
      <w:pPr>
        <w:pStyle w:val="a5"/>
        <w:shd w:val="clear" w:color="auto" w:fill="auto"/>
        <w:spacing w:line="240" w:lineRule="auto"/>
        <w:rPr>
          <w:rStyle w:val="TimesNewRoman"/>
          <w:rFonts w:eastAsia="Consolas"/>
          <w:b/>
          <w:color w:val="auto"/>
          <w:sz w:val="24"/>
          <w:szCs w:val="24"/>
          <w:lang w:val="en-US"/>
        </w:rPr>
      </w:pPr>
    </w:p>
    <w:p w:rsidR="0091033C" w:rsidRPr="0091033C" w:rsidRDefault="0091033C" w:rsidP="0091033C">
      <w:pPr>
        <w:pStyle w:val="a5"/>
        <w:shd w:val="clear" w:color="auto" w:fill="auto"/>
        <w:spacing w:line="240" w:lineRule="auto"/>
        <w:rPr>
          <w:rStyle w:val="TimesNewRoman"/>
          <w:rFonts w:eastAsia="Consolas"/>
          <w:b/>
          <w:color w:val="auto"/>
          <w:sz w:val="24"/>
          <w:szCs w:val="24"/>
          <w:lang w:val="en-US"/>
        </w:rPr>
      </w:pPr>
    </w:p>
    <w:p w:rsidR="0091033C" w:rsidRPr="0091033C" w:rsidRDefault="0091033C" w:rsidP="0091033C">
      <w:pPr>
        <w:pStyle w:val="a5"/>
        <w:shd w:val="clear" w:color="auto" w:fill="auto"/>
        <w:spacing w:line="240" w:lineRule="auto"/>
        <w:rPr>
          <w:rStyle w:val="TimesNewRoman"/>
          <w:rFonts w:eastAsia="Consolas"/>
          <w:b/>
          <w:color w:val="auto"/>
          <w:sz w:val="24"/>
          <w:szCs w:val="24"/>
          <w:lang w:val="en-US"/>
        </w:rPr>
      </w:pPr>
    </w:p>
    <w:p w:rsidR="0091033C" w:rsidRPr="0091033C" w:rsidRDefault="0091033C" w:rsidP="0091033C">
      <w:pPr>
        <w:pStyle w:val="a5"/>
        <w:shd w:val="clear" w:color="auto" w:fill="auto"/>
        <w:spacing w:line="240" w:lineRule="auto"/>
        <w:rPr>
          <w:rStyle w:val="TimesNewRoman"/>
          <w:rFonts w:eastAsia="Consolas"/>
          <w:b/>
          <w:color w:val="auto"/>
          <w:sz w:val="24"/>
          <w:szCs w:val="24"/>
          <w:lang w:val="en-US"/>
        </w:rPr>
      </w:pPr>
    </w:p>
    <w:p w:rsidR="0091033C" w:rsidRPr="0091033C" w:rsidRDefault="0091033C" w:rsidP="0091033C">
      <w:pPr>
        <w:pStyle w:val="a5"/>
        <w:shd w:val="clear" w:color="auto" w:fill="auto"/>
        <w:spacing w:line="240" w:lineRule="auto"/>
        <w:rPr>
          <w:rStyle w:val="TimesNewRoman"/>
          <w:rFonts w:eastAsia="Consolas"/>
          <w:b/>
          <w:color w:val="auto"/>
          <w:sz w:val="24"/>
          <w:szCs w:val="24"/>
          <w:lang w:val="en-US"/>
        </w:rPr>
      </w:pPr>
    </w:p>
    <w:p w:rsidR="0091033C" w:rsidRPr="004776CF" w:rsidRDefault="0091033C" w:rsidP="0091033C">
      <w:pPr>
        <w:pStyle w:val="a5"/>
        <w:shd w:val="clear" w:color="auto" w:fill="auto"/>
        <w:spacing w:line="240" w:lineRule="auto"/>
        <w:rPr>
          <w:rStyle w:val="TimesNewRoman"/>
          <w:rFonts w:eastAsia="Consolas"/>
          <w:b/>
          <w:color w:val="auto"/>
          <w:sz w:val="24"/>
          <w:szCs w:val="24"/>
          <w:lang w:val="en-US"/>
        </w:rPr>
      </w:pPr>
    </w:p>
    <w:p w:rsidR="0091033C" w:rsidRPr="005661AD" w:rsidRDefault="0091033C" w:rsidP="0091033C">
      <w:pPr>
        <w:pStyle w:val="a5"/>
        <w:shd w:val="clear" w:color="auto" w:fill="auto"/>
        <w:spacing w:line="240" w:lineRule="auto"/>
        <w:rPr>
          <w:rStyle w:val="TimesNewRoman"/>
          <w:rFonts w:eastAsia="Consolas"/>
          <w:b/>
          <w:color w:val="auto"/>
          <w:sz w:val="24"/>
          <w:szCs w:val="24"/>
          <w:lang w:val="kk-KZ"/>
        </w:rPr>
      </w:pPr>
    </w:p>
    <w:p w:rsidR="0091033C" w:rsidRPr="005661AD" w:rsidRDefault="0091033C" w:rsidP="0091033C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61AD">
        <w:rPr>
          <w:rStyle w:val="TimesNewRoman"/>
          <w:rFonts w:eastAsia="Consolas"/>
          <w:b/>
          <w:color w:val="auto"/>
          <w:sz w:val="24"/>
          <w:szCs w:val="24"/>
          <w:lang w:val="kk-KZ"/>
        </w:rPr>
        <w:t>ГТК Теориялық окытудың сабақтын жоспары.</w:t>
      </w:r>
    </w:p>
    <w:p w:rsidR="0091033C" w:rsidRPr="005661AD" w:rsidRDefault="0091033C" w:rsidP="0091033C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b/>
          <w:iCs w:val="0"/>
          <w:w w:val="100"/>
          <w:sz w:val="24"/>
          <w:szCs w:val="24"/>
          <w:shd w:val="clear" w:color="auto" w:fill="FFFFFF"/>
          <w:lang w:bidi="ru-RU"/>
        </w:rPr>
      </w:pPr>
      <w:r w:rsidRPr="005661AD">
        <w:rPr>
          <w:rStyle w:val="TimesNewRoman"/>
          <w:rFonts w:eastAsia="Consolas"/>
          <w:b/>
          <w:color w:val="auto"/>
          <w:sz w:val="24"/>
          <w:szCs w:val="24"/>
        </w:rPr>
        <w:t xml:space="preserve">ГТК  03.2 - 18. План урока теоретического  обучения. </w:t>
      </w:r>
    </w:p>
    <w:p w:rsidR="0091033C" w:rsidRDefault="0091033C" w:rsidP="0091033C">
      <w:pPr>
        <w:jc w:val="center"/>
        <w:rPr>
          <w:sz w:val="28"/>
          <w:szCs w:val="28"/>
        </w:rPr>
      </w:pPr>
    </w:p>
    <w:p w:rsidR="0091033C" w:rsidRDefault="0091033C" w:rsidP="0091033C">
      <w:pPr>
        <w:jc w:val="center"/>
        <w:rPr>
          <w:b/>
          <w:lang w:val="kk-KZ"/>
        </w:rPr>
      </w:pPr>
    </w:p>
    <w:p w:rsidR="00B43272" w:rsidRDefault="00B43272" w:rsidP="0091033C">
      <w:pPr>
        <w:jc w:val="center"/>
        <w:rPr>
          <w:b/>
          <w:lang w:val="kk-KZ"/>
        </w:rPr>
      </w:pPr>
    </w:p>
    <w:p w:rsidR="0091033C" w:rsidRDefault="0091033C" w:rsidP="0091033C">
      <w:pPr>
        <w:jc w:val="center"/>
        <w:rPr>
          <w:b/>
          <w:lang w:val="kk-KZ"/>
        </w:rPr>
      </w:pPr>
      <w:bookmarkStart w:id="6" w:name="_GoBack"/>
      <w:bookmarkEnd w:id="6"/>
      <w:r w:rsidRPr="005661AD">
        <w:rPr>
          <w:b/>
          <w:lang w:val="kk-KZ"/>
        </w:rPr>
        <w:lastRenderedPageBreak/>
        <w:t>Сабақтың технологиялық картасы/Технологическая карта занятия</w:t>
      </w:r>
    </w:p>
    <w:tbl>
      <w:tblPr>
        <w:tblStyle w:val="a7"/>
        <w:tblW w:w="96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0"/>
        <w:gridCol w:w="2096"/>
        <w:gridCol w:w="5151"/>
        <w:gridCol w:w="1886"/>
      </w:tblGrid>
      <w:tr w:rsidR="00B04C6D" w:rsidRPr="005661AD" w:rsidTr="003879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6D" w:rsidRPr="005661AD" w:rsidRDefault="00B04C6D" w:rsidP="0038794A">
            <w:pPr>
              <w:jc w:val="center"/>
              <w:rPr>
                <w:b/>
                <w:i/>
                <w:lang w:val="kk-KZ"/>
              </w:rPr>
            </w:pPr>
            <w:bookmarkStart w:id="7" w:name="_Hlk81904396"/>
            <w:r w:rsidRPr="005661AD">
              <w:rPr>
                <w:b/>
                <w:i/>
                <w:lang w:val="kk-KZ"/>
              </w:rPr>
              <w:t>№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6D" w:rsidRPr="005661AD" w:rsidRDefault="00B04C6D" w:rsidP="0038794A">
            <w:pPr>
              <w:jc w:val="center"/>
              <w:rPr>
                <w:b/>
                <w:i/>
                <w:lang w:val="kk-KZ"/>
              </w:rPr>
            </w:pPr>
            <w:r w:rsidRPr="005661AD">
              <w:rPr>
                <w:b/>
                <w:i/>
                <w:lang w:val="kk-KZ"/>
              </w:rPr>
              <w:t xml:space="preserve">Кезеңі/Этапы 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6D" w:rsidRPr="005661AD" w:rsidRDefault="00B04C6D" w:rsidP="0038794A">
            <w:pPr>
              <w:jc w:val="center"/>
              <w:rPr>
                <w:b/>
                <w:i/>
                <w:lang w:val="kk-KZ"/>
              </w:rPr>
            </w:pPr>
            <w:r w:rsidRPr="005661AD">
              <w:rPr>
                <w:b/>
                <w:i/>
                <w:lang w:val="kk-KZ"/>
              </w:rPr>
              <w:t xml:space="preserve">Мазмұны/Содержание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6D" w:rsidRPr="005661AD" w:rsidRDefault="00B04C6D" w:rsidP="0038794A">
            <w:pPr>
              <w:jc w:val="center"/>
              <w:rPr>
                <w:b/>
                <w:i/>
                <w:lang w:val="kk-KZ"/>
              </w:rPr>
            </w:pPr>
            <w:r w:rsidRPr="005661AD">
              <w:rPr>
                <w:b/>
                <w:i/>
                <w:lang w:val="kk-KZ"/>
              </w:rPr>
              <w:t xml:space="preserve">Уақыты/Время </w:t>
            </w:r>
          </w:p>
        </w:tc>
      </w:tr>
      <w:tr w:rsidR="00B04C6D" w:rsidRPr="005661AD" w:rsidTr="003271F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6D" w:rsidRPr="005661AD" w:rsidRDefault="00B04C6D" w:rsidP="0038794A">
            <w:pPr>
              <w:jc w:val="center"/>
              <w:rPr>
                <w:lang w:val="en-US"/>
              </w:rPr>
            </w:pPr>
            <w:r w:rsidRPr="005661AD">
              <w:rPr>
                <w:lang w:val="en-US"/>
              </w:rPr>
              <w:t>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6D" w:rsidRPr="005661AD" w:rsidRDefault="00B04C6D" w:rsidP="0038794A">
            <w:pPr>
              <w:jc w:val="both"/>
            </w:pPr>
            <w:r w:rsidRPr="005661AD">
              <w:t xml:space="preserve">Организационный 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6D" w:rsidRPr="00B04C6D" w:rsidRDefault="00B04C6D" w:rsidP="0038794A">
            <w:pPr>
              <w:jc w:val="both"/>
            </w:pPr>
            <w:r w:rsidRPr="00B04C6D">
              <w:rPr>
                <w:b/>
              </w:rPr>
              <w:t>Слайд</w:t>
            </w:r>
            <w:r w:rsidRPr="00B04C6D">
              <w:rPr>
                <w:b/>
                <w:lang w:val="en-US"/>
              </w:rPr>
              <w:t xml:space="preserve"> 1.</w:t>
            </w:r>
            <w:r w:rsidRPr="00B04C6D">
              <w:rPr>
                <w:lang w:val="en-US"/>
              </w:rPr>
              <w:t>Good afternoon students. We are glad to see you, sit down, please.</w:t>
            </w:r>
            <w:r w:rsidRPr="00B04C6D">
              <w:rPr>
                <w:lang w:val="en-GB"/>
              </w:rPr>
              <w:t>Today we have unusual lesson. This type of lesson is known as a binary lesson. We have some guest. I ask you to be active, attentive and concentrate. And</w:t>
            </w:r>
            <w:r w:rsidRPr="00B04C6D">
              <w:rPr>
                <w:lang w:val="en-US"/>
              </w:rPr>
              <w:t xml:space="preserve"> </w:t>
            </w:r>
            <w:r w:rsidRPr="00B04C6D">
              <w:rPr>
                <w:lang w:val="en-GB"/>
              </w:rPr>
              <w:t>we</w:t>
            </w:r>
            <w:r w:rsidRPr="00B04C6D">
              <w:rPr>
                <w:lang w:val="en-US"/>
              </w:rPr>
              <w:t xml:space="preserve"> </w:t>
            </w:r>
            <w:r w:rsidRPr="00B04C6D">
              <w:rPr>
                <w:lang w:val="en-GB"/>
              </w:rPr>
              <w:t>hope</w:t>
            </w:r>
            <w:r w:rsidRPr="00B04C6D">
              <w:rPr>
                <w:lang w:val="en-US"/>
              </w:rPr>
              <w:t xml:space="preserve"> </w:t>
            </w:r>
            <w:r w:rsidRPr="00B04C6D">
              <w:rPr>
                <w:lang w:val="en-GB"/>
              </w:rPr>
              <w:t>you</w:t>
            </w:r>
            <w:r w:rsidRPr="00B04C6D">
              <w:rPr>
                <w:lang w:val="en-US"/>
              </w:rPr>
              <w:t xml:space="preserve"> </w:t>
            </w:r>
            <w:r w:rsidRPr="00B04C6D">
              <w:rPr>
                <w:lang w:val="en-GB"/>
              </w:rPr>
              <w:t>will</w:t>
            </w:r>
            <w:r w:rsidRPr="00B04C6D">
              <w:rPr>
                <w:lang w:val="en-US"/>
              </w:rPr>
              <w:t xml:space="preserve"> </w:t>
            </w:r>
            <w:r w:rsidRPr="00B04C6D">
              <w:rPr>
                <w:lang w:val="en-GB"/>
              </w:rPr>
              <w:t>do</w:t>
            </w:r>
            <w:r w:rsidRPr="00B04C6D">
              <w:rPr>
                <w:lang w:val="en-US"/>
              </w:rPr>
              <w:t xml:space="preserve"> </w:t>
            </w:r>
            <w:r w:rsidRPr="00B04C6D">
              <w:rPr>
                <w:lang w:val="en-GB"/>
              </w:rPr>
              <w:t>your</w:t>
            </w:r>
            <w:r w:rsidRPr="00B04C6D">
              <w:rPr>
                <w:lang w:val="en-US"/>
              </w:rPr>
              <w:t xml:space="preserve"> </w:t>
            </w:r>
            <w:r w:rsidRPr="00B04C6D">
              <w:rPr>
                <w:lang w:val="en-GB"/>
              </w:rPr>
              <w:t>best</w:t>
            </w:r>
            <w:r w:rsidRPr="00B04C6D">
              <w:rPr>
                <w:lang w:val="en-US"/>
              </w:rPr>
              <w:t>.Who is absent today? What</w:t>
            </w:r>
            <w:r>
              <w:t xml:space="preserve"> </w:t>
            </w:r>
            <w:r w:rsidRPr="00B04C6D">
              <w:rPr>
                <w:lang w:val="en-US"/>
              </w:rPr>
              <w:t>date</w:t>
            </w:r>
            <w:r>
              <w:t xml:space="preserve"> </w:t>
            </w:r>
            <w:r w:rsidRPr="00B04C6D">
              <w:rPr>
                <w:lang w:val="en-US"/>
              </w:rPr>
              <w:t>is</w:t>
            </w:r>
            <w:r>
              <w:t xml:space="preserve"> </w:t>
            </w:r>
            <w:r w:rsidRPr="00B04C6D">
              <w:rPr>
                <w:lang w:val="en-US"/>
              </w:rPr>
              <w:t>it</w:t>
            </w:r>
            <w:r>
              <w:t xml:space="preserve"> </w:t>
            </w:r>
            <w:r w:rsidRPr="00B04C6D">
              <w:rPr>
                <w:lang w:val="en-US"/>
              </w:rPr>
              <w:t>today</w:t>
            </w:r>
            <w:r w:rsidRPr="00B04C6D">
              <w:t>?</w:t>
            </w:r>
            <w:r w:rsidR="003271F3">
              <w:t xml:space="preserve"> </w:t>
            </w:r>
            <w:r w:rsidRPr="00B04C6D">
              <w:t>Здравствуйте</w:t>
            </w:r>
            <w:r w:rsidR="003271F3">
              <w:t>,</w:t>
            </w:r>
            <w:r w:rsidRPr="00B04C6D">
              <w:t xml:space="preserve"> ребята, мы рады вас видеть и хотим предложить провести совместный урок по профессиональному английскому языку, устройству и ТО автомобиля. При проведении работ по диагностике и обслуживанию автомобиля часто приходится сталкиваться с технической документацией и руководством по ремонту автомобилей на английском языке, также большинство диагностического оборудования имеют англоязычный интерфейс, что требует от мастера не только навыков по ремонту машины, но и знания  профессиональных иностранных терминов при работе.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6D" w:rsidRPr="005661AD" w:rsidRDefault="00B04C6D" w:rsidP="0038794A">
            <w:pPr>
              <w:jc w:val="center"/>
              <w:rPr>
                <w:lang w:val="kk-KZ"/>
              </w:rPr>
            </w:pPr>
            <w:r w:rsidRPr="005661AD">
              <w:rPr>
                <w:lang w:val="kk-KZ"/>
              </w:rPr>
              <w:t>3 мин</w:t>
            </w:r>
          </w:p>
        </w:tc>
      </w:tr>
      <w:tr w:rsidR="00B04C6D" w:rsidRPr="00837723" w:rsidTr="003271F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6D" w:rsidRPr="005661AD" w:rsidRDefault="00B04C6D" w:rsidP="0038794A">
            <w:pPr>
              <w:jc w:val="center"/>
              <w:rPr>
                <w:lang w:val="en-US"/>
              </w:rPr>
            </w:pPr>
            <w:r w:rsidRPr="005661AD">
              <w:rPr>
                <w:lang w:val="en-US"/>
              </w:rPr>
              <w:t>II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6D" w:rsidRPr="005661AD" w:rsidRDefault="00B04C6D" w:rsidP="0038794A">
            <w:pPr>
              <w:rPr>
                <w:lang w:val="kk-KZ"/>
              </w:rPr>
            </w:pPr>
            <w:r w:rsidRPr="005661AD">
              <w:rPr>
                <w:lang w:val="kk-KZ"/>
              </w:rPr>
              <w:t>Мотивация учебной деятельности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6D" w:rsidRPr="00B04C6D" w:rsidRDefault="00B04C6D" w:rsidP="0038794A">
            <w:pPr>
              <w:jc w:val="both"/>
              <w:rPr>
                <w:lang w:val="en-US"/>
              </w:rPr>
            </w:pPr>
            <w:r w:rsidRPr="00B04C6D">
              <w:rPr>
                <w:lang w:val="en-US"/>
              </w:rPr>
              <w:t xml:space="preserve">Students, today we are going to make a connection between special disciplines and English language. On our previous English lessons we’ve talked about Components of the automobile and about engines in particular. </w:t>
            </w:r>
            <w:r w:rsidRPr="00B04C6D">
              <w:rPr>
                <w:b/>
              </w:rPr>
              <w:t>Слайд</w:t>
            </w:r>
            <w:r w:rsidRPr="00B04C6D">
              <w:rPr>
                <w:b/>
                <w:lang w:val="en-US"/>
              </w:rPr>
              <w:t xml:space="preserve"> 2.</w:t>
            </w:r>
            <w:r w:rsidRPr="00B04C6D">
              <w:rPr>
                <w:lang w:val="en-US"/>
              </w:rPr>
              <w:t>The theme of our lesson is Engines.</w:t>
            </w:r>
            <w:r w:rsidRPr="00B04C6D">
              <w:t>Устройство</w:t>
            </w:r>
            <w:r w:rsidRPr="00B04C6D">
              <w:rPr>
                <w:lang w:val="en-US"/>
              </w:rPr>
              <w:t xml:space="preserve"> </w:t>
            </w:r>
            <w:r w:rsidRPr="00B04C6D">
              <w:t>и</w:t>
            </w:r>
            <w:r w:rsidRPr="00B04C6D">
              <w:rPr>
                <w:lang w:val="en-US"/>
              </w:rPr>
              <w:t xml:space="preserve"> </w:t>
            </w:r>
            <w:r w:rsidRPr="00B04C6D">
              <w:t>диагностика</w:t>
            </w:r>
            <w:r w:rsidRPr="00B04C6D">
              <w:rPr>
                <w:lang w:val="en-US"/>
              </w:rPr>
              <w:t xml:space="preserve"> </w:t>
            </w:r>
            <w:r w:rsidRPr="00B04C6D">
              <w:t>двигателей</w:t>
            </w:r>
            <w:r w:rsidRPr="00B04C6D">
              <w:rPr>
                <w:lang w:val="en-US"/>
              </w:rPr>
              <w:t xml:space="preserve">. Open your exercise – books and write down the date and the theme.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6D" w:rsidRPr="005661AD" w:rsidRDefault="00B04C6D" w:rsidP="0038794A">
            <w:pPr>
              <w:jc w:val="center"/>
              <w:rPr>
                <w:lang w:val="kk-KZ"/>
              </w:rPr>
            </w:pPr>
            <w:r w:rsidRPr="005661AD">
              <w:rPr>
                <w:lang w:val="kk-KZ"/>
              </w:rPr>
              <w:t>5 мин</w:t>
            </w:r>
          </w:p>
        </w:tc>
      </w:tr>
      <w:tr w:rsidR="00B04C6D" w:rsidRPr="005661AD" w:rsidTr="003271F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6D" w:rsidRPr="005661AD" w:rsidRDefault="00B04C6D" w:rsidP="0038794A">
            <w:pPr>
              <w:jc w:val="center"/>
              <w:rPr>
                <w:lang w:val="en-US"/>
              </w:rPr>
            </w:pPr>
            <w:r w:rsidRPr="005661AD">
              <w:rPr>
                <w:lang w:val="en-US"/>
              </w:rPr>
              <w:t>III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6D" w:rsidRPr="005661AD" w:rsidRDefault="00B04C6D" w:rsidP="0038794A">
            <w:pPr>
              <w:rPr>
                <w:lang w:val="kk-KZ"/>
              </w:rPr>
            </w:pPr>
            <w:r w:rsidRPr="005661AD">
              <w:rPr>
                <w:lang w:val="kk-KZ"/>
              </w:rPr>
              <w:t>Активизация мыслительной деятельности студентов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6D" w:rsidRPr="00B04C6D" w:rsidRDefault="00B04C6D" w:rsidP="0038794A">
            <w:pPr>
              <w:jc w:val="both"/>
              <w:rPr>
                <w:lang w:val="en-US"/>
              </w:rPr>
            </w:pPr>
            <w:r w:rsidRPr="00B04C6D">
              <w:rPr>
                <w:b/>
                <w:lang w:val="kk-KZ"/>
              </w:rPr>
              <w:t xml:space="preserve">Слайд 3. </w:t>
            </w:r>
            <w:r w:rsidRPr="00B04C6D">
              <w:rPr>
                <w:lang w:val="kk-KZ"/>
              </w:rPr>
              <w:t xml:space="preserve">Давайте вспомним общее устройство автомобиля, который состоит из.....(общее устройство авто и сказать о критериях оценивания) Прежде чем приступить к уроку, я хотел бы озвучить критерии оценки ваших знаний. Let’s remember, hear, read and translate the words. </w:t>
            </w:r>
            <w:r w:rsidRPr="00B04C6D">
              <w:rPr>
                <w:lang w:val="en-US"/>
              </w:rPr>
              <w:t>Repeat</w:t>
            </w:r>
            <w:r w:rsidRPr="004776CF">
              <w:rPr>
                <w:lang w:val="en-US"/>
              </w:rPr>
              <w:t xml:space="preserve"> </w:t>
            </w:r>
            <w:r w:rsidRPr="00B04C6D">
              <w:rPr>
                <w:lang w:val="en-US"/>
              </w:rPr>
              <w:t>after</w:t>
            </w:r>
            <w:r w:rsidRPr="004776CF">
              <w:rPr>
                <w:lang w:val="en-US"/>
              </w:rPr>
              <w:t xml:space="preserve"> </w:t>
            </w:r>
            <w:r w:rsidRPr="00B04C6D">
              <w:rPr>
                <w:lang w:val="en-US"/>
              </w:rPr>
              <w:t>the</w:t>
            </w:r>
            <w:r w:rsidRPr="004776CF">
              <w:rPr>
                <w:lang w:val="en-US"/>
              </w:rPr>
              <w:t xml:space="preserve"> </w:t>
            </w:r>
            <w:r w:rsidRPr="00B04C6D">
              <w:rPr>
                <w:lang w:val="en-US"/>
              </w:rPr>
              <w:t xml:space="preserve">announcer. </w:t>
            </w:r>
            <w:r w:rsidRPr="00B04C6D">
              <w:rPr>
                <w:b/>
              </w:rPr>
              <w:t>Видео</w:t>
            </w:r>
            <w:r w:rsidRPr="00B04C6D">
              <w:rPr>
                <w:b/>
                <w:lang w:val="en-US"/>
              </w:rPr>
              <w:t xml:space="preserve"> 1.</w:t>
            </w:r>
          </w:p>
          <w:p w:rsidR="00B04C6D" w:rsidRPr="00B04C6D" w:rsidRDefault="00B04C6D" w:rsidP="0038794A">
            <w:pPr>
              <w:jc w:val="both"/>
            </w:pPr>
            <w:r w:rsidRPr="00B04C6D">
              <w:rPr>
                <w:b/>
              </w:rPr>
              <w:t>Слайд</w:t>
            </w:r>
            <w:r w:rsidRPr="00B04C6D">
              <w:rPr>
                <w:b/>
                <w:lang w:val="en-US"/>
              </w:rPr>
              <w:t xml:space="preserve"> 4.</w:t>
            </w:r>
            <w:r w:rsidRPr="00B04C6D">
              <w:rPr>
                <w:lang w:val="en-US"/>
              </w:rPr>
              <w:t>To make our discussion more interesting we should engage our vocabulary. Look</w:t>
            </w:r>
            <w:r w:rsidRPr="00B04C6D">
              <w:t xml:space="preserve"> </w:t>
            </w:r>
            <w:r w:rsidRPr="00B04C6D">
              <w:rPr>
                <w:lang w:val="en-US"/>
              </w:rPr>
              <w:t>at</w:t>
            </w:r>
            <w:r w:rsidRPr="00B04C6D">
              <w:t xml:space="preserve"> </w:t>
            </w:r>
            <w:r w:rsidRPr="00B04C6D">
              <w:rPr>
                <w:lang w:val="en-US"/>
              </w:rPr>
              <w:t>the</w:t>
            </w:r>
            <w:r w:rsidRPr="00B04C6D">
              <w:t xml:space="preserve"> </w:t>
            </w:r>
            <w:r w:rsidRPr="00B04C6D">
              <w:rPr>
                <w:lang w:val="en-US"/>
              </w:rPr>
              <w:t>blackboard</w:t>
            </w:r>
            <w:r w:rsidRPr="00B04C6D">
              <w:t xml:space="preserve"> </w:t>
            </w:r>
            <w:r w:rsidRPr="00B04C6D">
              <w:rPr>
                <w:lang w:val="en-US"/>
              </w:rPr>
              <w:t>and</w:t>
            </w:r>
            <w:r w:rsidRPr="00B04C6D">
              <w:t xml:space="preserve"> </w:t>
            </w:r>
            <w:r w:rsidRPr="00B04C6D">
              <w:rPr>
                <w:lang w:val="en-US"/>
              </w:rPr>
              <w:t>fill</w:t>
            </w:r>
            <w:r w:rsidRPr="00B04C6D">
              <w:t xml:space="preserve"> </w:t>
            </w:r>
            <w:r w:rsidRPr="00B04C6D">
              <w:rPr>
                <w:lang w:val="en-US"/>
              </w:rPr>
              <w:t>the</w:t>
            </w:r>
            <w:r w:rsidRPr="00B04C6D">
              <w:t xml:space="preserve"> </w:t>
            </w:r>
            <w:r w:rsidRPr="00B04C6D">
              <w:rPr>
                <w:lang w:val="en-US"/>
              </w:rPr>
              <w:t>cluster</w:t>
            </w:r>
            <w:r w:rsidRPr="00B04C6D">
              <w:t xml:space="preserve">. </w:t>
            </w:r>
            <w:r w:rsidRPr="00B04C6D">
              <w:rPr>
                <w:b/>
              </w:rPr>
              <w:t>Кластер.</w:t>
            </w:r>
            <w:r>
              <w:rPr>
                <w:b/>
              </w:rPr>
              <w:t xml:space="preserve"> </w:t>
            </w:r>
            <w:r w:rsidRPr="00B04C6D">
              <w:t>Если вдруг вы забыли или не знаете то или иное слово на английском языке, можете записать его на русском.</w:t>
            </w:r>
          </w:p>
          <w:p w:rsidR="00B04C6D" w:rsidRPr="00B04C6D" w:rsidRDefault="00B04C6D" w:rsidP="0038794A">
            <w:pPr>
              <w:pStyle w:val="HTML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 w:rsidRPr="00B04C6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Слайд</w:t>
            </w:r>
            <w:r w:rsidRPr="00B04C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  <w:t xml:space="preserve"> 5.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>Let's check if you know which part of the automobile these components and mechanisms belong to. Distribute these words into three columns according to their affiliation with: the engine; the chassis (chassis); the body (body).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Давайте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мы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поделимся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выберем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капитана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Каждая команда должна будет распределить элементы конструкции автомобиля согласно их назначения. Капитаны пусть выйдут к доске с заполненными карточками с заданием, и мы проверим ваши знания. Но для капитанов у нас 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lastRenderedPageBreak/>
              <w:t>будут отдельные задания. Теперь давайте сравним их с правильными ответами.</w:t>
            </w:r>
          </w:p>
          <w:p w:rsidR="00B04C6D" w:rsidRPr="00B04C6D" w:rsidRDefault="00B04C6D" w:rsidP="0038794A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>Give their Russian equivalents.</w:t>
            </w:r>
            <w:r w:rsidRPr="00B04C6D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Pr="00B04C6D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6.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>Let’s check your answers.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6D" w:rsidRPr="005661AD" w:rsidRDefault="00B04C6D" w:rsidP="0038794A">
            <w:pPr>
              <w:jc w:val="center"/>
              <w:rPr>
                <w:lang w:val="kk-KZ"/>
              </w:rPr>
            </w:pPr>
            <w:r w:rsidRPr="005661AD">
              <w:rPr>
                <w:lang w:val="kk-KZ"/>
              </w:rPr>
              <w:lastRenderedPageBreak/>
              <w:t>12 мин</w:t>
            </w:r>
          </w:p>
        </w:tc>
      </w:tr>
      <w:tr w:rsidR="00B04C6D" w:rsidRPr="00C808A9" w:rsidTr="003271F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6D" w:rsidRPr="00C808A9" w:rsidRDefault="00B04C6D" w:rsidP="0038794A">
            <w:pPr>
              <w:jc w:val="center"/>
            </w:pPr>
            <w:r w:rsidRPr="005661AD">
              <w:rPr>
                <w:lang w:val="en-US"/>
              </w:rPr>
              <w:lastRenderedPageBreak/>
              <w:t>IV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6D" w:rsidRPr="005661AD" w:rsidRDefault="00B04C6D" w:rsidP="0038794A">
            <w:pPr>
              <w:rPr>
                <w:lang w:val="kk-KZ"/>
              </w:rPr>
            </w:pPr>
            <w:r w:rsidRPr="005661AD">
              <w:rPr>
                <w:lang w:val="kk-KZ"/>
              </w:rPr>
              <w:t xml:space="preserve">Изучение нового материала. 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6D" w:rsidRPr="004776CF" w:rsidRDefault="00B04C6D" w:rsidP="003271F3">
            <w:pPr>
              <w:pStyle w:val="HTML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</w:pPr>
            <w:r w:rsidRPr="00B04C6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Слайд</w:t>
            </w:r>
            <w:proofErr w:type="gramStart"/>
            <w:r w:rsidRPr="00B04C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  <w:t>7</w:t>
            </w:r>
            <w:proofErr w:type="gramEnd"/>
            <w:r w:rsidRPr="00B04C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 and translate international words. </w:t>
            </w:r>
            <w:r w:rsidRPr="00B04C6D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Картинка</w:t>
            </w:r>
            <w:r w:rsidRPr="00B04C6D">
              <w:rPr>
                <w:rFonts w:ascii="Times New Roman" w:eastAsiaTheme="minorHAnsi" w:hAnsi="Times New Roman" w:cs="Times New Roman"/>
                <w:sz w:val="24"/>
                <w:szCs w:val="24"/>
              </w:rPr>
              <w:t>Давайтевспомнимустройстводвигателя</w:t>
            </w:r>
            <w:proofErr w:type="gramStart"/>
            <w:r w:rsidRPr="00B04C6D">
              <w:rPr>
                <w:rFonts w:ascii="Times New Roman" w:eastAsiaTheme="minorHAnsi" w:hAnsi="Times New Roman" w:cs="Times New Roman"/>
                <w:sz w:val="24"/>
                <w:szCs w:val="24"/>
              </w:rPr>
              <w:t>.Д</w:t>
            </w:r>
            <w:proofErr w:type="gramEnd"/>
            <w:r w:rsidRPr="00B04C6D">
              <w:rPr>
                <w:rFonts w:ascii="Times New Roman" w:eastAsiaTheme="minorHAnsi" w:hAnsi="Times New Roman" w:cs="Times New Roman"/>
                <w:sz w:val="24"/>
                <w:szCs w:val="24"/>
              </w:rPr>
              <w:t>вигательсостоитиз…..А теперь давайте посмотрим устройство и работу двигателя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B04C6D">
              <w:rPr>
                <w:rFonts w:ascii="Times New Roman" w:eastAsiaTheme="minorHAnsi" w:hAnsi="Times New Roman" w:cs="Times New Roman"/>
                <w:sz w:val="24"/>
                <w:szCs w:val="24"/>
              </w:rPr>
              <w:t>в небольшом учебном видеоролике.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B04C6D">
              <w:rPr>
                <w:rFonts w:ascii="Times New Roman" w:eastAsiaTheme="minorHAnsi" w:hAnsi="Times New Roman" w:cs="Times New Roman"/>
                <w:sz w:val="24"/>
                <w:szCs w:val="24"/>
              </w:rPr>
              <w:t>Обратите</w:t>
            </w:r>
            <w:r w:rsidRPr="004776CF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C6D">
              <w:rPr>
                <w:rFonts w:ascii="Times New Roman" w:eastAsiaTheme="minorHAnsi" w:hAnsi="Times New Roman" w:cs="Times New Roman"/>
                <w:sz w:val="24"/>
                <w:szCs w:val="24"/>
              </w:rPr>
              <w:t>внимание</w:t>
            </w:r>
            <w:r w:rsidRPr="004776CF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C6D">
              <w:rPr>
                <w:rFonts w:ascii="Times New Roman" w:eastAsiaTheme="minorHAnsi" w:hAnsi="Times New Roman" w:cs="Times New Roman"/>
                <w:sz w:val="24"/>
                <w:szCs w:val="24"/>
              </w:rPr>
              <w:t>на</w:t>
            </w:r>
            <w:r w:rsidRPr="004776CF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C6D">
              <w:rPr>
                <w:rFonts w:ascii="Times New Roman" w:eastAsiaTheme="minorHAnsi" w:hAnsi="Times New Roman" w:cs="Times New Roman"/>
                <w:sz w:val="24"/>
                <w:szCs w:val="24"/>
              </w:rPr>
              <w:t>терминологию</w:t>
            </w:r>
            <w:r w:rsidRPr="004776CF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C6D">
              <w:rPr>
                <w:rFonts w:ascii="Times New Roman" w:eastAsiaTheme="minorHAnsi" w:hAnsi="Times New Roman" w:cs="Times New Roman"/>
                <w:sz w:val="24"/>
                <w:szCs w:val="24"/>
              </w:rPr>
              <w:t>английских</w:t>
            </w:r>
            <w:r w:rsidRPr="004776CF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C6D">
              <w:rPr>
                <w:rFonts w:ascii="Times New Roman" w:eastAsiaTheme="minorHAnsi" w:hAnsi="Times New Roman" w:cs="Times New Roman"/>
                <w:sz w:val="24"/>
                <w:szCs w:val="24"/>
              </w:rPr>
              <w:t>слов</w:t>
            </w:r>
            <w:r w:rsidRPr="004776CF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>.</w:t>
            </w:r>
            <w:r w:rsidR="003271F3" w:rsidRPr="004776CF"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C6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Видео</w:t>
            </w:r>
            <w:proofErr w:type="gramStart"/>
            <w:r w:rsidRPr="004776C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  <w:t>2</w:t>
            </w:r>
            <w:proofErr w:type="gramEnd"/>
            <w:r w:rsidRPr="004776CF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B04C6D" w:rsidRPr="00B04C6D" w:rsidRDefault="00B04C6D" w:rsidP="003271F3">
            <w:pPr>
              <w:pStyle w:val="HTML"/>
              <w:rPr>
                <w:rFonts w:ascii="Times New Roman" w:eastAsiaTheme="minorHAnsi" w:hAnsi="Times New Roman" w:cs="Times New Roman"/>
                <w:sz w:val="24"/>
                <w:szCs w:val="24"/>
                <w:lang w:val="en-US"/>
              </w:rPr>
            </w:pPr>
            <w:r w:rsidRPr="00B04C6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Слайд</w:t>
            </w:r>
            <w:r w:rsidRPr="00B04C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  <w:t xml:space="preserve"> 8. </w:t>
            </w:r>
          </w:p>
          <w:p w:rsidR="00B04C6D" w:rsidRPr="00B04C6D" w:rsidRDefault="00B04C6D" w:rsidP="003271F3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4C6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Слайд</w:t>
            </w:r>
            <w:proofErr w:type="gramStart"/>
            <w:r w:rsidRPr="00B04C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  <w:t>9</w:t>
            </w:r>
            <w:proofErr w:type="gramEnd"/>
            <w:r w:rsidRPr="00B04C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  <w:t xml:space="preserve">.  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let's turn to new vocabulary and read new words with their translation. </w:t>
            </w:r>
            <w:r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Новые</w:t>
            </w:r>
            <w:r w:rsidRPr="004776CF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04C6D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слова</w:t>
            </w:r>
            <w:r w:rsidRPr="00B04C6D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B04C6D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табличка</w:t>
            </w:r>
            <w:r w:rsidRPr="00B04C6D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).</w:t>
            </w:r>
          </w:p>
          <w:p w:rsidR="00B04C6D" w:rsidRPr="00B04C6D" w:rsidRDefault="00B04C6D" w:rsidP="003271F3">
            <w:pPr>
              <w:pStyle w:val="HTML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4C6D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Pr="00B04C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10.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>Read the text, replace the Russian words with their English equivalent. Translate the main content. Work in pairs. Then at the board individually.</w:t>
            </w:r>
            <w:r w:rsidRPr="00B04C6D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  <w:r w:rsidRPr="004776CF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04C6D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776CF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04C6D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пропусками</w:t>
            </w:r>
            <w:r w:rsidRPr="00B04C6D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B04C6D" w:rsidRPr="00B04C6D" w:rsidRDefault="00B04C6D" w:rsidP="003271F3">
            <w:pPr>
              <w:pStyle w:val="HTML"/>
              <w:rPr>
                <w:rFonts w:ascii="inherit" w:hAnsi="inherit"/>
                <w:sz w:val="42"/>
                <w:szCs w:val="42"/>
              </w:rPr>
            </w:pP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Хотелось бы обратить ваше внимание на то, что важно не только знать название деталей двигателя на английском языке, а также уметь их использовать в определенном контексте.</w:t>
            </w:r>
          </w:p>
          <w:p w:rsidR="00B04C6D" w:rsidRPr="00B04C6D" w:rsidRDefault="00B04C6D" w:rsidP="0038794A">
            <w:pPr>
              <w:jc w:val="both"/>
              <w:rPr>
                <w:lang w:val="en-US"/>
              </w:rPr>
            </w:pPr>
            <w:r w:rsidRPr="00B04C6D">
              <w:rPr>
                <w:lang w:val="en-US"/>
              </w:rPr>
              <w:t>Now, students, we’ll watch some video.</w:t>
            </w:r>
          </w:p>
          <w:p w:rsidR="00B04C6D" w:rsidRPr="00B04C6D" w:rsidRDefault="00B04C6D" w:rsidP="0038794A">
            <w:pPr>
              <w:jc w:val="both"/>
            </w:pPr>
            <w:r w:rsidRPr="00B04C6D">
              <w:t>На занятии по ТО автомобиля мы проводили лабораторную работу по компьютерной диагностике двигателя. Давайте вспомним, как это было.</w:t>
            </w:r>
            <w:r w:rsidR="003271F3">
              <w:t xml:space="preserve"> </w:t>
            </w:r>
            <w:r w:rsidRPr="00B04C6D">
              <w:rPr>
                <w:b/>
              </w:rPr>
              <w:t>Видео3</w:t>
            </w:r>
            <w:r w:rsidRPr="00B04C6D">
              <w:t xml:space="preserve"> (работа студентов ПМ03 РО</w:t>
            </w:r>
            <w:proofErr w:type="gramStart"/>
            <w:r w:rsidRPr="00B04C6D">
              <w:t>1</w:t>
            </w:r>
            <w:proofErr w:type="gramEnd"/>
            <w:r w:rsidRPr="00B04C6D">
              <w:t xml:space="preserve"> ЛПЗ № 2 на практике)</w:t>
            </w:r>
          </w:p>
          <w:p w:rsidR="00B04C6D" w:rsidRPr="00B04C6D" w:rsidRDefault="00B04C6D" w:rsidP="0038794A">
            <w:pPr>
              <w:jc w:val="both"/>
            </w:pPr>
            <w:r w:rsidRPr="00B04C6D">
              <w:rPr>
                <w:b/>
              </w:rPr>
              <w:t>Слайд 11.</w:t>
            </w:r>
            <w:r w:rsidR="003271F3">
              <w:rPr>
                <w:b/>
              </w:rPr>
              <w:t xml:space="preserve"> </w:t>
            </w:r>
            <w:r w:rsidRPr="00B04C6D">
              <w:t>На сегодняшний день большинство современных диагностических систем имеют англоязычный интерфейс, так как английский является языком международного общения. Поэтому гораздо важнее знать профессиональную терминологию на английском языке, чем на других языках мира.</w:t>
            </w:r>
            <w:r>
              <w:t xml:space="preserve"> </w:t>
            </w:r>
            <w:r w:rsidRPr="00B04C6D">
              <w:t>Диагностика системы управления двигателя на английском языке (работа студента на практике).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6D" w:rsidRPr="005661AD" w:rsidRDefault="00B04C6D" w:rsidP="0038794A">
            <w:pPr>
              <w:jc w:val="center"/>
              <w:rPr>
                <w:lang w:val="kk-KZ"/>
              </w:rPr>
            </w:pPr>
            <w:r w:rsidRPr="005661AD">
              <w:rPr>
                <w:lang w:val="kk-KZ"/>
              </w:rPr>
              <w:t>55 мин</w:t>
            </w:r>
          </w:p>
        </w:tc>
      </w:tr>
      <w:tr w:rsidR="00B04C6D" w:rsidRPr="005661AD" w:rsidTr="003271F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6D" w:rsidRPr="00950D68" w:rsidRDefault="00B04C6D" w:rsidP="0038794A">
            <w:pPr>
              <w:jc w:val="center"/>
            </w:pPr>
            <w:r w:rsidRPr="005661AD">
              <w:rPr>
                <w:lang w:val="en-US"/>
              </w:rPr>
              <w:t>V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6D" w:rsidRPr="005661AD" w:rsidRDefault="00B04C6D" w:rsidP="0038794A">
            <w:pPr>
              <w:rPr>
                <w:lang w:val="kk-KZ"/>
              </w:rPr>
            </w:pPr>
            <w:r w:rsidRPr="005661AD">
              <w:rPr>
                <w:lang w:val="kk-KZ"/>
              </w:rPr>
              <w:t>Закрепление нового материала.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6D" w:rsidRPr="00B04C6D" w:rsidRDefault="00B04C6D" w:rsidP="003271F3">
            <w:pPr>
              <w:pStyle w:val="HTML"/>
              <w:rPr>
                <w:rFonts w:ascii="inherit" w:hAnsi="inherit"/>
                <w:b/>
                <w:sz w:val="42"/>
                <w:szCs w:val="42"/>
                <w:lang w:val="en-US"/>
              </w:rPr>
            </w:pPr>
            <w:r w:rsidRPr="00B04C6D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Слайд</w:t>
            </w:r>
            <w:r w:rsidRPr="00B04C6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  <w:t xml:space="preserve"> 12.</w:t>
            </w:r>
            <w:r w:rsidR="003271F3" w:rsidRPr="003271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271F3" w:rsidRPr="00B04C6D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>ill</w:t>
            </w:r>
            <w:r w:rsidR="003271F3" w:rsidRPr="003271F3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>out</w:t>
            </w:r>
            <w:r w:rsidR="003271F3" w:rsidRPr="003271F3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3271F3" w:rsidRPr="003271F3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>table</w:t>
            </w:r>
            <w:r w:rsidR="003271F3" w:rsidRPr="003271F3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3271F3" w:rsidRPr="003271F3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>accordance</w:t>
            </w:r>
            <w:r w:rsidR="003271F3" w:rsidRPr="003271F3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  <w:r w:rsidR="003271F3" w:rsidRPr="003271F3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3271F3" w:rsidRPr="003271F3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>content</w:t>
            </w:r>
            <w:r w:rsidR="003271F3" w:rsidRPr="003271F3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3271F3" w:rsidRPr="003271F3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>the studied material and text.</w:t>
            </w:r>
            <w:r w:rsidR="003271F3" w:rsidRPr="003271F3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4C6D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Заполнить</w:t>
            </w:r>
            <w:r w:rsidRPr="00B04C6D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04C6D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таблицу</w:t>
            </w:r>
            <w:r w:rsidRPr="00B04C6D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B04C6D" w:rsidRPr="00B04C6D" w:rsidRDefault="00B04C6D" w:rsidP="003271F3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4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Well done, </w:t>
            </w:r>
            <w:proofErr w:type="gramStart"/>
            <w:r w:rsidRPr="00B04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students,</w:t>
            </w:r>
            <w:proofErr w:type="gramEnd"/>
            <w:r w:rsidRPr="00B04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check your answers. </w:t>
            </w:r>
            <w:r w:rsidRPr="00B04C6D">
              <w:rPr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Pr="00B04C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13.</w:t>
            </w:r>
          </w:p>
          <w:p w:rsidR="00B04C6D" w:rsidRPr="004776CF" w:rsidRDefault="00B04C6D" w:rsidP="003271F3">
            <w:pPr>
              <w:pStyle w:val="HTML"/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4C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consolidate the lesson material let’s do one more task. Look at the board ant try to </w:t>
            </w:r>
            <w:r w:rsidRPr="00B04C6D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 information from the text and your knowledge from practical lesson to tell us about the flow pattern of fuel in the engine fuel system. </w:t>
            </w:r>
          </w:p>
          <w:p w:rsidR="00B04C6D" w:rsidRPr="004776CF" w:rsidRDefault="00B04C6D" w:rsidP="003271F3">
            <w:pPr>
              <w:pStyle w:val="HTML"/>
              <w:rPr>
                <w:rFonts w:ascii="inherit" w:hAnsi="inherit"/>
                <w:sz w:val="42"/>
                <w:szCs w:val="42"/>
                <w:lang w:val="en-US"/>
              </w:rPr>
            </w:pPr>
            <w:r w:rsidRPr="00B04C6D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Слайд</w:t>
            </w:r>
            <w:r w:rsidRPr="004776CF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14</w:t>
            </w:r>
            <w:r w:rsidRPr="004776CF">
              <w:rPr>
                <w:rStyle w:val="y2iqfc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04C6D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Схема</w:t>
            </w:r>
            <w:r w:rsidRPr="004776CF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04C6D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r w:rsidRPr="004776CF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04C6D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двигателя</w:t>
            </w:r>
            <w:r w:rsidRPr="004776CF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B04C6D" w:rsidRPr="004776CF" w:rsidRDefault="00B04C6D" w:rsidP="003271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  <w:r w:rsidRPr="00B04C6D">
              <w:rPr>
                <w:lang w:val="en-US"/>
              </w:rPr>
              <w:t>I</w:t>
            </w:r>
            <w:r w:rsidRPr="004776CF">
              <w:rPr>
                <w:lang w:val="en-US"/>
              </w:rPr>
              <w:t>’</w:t>
            </w:r>
            <w:r w:rsidRPr="00B04C6D">
              <w:rPr>
                <w:lang w:val="en-US"/>
              </w:rPr>
              <w:t>ll</w:t>
            </w:r>
            <w:r w:rsidRPr="004776CF">
              <w:rPr>
                <w:lang w:val="en-US"/>
              </w:rPr>
              <w:t xml:space="preserve"> </w:t>
            </w:r>
            <w:r w:rsidRPr="00B04C6D">
              <w:rPr>
                <w:lang w:val="en-US"/>
              </w:rPr>
              <w:t>give</w:t>
            </w:r>
            <w:r w:rsidRPr="004776CF">
              <w:rPr>
                <w:lang w:val="en-US"/>
              </w:rPr>
              <w:t xml:space="preserve"> </w:t>
            </w:r>
            <w:r w:rsidRPr="00B04C6D">
              <w:rPr>
                <w:lang w:val="en-US"/>
              </w:rPr>
              <w:t>you</w:t>
            </w:r>
            <w:r w:rsidRPr="004776CF">
              <w:rPr>
                <w:lang w:val="en-US"/>
              </w:rPr>
              <w:t xml:space="preserve"> 5 </w:t>
            </w:r>
            <w:r w:rsidRPr="00B04C6D">
              <w:rPr>
                <w:lang w:val="en-US"/>
              </w:rPr>
              <w:t>minutes</w:t>
            </w:r>
            <w:r w:rsidRPr="004776CF">
              <w:rPr>
                <w:lang w:val="en-US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6D" w:rsidRPr="005661AD" w:rsidRDefault="00B04C6D" w:rsidP="0038794A">
            <w:pPr>
              <w:jc w:val="center"/>
              <w:rPr>
                <w:lang w:val="kk-KZ"/>
              </w:rPr>
            </w:pPr>
            <w:r w:rsidRPr="005661AD">
              <w:rPr>
                <w:lang w:val="kk-KZ"/>
              </w:rPr>
              <w:t>7 мин</w:t>
            </w:r>
          </w:p>
        </w:tc>
      </w:tr>
      <w:tr w:rsidR="00B04C6D" w:rsidRPr="005661AD" w:rsidTr="003271F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6D" w:rsidRPr="005661AD" w:rsidRDefault="00B04C6D" w:rsidP="0038794A">
            <w:pPr>
              <w:jc w:val="center"/>
            </w:pPr>
            <w:r w:rsidRPr="005661AD">
              <w:rPr>
                <w:lang w:val="en-US"/>
              </w:rPr>
              <w:t>VI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6D" w:rsidRPr="005661AD" w:rsidRDefault="00B04C6D" w:rsidP="0038794A">
            <w:pPr>
              <w:rPr>
                <w:lang w:val="kk-KZ"/>
              </w:rPr>
            </w:pPr>
            <w:r w:rsidRPr="005661AD">
              <w:rPr>
                <w:lang w:val="kk-KZ"/>
              </w:rPr>
              <w:t xml:space="preserve">Подведение итогов 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C6D" w:rsidRPr="00B04C6D" w:rsidRDefault="00B04C6D" w:rsidP="0038794A">
            <w:pPr>
              <w:jc w:val="both"/>
              <w:rPr>
                <w:b/>
              </w:rPr>
            </w:pPr>
            <w:r w:rsidRPr="00B04C6D">
              <w:t>Пока мы подводим итоги урока, мы предлагаем вам продолжить просмотр учебного видео ролика</w:t>
            </w:r>
            <w:proofErr w:type="gramStart"/>
            <w:r w:rsidRPr="00B04C6D">
              <w:t>.</w:t>
            </w:r>
            <w:proofErr w:type="gramEnd"/>
            <w:r>
              <w:t xml:space="preserve"> </w:t>
            </w:r>
            <w:r w:rsidRPr="00B04C6D">
              <w:rPr>
                <w:b/>
              </w:rPr>
              <w:t>(</w:t>
            </w:r>
            <w:proofErr w:type="gramStart"/>
            <w:r>
              <w:rPr>
                <w:b/>
              </w:rPr>
              <w:t>о</w:t>
            </w:r>
            <w:proofErr w:type="gramEnd"/>
            <w:r>
              <w:rPr>
                <w:b/>
              </w:rPr>
              <w:t xml:space="preserve">звучивание результатов урока и выставление </w:t>
            </w:r>
            <w:r w:rsidRPr="00B04C6D">
              <w:rPr>
                <w:b/>
              </w:rPr>
              <w:t>оцен</w:t>
            </w:r>
            <w:r>
              <w:rPr>
                <w:b/>
              </w:rPr>
              <w:t>ок</w:t>
            </w:r>
            <w:r w:rsidRPr="00B04C6D">
              <w:rPr>
                <w:b/>
              </w:rPr>
              <w:t>)</w:t>
            </w:r>
          </w:p>
          <w:p w:rsidR="00B04C6D" w:rsidRPr="00B04C6D" w:rsidRDefault="00B04C6D" w:rsidP="0038794A">
            <w:pPr>
              <w:jc w:val="both"/>
              <w:rPr>
                <w:lang w:val="en-US"/>
              </w:rPr>
            </w:pPr>
            <w:r w:rsidRPr="00B04C6D">
              <w:rPr>
                <w:b/>
              </w:rPr>
              <w:lastRenderedPageBreak/>
              <w:t>Слайд</w:t>
            </w:r>
            <w:r w:rsidRPr="004776CF">
              <w:rPr>
                <w:b/>
              </w:rPr>
              <w:t xml:space="preserve"> 15.</w:t>
            </w:r>
            <w:r w:rsidRPr="00B04C6D">
              <w:rPr>
                <w:lang w:val="en-US"/>
              </w:rPr>
              <w:t>We</w:t>
            </w:r>
            <w:r w:rsidRPr="004776CF">
              <w:t xml:space="preserve"> </w:t>
            </w:r>
            <w:r w:rsidRPr="00B04C6D">
              <w:rPr>
                <w:lang w:val="en-US"/>
              </w:rPr>
              <w:t>are</w:t>
            </w:r>
            <w:r w:rsidRPr="004776CF">
              <w:t xml:space="preserve"> </w:t>
            </w:r>
            <w:r w:rsidRPr="00B04C6D">
              <w:rPr>
                <w:lang w:val="en-US"/>
              </w:rPr>
              <w:t>very</w:t>
            </w:r>
            <w:r w:rsidRPr="004776CF">
              <w:t xml:space="preserve"> </w:t>
            </w:r>
            <w:r w:rsidRPr="00B04C6D">
              <w:rPr>
                <w:lang w:val="en-US"/>
              </w:rPr>
              <w:t>proud</w:t>
            </w:r>
            <w:r w:rsidRPr="004776CF">
              <w:t xml:space="preserve"> </w:t>
            </w:r>
            <w:r w:rsidRPr="00B04C6D">
              <w:rPr>
                <w:lang w:val="en-US"/>
              </w:rPr>
              <w:t>of</w:t>
            </w:r>
            <w:r w:rsidRPr="004776CF">
              <w:t xml:space="preserve"> </w:t>
            </w:r>
            <w:r w:rsidRPr="00B04C6D">
              <w:rPr>
                <w:lang w:val="en-US"/>
              </w:rPr>
              <w:t>you</w:t>
            </w:r>
            <w:r w:rsidRPr="004776CF">
              <w:t xml:space="preserve"> </w:t>
            </w:r>
            <w:r w:rsidRPr="00B04C6D">
              <w:rPr>
                <w:lang w:val="en-US"/>
              </w:rPr>
              <w:t>today</w:t>
            </w:r>
            <w:r w:rsidRPr="004776CF">
              <w:t xml:space="preserve">. </w:t>
            </w:r>
            <w:r w:rsidRPr="00B04C6D">
              <w:rPr>
                <w:lang w:val="en-US"/>
              </w:rPr>
              <w:t>Your work at the lesson was excellent. And now I want you to share your emotions about the lesson. Come to the board and clue stickers under the smiles. Thank you.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6D" w:rsidRPr="005661AD" w:rsidRDefault="00B04C6D" w:rsidP="0038794A">
            <w:pPr>
              <w:jc w:val="center"/>
              <w:rPr>
                <w:lang w:val="kk-KZ"/>
              </w:rPr>
            </w:pPr>
            <w:r w:rsidRPr="005661AD">
              <w:rPr>
                <w:lang w:val="kk-KZ"/>
              </w:rPr>
              <w:lastRenderedPageBreak/>
              <w:t>5 мин</w:t>
            </w:r>
          </w:p>
        </w:tc>
      </w:tr>
      <w:tr w:rsidR="00B04C6D" w:rsidRPr="005661AD" w:rsidTr="0038794A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6D" w:rsidRPr="005661AD" w:rsidRDefault="00B04C6D" w:rsidP="0038794A">
            <w:pPr>
              <w:jc w:val="center"/>
              <w:rPr>
                <w:lang w:val="en-US"/>
              </w:rPr>
            </w:pPr>
            <w:r w:rsidRPr="005661AD">
              <w:rPr>
                <w:lang w:val="en-US"/>
              </w:rPr>
              <w:lastRenderedPageBreak/>
              <w:t>VII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6D" w:rsidRPr="005661AD" w:rsidRDefault="00B04C6D" w:rsidP="0038794A">
            <w:pPr>
              <w:rPr>
                <w:lang w:val="kk-KZ"/>
              </w:rPr>
            </w:pPr>
            <w:r w:rsidRPr="005661AD">
              <w:rPr>
                <w:lang w:val="kk-KZ"/>
              </w:rPr>
              <w:t>Домашнее задание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6D" w:rsidRPr="00B04C6D" w:rsidRDefault="00B04C6D" w:rsidP="0038794A">
            <w:pPr>
              <w:jc w:val="both"/>
              <w:rPr>
                <w:lang w:val="kk-KZ"/>
              </w:rPr>
            </w:pPr>
            <w:r w:rsidRPr="00B04C6D">
              <w:rPr>
                <w:b/>
                <w:lang w:val="kk-KZ"/>
              </w:rPr>
              <w:t>Слайд 16.</w:t>
            </w:r>
            <w:r w:rsidRPr="00B04C6D">
              <w:rPr>
                <w:lang w:val="kk-KZ"/>
              </w:rPr>
              <w:t xml:space="preserve"> And your home task is to learn all the new words by heart.Также важно разобраться с терминами, связанными с работой двигателя.</w:t>
            </w:r>
            <w:r w:rsidRPr="00B04C6D">
              <w:rPr>
                <w:b/>
                <w:lang w:val="kk-KZ"/>
              </w:rPr>
              <w:t>Слайд 17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C6D" w:rsidRPr="005661AD" w:rsidRDefault="00B04C6D" w:rsidP="0038794A">
            <w:pPr>
              <w:jc w:val="center"/>
              <w:rPr>
                <w:lang w:val="kk-KZ"/>
              </w:rPr>
            </w:pPr>
            <w:r w:rsidRPr="005661AD">
              <w:rPr>
                <w:lang w:val="kk-KZ"/>
              </w:rPr>
              <w:t>3 мин</w:t>
            </w:r>
          </w:p>
        </w:tc>
      </w:tr>
      <w:bookmarkEnd w:id="7"/>
    </w:tbl>
    <w:p w:rsidR="0091033C" w:rsidRPr="005661AD" w:rsidRDefault="0091033C" w:rsidP="0091033C">
      <w:pPr>
        <w:rPr>
          <w:b/>
          <w:lang w:val="kk-KZ"/>
        </w:rPr>
      </w:pPr>
    </w:p>
    <w:p w:rsidR="00B04C6D" w:rsidRDefault="00B04C6D" w:rsidP="00B04C6D">
      <w:pPr>
        <w:pStyle w:val="a5"/>
        <w:shd w:val="clear" w:color="auto" w:fill="auto"/>
        <w:spacing w:line="240" w:lineRule="auto"/>
        <w:rPr>
          <w:rStyle w:val="TimesNewRoman"/>
          <w:rFonts w:eastAsia="Consolas"/>
          <w:b/>
          <w:color w:val="auto"/>
          <w:sz w:val="24"/>
          <w:szCs w:val="24"/>
          <w:lang w:val="kk-KZ"/>
        </w:rPr>
      </w:pPr>
    </w:p>
    <w:p w:rsidR="00B04C6D" w:rsidRPr="005661AD" w:rsidRDefault="00B04C6D" w:rsidP="00B04C6D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661AD">
        <w:rPr>
          <w:rStyle w:val="TimesNewRoman"/>
          <w:rFonts w:eastAsia="Consolas"/>
          <w:b/>
          <w:color w:val="auto"/>
          <w:sz w:val="24"/>
          <w:szCs w:val="24"/>
          <w:lang w:val="kk-KZ"/>
        </w:rPr>
        <w:t>ГТК Теориялық окытудың сабақтын жоспары.</w:t>
      </w:r>
    </w:p>
    <w:p w:rsidR="00B04C6D" w:rsidRPr="005661AD" w:rsidRDefault="003271F3" w:rsidP="00B04C6D">
      <w:pPr>
        <w:pStyle w:val="a5"/>
        <w:shd w:val="clear" w:color="auto" w:fill="auto"/>
        <w:spacing w:line="240" w:lineRule="auto"/>
        <w:rPr>
          <w:rFonts w:ascii="Times New Roman" w:hAnsi="Times New Roman" w:cs="Times New Roman"/>
          <w:b/>
          <w:iCs w:val="0"/>
          <w:w w:val="100"/>
          <w:sz w:val="24"/>
          <w:szCs w:val="24"/>
          <w:shd w:val="clear" w:color="auto" w:fill="FFFFFF"/>
          <w:lang w:bidi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90CF7C2" wp14:editId="3189BE52">
            <wp:simplePos x="0" y="0"/>
            <wp:positionH relativeFrom="column">
              <wp:posOffset>3381375</wp:posOffset>
            </wp:positionH>
            <wp:positionV relativeFrom="paragraph">
              <wp:posOffset>354330</wp:posOffset>
            </wp:positionV>
            <wp:extent cx="3472815" cy="2604770"/>
            <wp:effectExtent l="0" t="0" r="0" b="5080"/>
            <wp:wrapTight wrapText="bothSides">
              <wp:wrapPolygon edited="0">
                <wp:start x="0" y="0"/>
                <wp:lineTo x="0" y="21484"/>
                <wp:lineTo x="21446" y="21484"/>
                <wp:lineTo x="21446" y="0"/>
                <wp:lineTo x="0" y="0"/>
              </wp:wrapPolygon>
            </wp:wrapTight>
            <wp:docPr id="10" name="Рисунок 10" descr="C:\Users\User\Desktop\открытый урок 203\Фото и видео урока\фото урока\IMG_19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открытый урок 203\Фото и видео урока\фото урока\IMG_196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815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C6D" w:rsidRPr="005661AD">
        <w:rPr>
          <w:rStyle w:val="TimesNewRoman"/>
          <w:rFonts w:eastAsia="Consolas"/>
          <w:b/>
          <w:color w:val="auto"/>
          <w:sz w:val="24"/>
          <w:szCs w:val="24"/>
        </w:rPr>
        <w:t xml:space="preserve">ГТК  03.2 - 18. План урока теоретического  обучения. </w:t>
      </w:r>
    </w:p>
    <w:p w:rsidR="0091033C" w:rsidRDefault="003271F3" w:rsidP="00B04C6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9564B09" wp14:editId="5E898B22">
            <wp:simplePos x="0" y="0"/>
            <wp:positionH relativeFrom="column">
              <wp:posOffset>-285750</wp:posOffset>
            </wp:positionH>
            <wp:positionV relativeFrom="paragraph">
              <wp:posOffset>3064510</wp:posOffset>
            </wp:positionV>
            <wp:extent cx="3552825" cy="2663825"/>
            <wp:effectExtent l="0" t="0" r="9525" b="3175"/>
            <wp:wrapTight wrapText="bothSides">
              <wp:wrapPolygon edited="0">
                <wp:start x="0" y="0"/>
                <wp:lineTo x="0" y="21471"/>
                <wp:lineTo x="21542" y="21471"/>
                <wp:lineTo x="21542" y="0"/>
                <wp:lineTo x="0" y="0"/>
              </wp:wrapPolygon>
            </wp:wrapTight>
            <wp:docPr id="9" name="Рисунок 9" descr="C:\Users\User\Desktop\открытый урок 203\Фото и видео урока\фото урока\IMG_19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открытый урок 203\Фото и видео урока\фото урока\IMG_195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8F3E43B" wp14:editId="0F876C66">
            <wp:simplePos x="0" y="0"/>
            <wp:positionH relativeFrom="column">
              <wp:posOffset>3400425</wp:posOffset>
            </wp:positionH>
            <wp:positionV relativeFrom="paragraph">
              <wp:posOffset>3065145</wp:posOffset>
            </wp:positionV>
            <wp:extent cx="3454400" cy="2667000"/>
            <wp:effectExtent l="0" t="0" r="0" b="0"/>
            <wp:wrapTight wrapText="bothSides">
              <wp:wrapPolygon edited="0">
                <wp:start x="0" y="0"/>
                <wp:lineTo x="0" y="21446"/>
                <wp:lineTo x="21441" y="21446"/>
                <wp:lineTo x="21441" y="0"/>
                <wp:lineTo x="0" y="0"/>
              </wp:wrapPolygon>
            </wp:wrapTight>
            <wp:docPr id="8" name="Рисунок 8" descr="C:\Users\User\Desktop\открытый урок 203\Фото и видео урока\фото урока\IMG_19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крытый урок 203\Фото и видео урока\фото урока\IMG_191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F7FDF46" wp14:editId="77A5650F">
            <wp:simplePos x="0" y="0"/>
            <wp:positionH relativeFrom="column">
              <wp:posOffset>-228600</wp:posOffset>
            </wp:positionH>
            <wp:positionV relativeFrom="paragraph">
              <wp:posOffset>159385</wp:posOffset>
            </wp:positionV>
            <wp:extent cx="3495675" cy="2620645"/>
            <wp:effectExtent l="0" t="0" r="9525" b="8255"/>
            <wp:wrapTight wrapText="bothSides">
              <wp:wrapPolygon edited="0">
                <wp:start x="0" y="0"/>
                <wp:lineTo x="0" y="21511"/>
                <wp:lineTo x="21541" y="21511"/>
                <wp:lineTo x="21541" y="0"/>
                <wp:lineTo x="0" y="0"/>
              </wp:wrapPolygon>
            </wp:wrapTight>
            <wp:docPr id="7" name="Рисунок 7" descr="C:\Users\User\Desktop\открытый урок 203\Фото и видео урока\фото урока\IMG_19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крытый урок 203\Фото и видео урока\фото урока\IMG_190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62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C6D" w:rsidRDefault="00B04C6D" w:rsidP="00B04C6D">
      <w:pPr>
        <w:rPr>
          <w:sz w:val="28"/>
          <w:szCs w:val="28"/>
        </w:rPr>
      </w:pPr>
    </w:p>
    <w:p w:rsidR="004776CF" w:rsidRDefault="004776CF" w:rsidP="00B04C6D">
      <w:pPr>
        <w:rPr>
          <w:sz w:val="28"/>
          <w:szCs w:val="28"/>
        </w:rPr>
      </w:pPr>
    </w:p>
    <w:p w:rsidR="004776CF" w:rsidRDefault="004776CF" w:rsidP="00B04C6D">
      <w:pPr>
        <w:rPr>
          <w:sz w:val="28"/>
          <w:szCs w:val="28"/>
        </w:rPr>
      </w:pPr>
    </w:p>
    <w:p w:rsidR="004776CF" w:rsidRDefault="004776CF" w:rsidP="00B04C6D">
      <w:pPr>
        <w:rPr>
          <w:sz w:val="28"/>
          <w:szCs w:val="28"/>
        </w:rPr>
      </w:pPr>
    </w:p>
    <w:p w:rsidR="004776CF" w:rsidRDefault="004776CF" w:rsidP="00B04C6D">
      <w:pPr>
        <w:rPr>
          <w:sz w:val="28"/>
          <w:szCs w:val="28"/>
        </w:rPr>
      </w:pPr>
    </w:p>
    <w:p w:rsidR="004776CF" w:rsidRDefault="004776CF" w:rsidP="00B04C6D">
      <w:pPr>
        <w:rPr>
          <w:sz w:val="28"/>
          <w:szCs w:val="28"/>
        </w:rPr>
      </w:pPr>
    </w:p>
    <w:p w:rsidR="004776CF" w:rsidRDefault="004776CF" w:rsidP="00B04C6D">
      <w:pPr>
        <w:rPr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134"/>
        <w:gridCol w:w="1134"/>
        <w:gridCol w:w="992"/>
        <w:gridCol w:w="142"/>
        <w:gridCol w:w="1276"/>
        <w:gridCol w:w="1559"/>
        <w:gridCol w:w="1134"/>
      </w:tblGrid>
      <w:tr w:rsidR="004776CF" w:rsidRPr="00755704" w:rsidTr="004776CF">
        <w:tc>
          <w:tcPr>
            <w:tcW w:w="534" w:type="dxa"/>
          </w:tcPr>
          <w:p w:rsidR="004776CF" w:rsidRPr="00755704" w:rsidRDefault="004776CF" w:rsidP="00355676">
            <w:pPr>
              <w:jc w:val="center"/>
              <w:rPr>
                <w:sz w:val="28"/>
                <w:szCs w:val="28"/>
              </w:rPr>
            </w:pPr>
            <w:r w:rsidRPr="00755704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2551" w:type="dxa"/>
          </w:tcPr>
          <w:p w:rsidR="004776CF" w:rsidRPr="00755704" w:rsidRDefault="004776CF" w:rsidP="00355676">
            <w:pPr>
              <w:jc w:val="center"/>
              <w:rPr>
                <w:sz w:val="28"/>
                <w:szCs w:val="28"/>
              </w:rPr>
            </w:pPr>
            <w:r w:rsidRPr="00755704">
              <w:rPr>
                <w:sz w:val="28"/>
                <w:szCs w:val="28"/>
              </w:rPr>
              <w:t>ФИО студента</w:t>
            </w:r>
          </w:p>
        </w:tc>
        <w:tc>
          <w:tcPr>
            <w:tcW w:w="6237" w:type="dxa"/>
            <w:gridSpan w:val="6"/>
          </w:tcPr>
          <w:p w:rsidR="004776CF" w:rsidRPr="00755704" w:rsidRDefault="004776CF" w:rsidP="00355676">
            <w:pPr>
              <w:jc w:val="center"/>
              <w:rPr>
                <w:sz w:val="28"/>
                <w:szCs w:val="28"/>
              </w:rPr>
            </w:pPr>
            <w:r w:rsidRPr="00755704">
              <w:rPr>
                <w:sz w:val="28"/>
                <w:szCs w:val="28"/>
              </w:rPr>
              <w:t>Задания</w:t>
            </w:r>
          </w:p>
        </w:tc>
        <w:tc>
          <w:tcPr>
            <w:tcW w:w="1134" w:type="dxa"/>
          </w:tcPr>
          <w:p w:rsidR="004776CF" w:rsidRPr="00755704" w:rsidRDefault="004776CF" w:rsidP="00355676">
            <w:pPr>
              <w:jc w:val="center"/>
              <w:rPr>
                <w:sz w:val="28"/>
                <w:szCs w:val="28"/>
              </w:rPr>
            </w:pPr>
            <w:r w:rsidRPr="00755704">
              <w:rPr>
                <w:sz w:val="28"/>
                <w:szCs w:val="28"/>
              </w:rPr>
              <w:t>Балл</w:t>
            </w:r>
          </w:p>
        </w:tc>
      </w:tr>
      <w:tr w:rsidR="004776CF" w:rsidRPr="00755704" w:rsidTr="004776CF">
        <w:trPr>
          <w:cantSplit/>
          <w:trHeight w:val="2261"/>
        </w:trPr>
        <w:tc>
          <w:tcPr>
            <w:tcW w:w="534" w:type="dxa"/>
          </w:tcPr>
          <w:p w:rsidR="004776CF" w:rsidRPr="00755704" w:rsidRDefault="004776CF" w:rsidP="0035567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776CF" w:rsidRPr="00755704" w:rsidRDefault="004776CF" w:rsidP="0035567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4776CF" w:rsidRPr="00755704" w:rsidRDefault="004776CF" w:rsidP="00355676">
            <w:pPr>
              <w:ind w:left="113" w:right="113"/>
              <w:rPr>
                <w:sz w:val="28"/>
                <w:szCs w:val="28"/>
              </w:rPr>
            </w:pPr>
            <w:r w:rsidRPr="00755704">
              <w:rPr>
                <w:sz w:val="28"/>
                <w:szCs w:val="28"/>
              </w:rPr>
              <w:t>Групповое  задание 1</w:t>
            </w:r>
          </w:p>
        </w:tc>
        <w:tc>
          <w:tcPr>
            <w:tcW w:w="1134" w:type="dxa"/>
            <w:textDirection w:val="btLr"/>
          </w:tcPr>
          <w:p w:rsidR="004776CF" w:rsidRPr="00755704" w:rsidRDefault="004776CF" w:rsidP="00355676">
            <w:pPr>
              <w:ind w:left="113" w:right="113"/>
              <w:rPr>
                <w:sz w:val="28"/>
                <w:szCs w:val="28"/>
              </w:rPr>
            </w:pPr>
            <w:r w:rsidRPr="00755704">
              <w:rPr>
                <w:sz w:val="28"/>
                <w:szCs w:val="28"/>
              </w:rPr>
              <w:t xml:space="preserve">Индивидуальное задание, работа с текстом </w:t>
            </w:r>
            <w:r w:rsidRPr="00755704">
              <w:rPr>
                <w:sz w:val="28"/>
                <w:szCs w:val="28"/>
                <w:lang w:val="en-US"/>
              </w:rPr>
              <w:t>Engine</w:t>
            </w:r>
          </w:p>
        </w:tc>
        <w:tc>
          <w:tcPr>
            <w:tcW w:w="992" w:type="dxa"/>
            <w:textDirection w:val="btLr"/>
          </w:tcPr>
          <w:p w:rsidR="004776CF" w:rsidRPr="00755704" w:rsidRDefault="004776CF" w:rsidP="00355676">
            <w:pPr>
              <w:ind w:left="113" w:right="113"/>
              <w:rPr>
                <w:sz w:val="28"/>
                <w:szCs w:val="28"/>
              </w:rPr>
            </w:pPr>
            <w:r w:rsidRPr="00755704">
              <w:rPr>
                <w:sz w:val="28"/>
                <w:szCs w:val="28"/>
              </w:rPr>
              <w:t>Диагностика двигателя</w:t>
            </w:r>
            <w:r>
              <w:rPr>
                <w:sz w:val="28"/>
                <w:szCs w:val="28"/>
              </w:rPr>
              <w:t xml:space="preserve"> (инд.)</w:t>
            </w:r>
          </w:p>
        </w:tc>
        <w:tc>
          <w:tcPr>
            <w:tcW w:w="1418" w:type="dxa"/>
            <w:gridSpan w:val="2"/>
            <w:textDirection w:val="btLr"/>
          </w:tcPr>
          <w:p w:rsidR="004776CF" w:rsidRPr="00755704" w:rsidRDefault="004776CF" w:rsidP="00355676">
            <w:pPr>
              <w:ind w:left="113" w:right="113"/>
              <w:rPr>
                <w:sz w:val="28"/>
                <w:szCs w:val="28"/>
              </w:rPr>
            </w:pPr>
            <w:r w:rsidRPr="00755704">
              <w:rPr>
                <w:sz w:val="28"/>
                <w:szCs w:val="28"/>
              </w:rPr>
              <w:t>Заполнение таблицы с новой лексикой</w:t>
            </w:r>
            <w:r>
              <w:rPr>
                <w:sz w:val="28"/>
                <w:szCs w:val="28"/>
              </w:rPr>
              <w:t xml:space="preserve"> (инд.)</w:t>
            </w:r>
          </w:p>
        </w:tc>
        <w:tc>
          <w:tcPr>
            <w:tcW w:w="1559" w:type="dxa"/>
            <w:textDirection w:val="btLr"/>
          </w:tcPr>
          <w:p w:rsidR="004776CF" w:rsidRPr="00755704" w:rsidRDefault="004776CF" w:rsidP="00355676">
            <w:pPr>
              <w:ind w:left="113" w:right="113"/>
              <w:rPr>
                <w:sz w:val="28"/>
                <w:szCs w:val="28"/>
              </w:rPr>
            </w:pPr>
            <w:r w:rsidRPr="00755704">
              <w:rPr>
                <w:sz w:val="28"/>
                <w:szCs w:val="28"/>
              </w:rPr>
              <w:t>Схемы : работа двигателя и топливная систем</w:t>
            </w:r>
            <w:proofErr w:type="gramStart"/>
            <w:r w:rsidRPr="00755704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групп.)</w:t>
            </w:r>
          </w:p>
        </w:tc>
        <w:tc>
          <w:tcPr>
            <w:tcW w:w="1134" w:type="dxa"/>
          </w:tcPr>
          <w:p w:rsidR="004776CF" w:rsidRPr="00755704" w:rsidRDefault="004776CF" w:rsidP="00355676">
            <w:pPr>
              <w:rPr>
                <w:sz w:val="28"/>
                <w:szCs w:val="28"/>
              </w:rPr>
            </w:pPr>
          </w:p>
        </w:tc>
      </w:tr>
      <w:tr w:rsidR="004776CF" w:rsidRPr="00755704" w:rsidTr="004776CF">
        <w:trPr>
          <w:cantSplit/>
          <w:trHeight w:val="2261"/>
        </w:trPr>
        <w:tc>
          <w:tcPr>
            <w:tcW w:w="534" w:type="dxa"/>
          </w:tcPr>
          <w:p w:rsidR="004776CF" w:rsidRPr="00755704" w:rsidRDefault="004776CF" w:rsidP="00355676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4776CF" w:rsidRPr="00755704" w:rsidRDefault="004776CF" w:rsidP="0035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балл</w:t>
            </w:r>
          </w:p>
        </w:tc>
        <w:tc>
          <w:tcPr>
            <w:tcW w:w="1134" w:type="dxa"/>
          </w:tcPr>
          <w:p w:rsidR="004776CF" w:rsidRPr="00755704" w:rsidRDefault="004776CF" w:rsidP="0035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4776CF" w:rsidRPr="00755704" w:rsidRDefault="004776CF" w:rsidP="0035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gridSpan w:val="2"/>
          </w:tcPr>
          <w:p w:rsidR="004776CF" w:rsidRPr="00755704" w:rsidRDefault="004776CF" w:rsidP="0035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4776CF" w:rsidRPr="00755704" w:rsidRDefault="004776CF" w:rsidP="0035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4776CF" w:rsidRPr="00755704" w:rsidRDefault="004776CF" w:rsidP="0035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4776CF" w:rsidRPr="00755704" w:rsidRDefault="004776CF" w:rsidP="0035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776CF" w:rsidRPr="00755704" w:rsidTr="004776CF">
        <w:tc>
          <w:tcPr>
            <w:tcW w:w="534" w:type="dxa"/>
          </w:tcPr>
          <w:p w:rsidR="004776CF" w:rsidRPr="00755704" w:rsidRDefault="004776CF" w:rsidP="0035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776CF" w:rsidRPr="0020502C" w:rsidRDefault="004776CF" w:rsidP="00355676">
            <w:r w:rsidRPr="0020502C">
              <w:t>Агафонов И.</w:t>
            </w:r>
          </w:p>
        </w:tc>
        <w:tc>
          <w:tcPr>
            <w:tcW w:w="1134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gridSpan w:val="2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4776CF" w:rsidRPr="004776CF" w:rsidRDefault="004776CF" w:rsidP="004776CF">
            <w:pPr>
              <w:jc w:val="center"/>
              <w:rPr>
                <w:b/>
                <w:sz w:val="28"/>
                <w:szCs w:val="28"/>
              </w:rPr>
            </w:pPr>
            <w:r w:rsidRPr="004776CF">
              <w:rPr>
                <w:b/>
                <w:sz w:val="28"/>
                <w:szCs w:val="28"/>
              </w:rPr>
              <w:t>77</w:t>
            </w:r>
          </w:p>
        </w:tc>
      </w:tr>
      <w:tr w:rsidR="004776CF" w:rsidRPr="00755704" w:rsidTr="004776CF">
        <w:tc>
          <w:tcPr>
            <w:tcW w:w="534" w:type="dxa"/>
          </w:tcPr>
          <w:p w:rsidR="004776CF" w:rsidRPr="00755704" w:rsidRDefault="004776CF" w:rsidP="0035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776CF" w:rsidRPr="0020502C" w:rsidRDefault="004776CF" w:rsidP="004776CF">
            <w:proofErr w:type="spellStart"/>
            <w:r>
              <w:t>Хамзин</w:t>
            </w:r>
            <w:proofErr w:type="spellEnd"/>
            <w:r>
              <w:t xml:space="preserve"> К.</w:t>
            </w:r>
          </w:p>
        </w:tc>
        <w:tc>
          <w:tcPr>
            <w:tcW w:w="1134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gridSpan w:val="2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4776CF" w:rsidRPr="004776CF" w:rsidRDefault="004776CF" w:rsidP="004776CF">
            <w:pPr>
              <w:jc w:val="center"/>
              <w:rPr>
                <w:b/>
                <w:sz w:val="28"/>
                <w:szCs w:val="28"/>
              </w:rPr>
            </w:pPr>
            <w:r w:rsidRPr="004776CF">
              <w:rPr>
                <w:b/>
                <w:sz w:val="28"/>
                <w:szCs w:val="28"/>
              </w:rPr>
              <w:t>85</w:t>
            </w:r>
          </w:p>
        </w:tc>
      </w:tr>
      <w:tr w:rsidR="004776CF" w:rsidRPr="00755704" w:rsidTr="004776CF">
        <w:tc>
          <w:tcPr>
            <w:tcW w:w="534" w:type="dxa"/>
          </w:tcPr>
          <w:p w:rsidR="004776CF" w:rsidRPr="00755704" w:rsidRDefault="004776CF" w:rsidP="0035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776CF" w:rsidRPr="0020502C" w:rsidRDefault="004776CF" w:rsidP="00355676">
            <w:proofErr w:type="spellStart"/>
            <w:r>
              <w:t>Синяковский</w:t>
            </w:r>
            <w:proofErr w:type="spellEnd"/>
            <w:r>
              <w:t xml:space="preserve"> М.</w:t>
            </w:r>
          </w:p>
        </w:tc>
        <w:tc>
          <w:tcPr>
            <w:tcW w:w="1134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4776CF" w:rsidRPr="004776CF" w:rsidRDefault="004776CF" w:rsidP="004776CF">
            <w:pPr>
              <w:jc w:val="center"/>
              <w:rPr>
                <w:b/>
                <w:sz w:val="28"/>
                <w:szCs w:val="28"/>
              </w:rPr>
            </w:pPr>
            <w:r w:rsidRPr="004776CF">
              <w:rPr>
                <w:b/>
                <w:sz w:val="28"/>
                <w:szCs w:val="28"/>
              </w:rPr>
              <w:t>83</w:t>
            </w:r>
          </w:p>
        </w:tc>
      </w:tr>
      <w:tr w:rsidR="004776CF" w:rsidRPr="00755704" w:rsidTr="004776CF">
        <w:tc>
          <w:tcPr>
            <w:tcW w:w="534" w:type="dxa"/>
          </w:tcPr>
          <w:p w:rsidR="004776CF" w:rsidRPr="00755704" w:rsidRDefault="004776CF" w:rsidP="0035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776CF" w:rsidRPr="0020502C" w:rsidRDefault="004776CF" w:rsidP="00355676">
            <w:proofErr w:type="spellStart"/>
            <w:r>
              <w:t>Галстян</w:t>
            </w:r>
            <w:proofErr w:type="spellEnd"/>
            <w:r>
              <w:t xml:space="preserve"> А.</w:t>
            </w:r>
          </w:p>
        </w:tc>
        <w:tc>
          <w:tcPr>
            <w:tcW w:w="1134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gridSpan w:val="2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4776CF" w:rsidRPr="004776CF" w:rsidRDefault="004776CF" w:rsidP="004776CF">
            <w:pPr>
              <w:jc w:val="center"/>
              <w:rPr>
                <w:b/>
                <w:sz w:val="28"/>
                <w:szCs w:val="28"/>
              </w:rPr>
            </w:pPr>
            <w:r w:rsidRPr="004776CF">
              <w:rPr>
                <w:b/>
                <w:sz w:val="28"/>
                <w:szCs w:val="28"/>
              </w:rPr>
              <w:t>93</w:t>
            </w:r>
          </w:p>
        </w:tc>
      </w:tr>
      <w:tr w:rsidR="004776CF" w:rsidRPr="00755704" w:rsidTr="004776CF">
        <w:tc>
          <w:tcPr>
            <w:tcW w:w="534" w:type="dxa"/>
          </w:tcPr>
          <w:p w:rsidR="004776CF" w:rsidRPr="00755704" w:rsidRDefault="004776CF" w:rsidP="0035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4776CF" w:rsidRPr="0020502C" w:rsidRDefault="004776CF" w:rsidP="00355676">
            <w:proofErr w:type="spellStart"/>
            <w:r>
              <w:t>Гайнц</w:t>
            </w:r>
            <w:proofErr w:type="spellEnd"/>
            <w:r>
              <w:t xml:space="preserve"> К.</w:t>
            </w:r>
          </w:p>
        </w:tc>
        <w:tc>
          <w:tcPr>
            <w:tcW w:w="1134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4776CF" w:rsidRPr="004776CF" w:rsidRDefault="004776CF" w:rsidP="004776CF">
            <w:pPr>
              <w:jc w:val="center"/>
              <w:rPr>
                <w:b/>
                <w:sz w:val="28"/>
                <w:szCs w:val="28"/>
              </w:rPr>
            </w:pPr>
            <w:r w:rsidRPr="004776CF">
              <w:rPr>
                <w:b/>
                <w:sz w:val="28"/>
                <w:szCs w:val="28"/>
              </w:rPr>
              <w:t>55</w:t>
            </w:r>
          </w:p>
        </w:tc>
      </w:tr>
      <w:tr w:rsidR="004776CF" w:rsidRPr="00755704" w:rsidTr="004776CF">
        <w:tc>
          <w:tcPr>
            <w:tcW w:w="534" w:type="dxa"/>
          </w:tcPr>
          <w:p w:rsidR="004776CF" w:rsidRPr="00755704" w:rsidRDefault="004776CF" w:rsidP="0035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4776CF" w:rsidRPr="0020502C" w:rsidRDefault="004776CF" w:rsidP="00355676">
            <w:r>
              <w:t>Гусейнов С.</w:t>
            </w:r>
          </w:p>
        </w:tc>
        <w:tc>
          <w:tcPr>
            <w:tcW w:w="1134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4776CF" w:rsidRPr="004776CF" w:rsidRDefault="004776CF" w:rsidP="004776CF">
            <w:pPr>
              <w:jc w:val="center"/>
              <w:rPr>
                <w:b/>
                <w:sz w:val="28"/>
                <w:szCs w:val="28"/>
              </w:rPr>
            </w:pPr>
            <w:r w:rsidRPr="004776CF">
              <w:rPr>
                <w:b/>
                <w:sz w:val="28"/>
                <w:szCs w:val="28"/>
              </w:rPr>
              <w:t>75</w:t>
            </w:r>
          </w:p>
        </w:tc>
      </w:tr>
      <w:tr w:rsidR="004776CF" w:rsidRPr="00755704" w:rsidTr="004776CF">
        <w:tc>
          <w:tcPr>
            <w:tcW w:w="534" w:type="dxa"/>
          </w:tcPr>
          <w:p w:rsidR="004776CF" w:rsidRPr="00755704" w:rsidRDefault="004776CF" w:rsidP="0035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4776CF" w:rsidRPr="0020502C" w:rsidRDefault="004776CF" w:rsidP="00355676">
            <w:r>
              <w:t>Денисов П.</w:t>
            </w:r>
          </w:p>
        </w:tc>
        <w:tc>
          <w:tcPr>
            <w:tcW w:w="1134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4776CF" w:rsidRPr="004776CF" w:rsidRDefault="004776CF" w:rsidP="004776CF">
            <w:pPr>
              <w:jc w:val="center"/>
              <w:rPr>
                <w:b/>
                <w:sz w:val="28"/>
                <w:szCs w:val="28"/>
              </w:rPr>
            </w:pPr>
            <w:r w:rsidRPr="004776CF">
              <w:rPr>
                <w:b/>
                <w:sz w:val="28"/>
                <w:szCs w:val="28"/>
              </w:rPr>
              <w:t>85</w:t>
            </w:r>
          </w:p>
        </w:tc>
      </w:tr>
      <w:tr w:rsidR="004776CF" w:rsidRPr="00755704" w:rsidTr="004776CF">
        <w:tc>
          <w:tcPr>
            <w:tcW w:w="534" w:type="dxa"/>
          </w:tcPr>
          <w:p w:rsidR="004776CF" w:rsidRPr="00755704" w:rsidRDefault="004776CF" w:rsidP="0035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4776CF" w:rsidRPr="0020502C" w:rsidRDefault="004776CF" w:rsidP="00355676">
            <w:proofErr w:type="spellStart"/>
            <w:r>
              <w:t>Саетгареев</w:t>
            </w:r>
            <w:proofErr w:type="spellEnd"/>
            <w:r>
              <w:t xml:space="preserve"> В.</w:t>
            </w:r>
          </w:p>
        </w:tc>
        <w:tc>
          <w:tcPr>
            <w:tcW w:w="1134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gridSpan w:val="2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4776CF" w:rsidRPr="004776CF" w:rsidRDefault="004776CF" w:rsidP="004776CF">
            <w:pPr>
              <w:jc w:val="center"/>
              <w:rPr>
                <w:b/>
                <w:sz w:val="28"/>
                <w:szCs w:val="28"/>
              </w:rPr>
            </w:pPr>
            <w:r w:rsidRPr="004776CF">
              <w:rPr>
                <w:b/>
                <w:sz w:val="28"/>
                <w:szCs w:val="28"/>
              </w:rPr>
              <w:t>72</w:t>
            </w:r>
          </w:p>
        </w:tc>
      </w:tr>
      <w:tr w:rsidR="004776CF" w:rsidRPr="00755704" w:rsidTr="004776CF">
        <w:tc>
          <w:tcPr>
            <w:tcW w:w="534" w:type="dxa"/>
          </w:tcPr>
          <w:p w:rsidR="004776CF" w:rsidRPr="00755704" w:rsidRDefault="004776CF" w:rsidP="0035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4776CF" w:rsidRPr="0020502C" w:rsidRDefault="004776CF" w:rsidP="00355676">
            <w:r>
              <w:t>Жолудев И.</w:t>
            </w:r>
          </w:p>
        </w:tc>
        <w:tc>
          <w:tcPr>
            <w:tcW w:w="1134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4776CF" w:rsidRPr="004776CF" w:rsidRDefault="004776CF" w:rsidP="004776CF">
            <w:pPr>
              <w:jc w:val="center"/>
              <w:rPr>
                <w:b/>
                <w:sz w:val="28"/>
                <w:szCs w:val="28"/>
              </w:rPr>
            </w:pPr>
            <w:r w:rsidRPr="004776CF">
              <w:rPr>
                <w:b/>
                <w:sz w:val="28"/>
                <w:szCs w:val="28"/>
              </w:rPr>
              <w:t>60</w:t>
            </w:r>
          </w:p>
        </w:tc>
      </w:tr>
      <w:tr w:rsidR="004776CF" w:rsidRPr="00755704" w:rsidTr="004776CF">
        <w:tc>
          <w:tcPr>
            <w:tcW w:w="534" w:type="dxa"/>
          </w:tcPr>
          <w:p w:rsidR="004776CF" w:rsidRPr="00755704" w:rsidRDefault="004776CF" w:rsidP="0035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4776CF" w:rsidRPr="0020502C" w:rsidRDefault="004776CF" w:rsidP="00355676">
            <w:proofErr w:type="spellStart"/>
            <w:r>
              <w:t>Захваткин</w:t>
            </w:r>
            <w:proofErr w:type="spellEnd"/>
            <w:r>
              <w:t xml:space="preserve"> А.</w:t>
            </w:r>
          </w:p>
        </w:tc>
        <w:tc>
          <w:tcPr>
            <w:tcW w:w="1134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4776CF" w:rsidRPr="004776CF" w:rsidRDefault="004776CF" w:rsidP="004776CF">
            <w:pPr>
              <w:jc w:val="center"/>
              <w:rPr>
                <w:b/>
                <w:sz w:val="28"/>
                <w:szCs w:val="28"/>
              </w:rPr>
            </w:pPr>
            <w:r w:rsidRPr="004776CF">
              <w:rPr>
                <w:b/>
                <w:sz w:val="28"/>
                <w:szCs w:val="28"/>
              </w:rPr>
              <w:t>70</w:t>
            </w:r>
          </w:p>
        </w:tc>
      </w:tr>
      <w:tr w:rsidR="004776CF" w:rsidRPr="00755704" w:rsidTr="004776CF">
        <w:tc>
          <w:tcPr>
            <w:tcW w:w="534" w:type="dxa"/>
          </w:tcPr>
          <w:p w:rsidR="004776CF" w:rsidRPr="00755704" w:rsidRDefault="004776CF" w:rsidP="0035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4776CF" w:rsidRPr="0020502C" w:rsidRDefault="004776CF" w:rsidP="00355676">
            <w:proofErr w:type="spellStart"/>
            <w:r>
              <w:t>Коротаев</w:t>
            </w:r>
            <w:proofErr w:type="spellEnd"/>
            <w:r>
              <w:t xml:space="preserve"> М.</w:t>
            </w:r>
          </w:p>
        </w:tc>
        <w:tc>
          <w:tcPr>
            <w:tcW w:w="1134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gridSpan w:val="2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4776CF" w:rsidRPr="004776CF" w:rsidRDefault="004776CF" w:rsidP="004776CF">
            <w:pPr>
              <w:jc w:val="center"/>
              <w:rPr>
                <w:b/>
                <w:sz w:val="28"/>
                <w:szCs w:val="28"/>
              </w:rPr>
            </w:pPr>
            <w:r w:rsidRPr="004776CF">
              <w:rPr>
                <w:b/>
                <w:sz w:val="28"/>
                <w:szCs w:val="28"/>
              </w:rPr>
              <w:t>95</w:t>
            </w:r>
          </w:p>
        </w:tc>
      </w:tr>
      <w:tr w:rsidR="004776CF" w:rsidRPr="00755704" w:rsidTr="004776CF">
        <w:tc>
          <w:tcPr>
            <w:tcW w:w="534" w:type="dxa"/>
          </w:tcPr>
          <w:p w:rsidR="004776CF" w:rsidRPr="00755704" w:rsidRDefault="004776CF" w:rsidP="00355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4776CF" w:rsidRPr="0020502C" w:rsidRDefault="004776CF" w:rsidP="00355676">
            <w:r>
              <w:rPr>
                <w:lang w:val="kk-KZ"/>
              </w:rPr>
              <w:t xml:space="preserve">Қайрлы </w:t>
            </w:r>
            <w:r>
              <w:t>Д.</w:t>
            </w:r>
          </w:p>
        </w:tc>
        <w:tc>
          <w:tcPr>
            <w:tcW w:w="1134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2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4776CF" w:rsidRPr="00755704" w:rsidRDefault="004776CF" w:rsidP="004776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4776CF" w:rsidRPr="004776CF" w:rsidRDefault="004776CF" w:rsidP="004776CF">
            <w:pPr>
              <w:jc w:val="center"/>
              <w:rPr>
                <w:b/>
                <w:sz w:val="28"/>
                <w:szCs w:val="28"/>
              </w:rPr>
            </w:pPr>
            <w:r w:rsidRPr="004776CF">
              <w:rPr>
                <w:b/>
                <w:sz w:val="28"/>
                <w:szCs w:val="28"/>
              </w:rPr>
              <w:t>70</w:t>
            </w:r>
          </w:p>
        </w:tc>
      </w:tr>
    </w:tbl>
    <w:p w:rsidR="004776CF" w:rsidRPr="00B04C6D" w:rsidRDefault="004776CF" w:rsidP="00B04C6D">
      <w:pPr>
        <w:rPr>
          <w:sz w:val="28"/>
          <w:szCs w:val="28"/>
        </w:rPr>
      </w:pPr>
    </w:p>
    <w:sectPr w:rsidR="004776CF" w:rsidRPr="00B04C6D" w:rsidSect="009103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7F"/>
    <w:rsid w:val="002542EF"/>
    <w:rsid w:val="003271F3"/>
    <w:rsid w:val="004776CF"/>
    <w:rsid w:val="006D3A5B"/>
    <w:rsid w:val="00877D7F"/>
    <w:rsid w:val="0091033C"/>
    <w:rsid w:val="00B04C6D"/>
    <w:rsid w:val="00B43272"/>
    <w:rsid w:val="00C6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33C"/>
    <w:pPr>
      <w:spacing w:before="100" w:beforeAutospacing="1" w:after="100" w:afterAutospacing="1"/>
    </w:pPr>
  </w:style>
  <w:style w:type="character" w:customStyle="1" w:styleId="a4">
    <w:name w:val="Колонтитул_"/>
    <w:basedOn w:val="a0"/>
    <w:link w:val="a5"/>
    <w:locked/>
    <w:rsid w:val="0091033C"/>
    <w:rPr>
      <w:rFonts w:ascii="Consolas" w:eastAsia="Consolas" w:hAnsi="Consolas" w:cs="Consolas"/>
      <w:i/>
      <w:iCs/>
      <w:w w:val="60"/>
      <w:sz w:val="48"/>
      <w:szCs w:val="48"/>
      <w:shd w:val="clear" w:color="auto" w:fill="FFFFFF"/>
    </w:rPr>
  </w:style>
  <w:style w:type="paragraph" w:customStyle="1" w:styleId="a5">
    <w:name w:val="Колонтитул"/>
    <w:basedOn w:val="a"/>
    <w:link w:val="a4"/>
    <w:rsid w:val="0091033C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i/>
      <w:iCs/>
      <w:w w:val="60"/>
      <w:sz w:val="48"/>
      <w:szCs w:val="48"/>
      <w:lang w:eastAsia="en-US"/>
    </w:rPr>
  </w:style>
  <w:style w:type="character" w:customStyle="1" w:styleId="TimesNewRoman">
    <w:name w:val="Колонтитул + Times New Roman"/>
    <w:aliases w:val="8 pt,Не курсив,Масштаб 100%"/>
    <w:basedOn w:val="a4"/>
    <w:rsid w:val="009103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styleId="a6">
    <w:name w:val="Strong"/>
    <w:basedOn w:val="a0"/>
    <w:uiPriority w:val="22"/>
    <w:qFormat/>
    <w:rsid w:val="0091033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10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033C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B0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a0"/>
    <w:rsid w:val="00B04C6D"/>
  </w:style>
  <w:style w:type="paragraph" w:styleId="a8">
    <w:name w:val="Balloon Text"/>
    <w:basedOn w:val="a"/>
    <w:link w:val="a9"/>
    <w:uiPriority w:val="99"/>
    <w:semiHidden/>
    <w:unhideWhenUsed/>
    <w:rsid w:val="00B04C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C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33C"/>
    <w:pPr>
      <w:spacing w:before="100" w:beforeAutospacing="1" w:after="100" w:afterAutospacing="1"/>
    </w:pPr>
  </w:style>
  <w:style w:type="character" w:customStyle="1" w:styleId="a4">
    <w:name w:val="Колонтитул_"/>
    <w:basedOn w:val="a0"/>
    <w:link w:val="a5"/>
    <w:locked/>
    <w:rsid w:val="0091033C"/>
    <w:rPr>
      <w:rFonts w:ascii="Consolas" w:eastAsia="Consolas" w:hAnsi="Consolas" w:cs="Consolas"/>
      <w:i/>
      <w:iCs/>
      <w:w w:val="60"/>
      <w:sz w:val="48"/>
      <w:szCs w:val="48"/>
      <w:shd w:val="clear" w:color="auto" w:fill="FFFFFF"/>
    </w:rPr>
  </w:style>
  <w:style w:type="paragraph" w:customStyle="1" w:styleId="a5">
    <w:name w:val="Колонтитул"/>
    <w:basedOn w:val="a"/>
    <w:link w:val="a4"/>
    <w:rsid w:val="0091033C"/>
    <w:pPr>
      <w:widowControl w:val="0"/>
      <w:shd w:val="clear" w:color="auto" w:fill="FFFFFF"/>
      <w:spacing w:line="0" w:lineRule="atLeast"/>
    </w:pPr>
    <w:rPr>
      <w:rFonts w:ascii="Consolas" w:eastAsia="Consolas" w:hAnsi="Consolas" w:cs="Consolas"/>
      <w:i/>
      <w:iCs/>
      <w:w w:val="60"/>
      <w:sz w:val="48"/>
      <w:szCs w:val="48"/>
      <w:lang w:eastAsia="en-US"/>
    </w:rPr>
  </w:style>
  <w:style w:type="character" w:customStyle="1" w:styleId="TimesNewRoman">
    <w:name w:val="Колонтитул + Times New Roman"/>
    <w:aliases w:val="8 pt,Не курсив,Масштаб 100%"/>
    <w:basedOn w:val="a4"/>
    <w:rsid w:val="009103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styleId="a6">
    <w:name w:val="Strong"/>
    <w:basedOn w:val="a0"/>
    <w:uiPriority w:val="22"/>
    <w:qFormat/>
    <w:rsid w:val="0091033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10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033C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B0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a0"/>
    <w:rsid w:val="00B04C6D"/>
  </w:style>
  <w:style w:type="paragraph" w:styleId="a8">
    <w:name w:val="Balloon Text"/>
    <w:basedOn w:val="a"/>
    <w:link w:val="a9"/>
    <w:uiPriority w:val="99"/>
    <w:semiHidden/>
    <w:unhideWhenUsed/>
    <w:rsid w:val="00B04C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C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2023-11-22T06:57:00Z</dcterms:created>
  <dcterms:modified xsi:type="dcterms:W3CDTF">2025-03-18T04:01:00Z</dcterms:modified>
</cp:coreProperties>
</file>