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C5" w:rsidRPr="007F0F42" w:rsidRDefault="003F1B55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 xml:space="preserve">        Метод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(Исследование в действии) в последние годы приобретает всё большую популярность в сфере образования, особенно в преподавании иностранных языков. В отличие от традиционного подхода, который ограничивается только передачей знаний,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позволяет учителям не только анализировать свою деятельность, но и активно вмешиваться в учебный процесс, чтобы адаптировать его под реальные потребности учащихся. В контексте уроков английского языка использование данного метода становится особенно актуальным, поскольку позволяет разрабатывать эффективные стратегии преподавания, улучшать методы взаимодействия с учениками и повышать качество их языковых навыков. В данной статье будет рассмотрено, как метод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может быть интегрирован в практику преподавания английского языка, а также его влияние на профессиональное развитие учителей и достижение образоват</w:t>
      </w:r>
      <w:r w:rsidR="007F0F42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7F0F42">
        <w:rPr>
          <w:rFonts w:ascii="Times New Roman" w:hAnsi="Times New Roman" w:cs="Times New Roman"/>
          <w:sz w:val="28"/>
          <w:szCs w:val="28"/>
        </w:rPr>
        <w:t>целей.</w:t>
      </w:r>
      <w:r w:rsidRPr="007F0F4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BB6F9C" w:rsidRPr="007F0F42">
        <w:rPr>
          <w:rFonts w:ascii="Times New Roman" w:hAnsi="Times New Roman" w:cs="Times New Roman"/>
          <w:sz w:val="28"/>
          <w:szCs w:val="28"/>
        </w:rPr>
        <w:t>Работа</w:t>
      </w:r>
      <w:r w:rsidRPr="007F0F42">
        <w:rPr>
          <w:rFonts w:ascii="Times New Roman" w:hAnsi="Times New Roman" w:cs="Times New Roman"/>
          <w:sz w:val="28"/>
          <w:szCs w:val="28"/>
        </w:rPr>
        <w:t xml:space="preserve"> исследования начинается с определения проблемы. Проблемы есть всегда и у всех. Идеального преподавания не существует, как и нет пределов у совершенствования. Работа педагога подразумевает </w:t>
      </w:r>
      <w:r w:rsidRPr="007F0F42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7F0F42">
        <w:rPr>
          <w:rFonts w:ascii="Times New Roman" w:hAnsi="Times New Roman" w:cs="Times New Roman"/>
          <w:sz w:val="28"/>
          <w:szCs w:val="28"/>
        </w:rPr>
        <w:t>-</w:t>
      </w:r>
      <w:r w:rsidRPr="007F0F42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7F0F42">
        <w:rPr>
          <w:rFonts w:ascii="Times New Roman" w:hAnsi="Times New Roman" w:cs="Times New Roman"/>
          <w:sz w:val="28"/>
          <w:szCs w:val="28"/>
        </w:rPr>
        <w:t>-</w:t>
      </w:r>
      <w:r w:rsidRPr="007F0F42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7F0F42">
        <w:rPr>
          <w:rFonts w:ascii="Times New Roman" w:hAnsi="Times New Roman" w:cs="Times New Roman"/>
          <w:sz w:val="28"/>
          <w:szCs w:val="28"/>
        </w:rPr>
        <w:t xml:space="preserve"> – обучение в течение всей жизни. Развитие учителя в профессиональной деятельности оказывает значительное влияние на его учеников, так как повышение квалификации и личностного роста преподавателя непосредственно сказывается на качестве образовательного процесса. Учитель, который постоянно совершенствует свои навыки, осваивает новые методики и подходы, становится более уверенным и мотивированным в своей работе. Это, в свою очередь, создает благоприятную атмосферу на уроках, где учащиеся чувствуют поддержку, интерес и внимание со стороны преподавателя. Современные педагогические исследования показывают, что учителя, активно внедряющие инновации, используют разнообразные стратегии обучения, что помогает ученикам развивать критическое мышление, творческий подход и повышает их заинтересованность в предмете. Таким образом, профессиональное развитие учителя способствует созданию динамичной и адаптивной образовательной среды, что положительно влияет на результаты учеников.</w:t>
      </w:r>
      <w:r w:rsidR="006D79C5" w:rsidRPr="007F0F42">
        <w:rPr>
          <w:rFonts w:ascii="Times New Roman" w:hAnsi="Times New Roman" w:cs="Times New Roman"/>
          <w:sz w:val="28"/>
          <w:szCs w:val="28"/>
        </w:rPr>
        <w:t xml:space="preserve"> Что или кто мешает вам стать таким учителем? Давайте попробуем с вами ответить на этот вопрос на примере моего исследования.     </w:t>
      </w:r>
      <w:r w:rsidR="006D79C5" w:rsidRPr="007F0F42">
        <w:rPr>
          <w:rFonts w:ascii="Times New Roman" w:hAnsi="Times New Roman" w:cs="Times New Roman"/>
          <w:sz w:val="28"/>
          <w:szCs w:val="28"/>
        </w:rPr>
        <w:br/>
        <w:t xml:space="preserve">           Размышляя над проблемой на начальном этапе исследования вам нужно будет максимально четко и точно продолжить фразы: </w:t>
      </w:r>
    </w:p>
    <w:p w:rsidR="006D79C5" w:rsidRPr="007F0F42" w:rsidRDefault="006D79C5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•       Почему ученики у меня в классе …</w:t>
      </w:r>
    </w:p>
    <w:p w:rsidR="006D79C5" w:rsidRPr="007F0F42" w:rsidRDefault="006D79C5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•       Единственное, что я хотел(а) бы изменить - это …</w:t>
      </w:r>
    </w:p>
    <w:p w:rsidR="006D79C5" w:rsidRPr="007F0F42" w:rsidRDefault="006D79C5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•       Мое преподавание могло бы быть улучшено посредством…</w:t>
      </w:r>
    </w:p>
    <w:p w:rsidR="006D79C5" w:rsidRPr="007F0F42" w:rsidRDefault="006D79C5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>•       Учащимся, с которыми я работаю, необходимо….</w:t>
      </w:r>
    </w:p>
    <w:p w:rsidR="006D79C5" w:rsidRPr="007F0F42" w:rsidRDefault="000B66E0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3969385</wp:posOffset>
            </wp:positionV>
            <wp:extent cx="354330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484" y="21476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9C5" w:rsidRPr="007F0F42">
        <w:rPr>
          <w:rFonts w:ascii="Times New Roman" w:hAnsi="Times New Roman" w:cs="Times New Roman"/>
          <w:sz w:val="28"/>
          <w:szCs w:val="28"/>
        </w:rPr>
        <w:t>Проблему лучше взять реальную, волнующую вас.</w:t>
      </w:r>
      <w:r w:rsidR="006D79C5" w:rsidRPr="007F0F42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  <w:lang w:eastAsia="ru-RU"/>
        </w:rPr>
        <w:t xml:space="preserve"> </w:t>
      </w:r>
      <w:r w:rsidR="006D79C5" w:rsidRPr="007F0F42">
        <w:rPr>
          <w:rFonts w:ascii="Times New Roman" w:hAnsi="Times New Roman" w:cs="Times New Roman"/>
          <w:sz w:val="28"/>
          <w:szCs w:val="28"/>
        </w:rPr>
        <w:t>В моем случае, когда учащиеся начали работать над блоком говорение в СОР и СОЧ обнаружились сложности. Интерес к иностранному языку вызвал желание изучить данную проблему, и в результате помочь учащимся улучшить навык говорения для общения на международном уровне. Таким образом была сформирована тема исследования:</w:t>
      </w:r>
      <w:r w:rsidR="006D79C5" w:rsidRPr="007F0F42">
        <w:rPr>
          <w:rFonts w:ascii="Times New Roman" w:hAnsi="Times New Roman" w:cs="Times New Roman"/>
          <w:sz w:val="28"/>
          <w:szCs w:val="28"/>
        </w:rPr>
        <w:br/>
        <w:t xml:space="preserve">Повышение уровня навыка говорения по английскому языку у учащихся  10 класса с помощью образовательной платформы </w:t>
      </w:r>
      <w:proofErr w:type="spellStart"/>
      <w:r w:rsidR="006D79C5" w:rsidRPr="007F0F42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="006D79C5" w:rsidRPr="007F0F42">
        <w:rPr>
          <w:rFonts w:ascii="Times New Roman" w:hAnsi="Times New Roman" w:cs="Times New Roman"/>
          <w:sz w:val="28"/>
          <w:szCs w:val="28"/>
        </w:rPr>
        <w:t>. Сложности при составлении ответов заключались в недостаточ</w:t>
      </w:r>
      <w:r w:rsidR="00BB6F9C" w:rsidRPr="007F0F42">
        <w:rPr>
          <w:rFonts w:ascii="Times New Roman" w:hAnsi="Times New Roman" w:cs="Times New Roman"/>
          <w:sz w:val="28"/>
          <w:szCs w:val="28"/>
        </w:rPr>
        <w:t>ном словарном запасе, а также затруднения вызвали грамматические конструкции</w:t>
      </w:r>
      <w:r w:rsidR="006D79C5" w:rsidRPr="007F0F42">
        <w:rPr>
          <w:rFonts w:ascii="Times New Roman" w:hAnsi="Times New Roman" w:cs="Times New Roman"/>
          <w:sz w:val="28"/>
          <w:szCs w:val="28"/>
        </w:rPr>
        <w:t xml:space="preserve"> в устной речи.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Учитывая темп общения, времени на выбор между </w:t>
      </w:r>
      <w:r w:rsidR="00BB6F9C" w:rsidRPr="007F0F42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</w:t>
      </w:r>
      <w:r w:rsidR="00BB6F9C" w:rsidRPr="007F0F4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и </w:t>
      </w:r>
      <w:r w:rsidR="00BB6F9C" w:rsidRPr="007F0F4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</w:t>
      </w:r>
      <w:r w:rsidR="00BB6F9C" w:rsidRPr="007F0F42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не будет. Человек когда-то научился действовать, чтобы жить, теперь он живёт, чтобы действовать.</w:t>
      </w:r>
      <w:r w:rsidR="00BB6F9C" w:rsidRPr="007F0F42">
        <w:rPr>
          <w:rFonts w:ascii="Times New Roman" w:hAnsi="Times New Roman" w:cs="Times New Roman"/>
          <w:sz w:val="28"/>
          <w:szCs w:val="28"/>
        </w:rPr>
        <w:br/>
        <w:t xml:space="preserve">Переходим к первым активным действиям и обращаемся к диагностическим данным. </w:t>
      </w:r>
      <w:r w:rsidRPr="007F0F42">
        <w:rPr>
          <w:rFonts w:ascii="Times New Roman" w:hAnsi="Times New Roman" w:cs="Times New Roman"/>
          <w:sz w:val="28"/>
          <w:szCs w:val="28"/>
        </w:rPr>
        <w:br/>
      </w:r>
      <w:r w:rsidR="00BB6F9C" w:rsidRPr="007F0F42">
        <w:rPr>
          <w:rFonts w:ascii="Times New Roman" w:hAnsi="Times New Roman" w:cs="Times New Roman"/>
          <w:sz w:val="28"/>
          <w:szCs w:val="28"/>
        </w:rPr>
        <w:t>На момент</w:t>
      </w:r>
      <w:r w:rsidRPr="007F0F42">
        <w:rPr>
          <w:rFonts w:ascii="Times New Roman" w:hAnsi="Times New Roman" w:cs="Times New Roman"/>
          <w:sz w:val="28"/>
          <w:szCs w:val="28"/>
        </w:rPr>
        <w:t xml:space="preserve"> исследования в классе обучалось</w:t>
      </w:r>
      <w:r w:rsidR="00BB6F9C" w:rsidRPr="007F0F42">
        <w:rPr>
          <w:rFonts w:ascii="Times New Roman" w:hAnsi="Times New Roman" w:cs="Times New Roman"/>
          <w:sz w:val="28"/>
          <w:szCs w:val="28"/>
        </w:rPr>
        <w:t xml:space="preserve"> 11 человек. Трое обучающихся (цвет красный) могли довольно бегло изъясняться на английском языке, </w:t>
      </w:r>
      <w:r w:rsidRPr="007F0F42">
        <w:rPr>
          <w:rFonts w:ascii="Times New Roman" w:hAnsi="Times New Roman" w:cs="Times New Roman"/>
          <w:sz w:val="28"/>
          <w:szCs w:val="28"/>
        </w:rPr>
        <w:t>трое (цвет оранжевый) могли объяснить свои мысли, но нуждались в некоторой поддержке, будь то словарь или конспект, и у пятерых(цвет розовый) учащихся были выявлены затруднения при построении устного ответа, которые лишали ребят возможности самостоятельно справиться с заданиями.</w:t>
      </w:r>
      <w:r w:rsidR="006D79C5" w:rsidRPr="007F0F42">
        <w:rPr>
          <w:rFonts w:ascii="Times New Roman" w:hAnsi="Times New Roman" w:cs="Times New Roman"/>
          <w:sz w:val="28"/>
          <w:szCs w:val="28"/>
        </w:rPr>
        <w:br/>
      </w:r>
    </w:p>
    <w:p w:rsidR="003F1B55" w:rsidRPr="007F0F42" w:rsidRDefault="000B66E0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 xml:space="preserve">Познакомившись с проблемой, мы решили встретиться лицом к лицу со сложностями во время уроков и больше не пытаться скрыться от них. Далее мы начал знакомиться с </w:t>
      </w:r>
      <w:proofErr w:type="spellStart"/>
      <w:r w:rsidRPr="007F0F42">
        <w:rPr>
          <w:rFonts w:ascii="Times New Roman" w:hAnsi="Times New Roman" w:cs="Times New Roman"/>
          <w:sz w:val="28"/>
          <w:szCs w:val="28"/>
          <w:lang w:val="en-US"/>
        </w:rPr>
        <w:t>Duolingo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. </w:t>
      </w:r>
      <w:r w:rsidR="0027125F" w:rsidRPr="007F0F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7125F" w:rsidRPr="007F0F42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="0027125F" w:rsidRPr="007F0F42">
        <w:rPr>
          <w:rFonts w:ascii="Times New Roman" w:hAnsi="Times New Roman" w:cs="Times New Roman"/>
          <w:sz w:val="28"/>
          <w:szCs w:val="28"/>
        </w:rPr>
        <w:t xml:space="preserve"> — бесплатная платформа для изучения языка. Сервис разработан так, что по мере прохождения уроков пользователи параллельно помогают переводить разные диалоги или предложения с иностранного языка. По состоянию на июль 2024 года пользователи, знающие русский язык, могут изучать на платформе английский, немецкий, французский и испанский языки; в процессе подготовки командой — шведский. Эффективность подхода, основанного на анализе статистики, была проверена сторонним исследованием по заказу компании. Исследование, проведённое профессорами Городского университета Нью-Йорка и Университета Южной Каролины, показало, что 34 часа на сервисе дают столько же навыков чтения </w:t>
      </w:r>
      <w:r w:rsidR="0027125F" w:rsidRPr="007F0F42">
        <w:rPr>
          <w:rFonts w:ascii="Times New Roman" w:hAnsi="Times New Roman" w:cs="Times New Roman"/>
          <w:sz w:val="28"/>
          <w:szCs w:val="28"/>
        </w:rPr>
        <w:lastRenderedPageBreak/>
        <w:t xml:space="preserve">и письма, сколько даёт начальный семестровый курс в американском высшем учебном заведении, занимающий около 130 часов. </w:t>
      </w:r>
      <w:proofErr w:type="spellStart"/>
      <w:r w:rsidR="0027125F" w:rsidRPr="007F0F42">
        <w:rPr>
          <w:rFonts w:ascii="Times New Roman" w:hAnsi="Times New Roman" w:cs="Times New Roman"/>
          <w:sz w:val="28"/>
          <w:szCs w:val="28"/>
        </w:rPr>
        <w:t>Дуолинго</w:t>
      </w:r>
      <w:proofErr w:type="spellEnd"/>
      <w:r w:rsidR="0027125F" w:rsidRPr="007F0F42">
        <w:rPr>
          <w:rFonts w:ascii="Times New Roman" w:hAnsi="Times New Roman" w:cs="Times New Roman"/>
          <w:sz w:val="28"/>
          <w:szCs w:val="28"/>
        </w:rPr>
        <w:t xml:space="preserve"> использует для обучения подход, основанный на анализе большого количества статистических данных. На каждом этапе система запоминает, какие вопросы вызвали у пользователей трудности и какие ошибки были совершены. Затем она агрегирует эти данные и использует для машинного обучения. Таким образом формируются индивидуальные уроки. </w:t>
      </w:r>
      <w:r w:rsidRPr="007F0F42">
        <w:rPr>
          <w:rFonts w:ascii="Times New Roman" w:hAnsi="Times New Roman" w:cs="Times New Roman"/>
          <w:sz w:val="28"/>
          <w:szCs w:val="28"/>
        </w:rPr>
        <w:t xml:space="preserve">Во время уроков </w:t>
      </w:r>
      <w:r w:rsidR="0027125F" w:rsidRPr="007F0F42">
        <w:rPr>
          <w:rFonts w:ascii="Times New Roman" w:hAnsi="Times New Roman" w:cs="Times New Roman"/>
          <w:sz w:val="28"/>
          <w:szCs w:val="28"/>
        </w:rPr>
        <w:t xml:space="preserve">английского языка в школе </w:t>
      </w:r>
      <w:r w:rsidRPr="007F0F42">
        <w:rPr>
          <w:rFonts w:ascii="Times New Roman" w:hAnsi="Times New Roman" w:cs="Times New Roman"/>
          <w:sz w:val="28"/>
          <w:szCs w:val="28"/>
        </w:rPr>
        <w:t xml:space="preserve">учащимся предоставляется время (5 минут) для прохождения урока на платформе, в качестве разминки. </w:t>
      </w:r>
      <w:r w:rsidR="0027125F" w:rsidRPr="007F0F42">
        <w:rPr>
          <w:rFonts w:ascii="Times New Roman" w:hAnsi="Times New Roman" w:cs="Times New Roman"/>
          <w:sz w:val="28"/>
          <w:szCs w:val="28"/>
        </w:rPr>
        <w:t>Очень важный аспект – существуют задания на отработку произношения, создания предложений и говорения. Приложение находится в телефоне учащегося и в любой момент, в свободное время, можно вернуться к изучению иностранного языка, просто нажав на телефоне «разблокировать». Учащиеся также отметили интересных персонажей, которые подбадривали их и под</w:t>
      </w:r>
      <w:r w:rsidR="00257770" w:rsidRPr="007F0F42">
        <w:rPr>
          <w:rFonts w:ascii="Times New Roman" w:hAnsi="Times New Roman" w:cs="Times New Roman"/>
          <w:sz w:val="28"/>
          <w:szCs w:val="28"/>
        </w:rPr>
        <w:t>держивали на протяжении всего</w:t>
      </w:r>
      <w:r w:rsidR="0027125F" w:rsidRPr="007F0F42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7F0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3346450</wp:posOffset>
            </wp:positionV>
            <wp:extent cx="5876925" cy="3305175"/>
            <wp:effectExtent l="0" t="0" r="9525" b="9525"/>
            <wp:wrapTight wrapText="bothSides">
              <wp:wrapPolygon edited="0">
                <wp:start x="0" y="0"/>
                <wp:lineTo x="0" y="21538"/>
                <wp:lineTo x="21565" y="21538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5F" w:rsidRPr="007F0F42">
        <w:rPr>
          <w:rFonts w:ascii="Times New Roman" w:hAnsi="Times New Roman" w:cs="Times New Roman"/>
          <w:sz w:val="28"/>
          <w:szCs w:val="28"/>
        </w:rPr>
        <w:t>пути в этом исследовании.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Каждый день прохождения урока отмечается и фиксируется, первые радостные оповещения появились сообщая «3 дня в ударе», </w:t>
      </w:r>
      <w:proofErr w:type="gramStart"/>
      <w:r w:rsidR="00257770" w:rsidRPr="007F0F42">
        <w:rPr>
          <w:rFonts w:ascii="Times New Roman" w:hAnsi="Times New Roman" w:cs="Times New Roman"/>
          <w:sz w:val="28"/>
          <w:szCs w:val="28"/>
        </w:rPr>
        <w:t>затем  5</w:t>
      </w:r>
      <w:proofErr w:type="gramEnd"/>
      <w:r w:rsidR="00257770" w:rsidRPr="007F0F42">
        <w:rPr>
          <w:rFonts w:ascii="Times New Roman" w:hAnsi="Times New Roman" w:cs="Times New Roman"/>
          <w:sz w:val="28"/>
          <w:szCs w:val="28"/>
        </w:rPr>
        <w:t xml:space="preserve">-10-15-23 и в завершении исследования был результат «30 дней в ударе»! </w:t>
      </w:r>
      <w:r w:rsidR="00257770" w:rsidRPr="007F0F42">
        <w:rPr>
          <w:rFonts w:ascii="Times New Roman" w:hAnsi="Times New Roman" w:cs="Times New Roman"/>
          <w:sz w:val="28"/>
          <w:szCs w:val="28"/>
        </w:rPr>
        <w:br/>
        <w:t xml:space="preserve">Исследование проводилось в 10 классе, в работе на уроках выбран учебник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для предметов ЕМЦ. Во второй четверти (период исследования), в данном классе были пройдены два раздела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applications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– мобильные приложения и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Organic</w:t>
      </w:r>
      <w:r w:rsidR="00257770" w:rsidRPr="007F0F42">
        <w:rPr>
          <w:rFonts w:ascii="Times New Roman" w:hAnsi="Times New Roman" w:cs="Times New Roman"/>
          <w:sz w:val="28"/>
          <w:szCs w:val="28"/>
        </w:rPr>
        <w:t>/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257770" w:rsidRPr="007F0F42">
        <w:rPr>
          <w:rFonts w:ascii="Times New Roman" w:hAnsi="Times New Roman" w:cs="Times New Roman"/>
          <w:sz w:val="28"/>
          <w:szCs w:val="28"/>
        </w:rPr>
        <w:t>-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organic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-Органические\неорганические продукты. Вопросы для обсуждения достаточно серьезные и здесь ответы на общие вопросы в стиле 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257770" w:rsidRPr="007F0F42">
        <w:rPr>
          <w:rFonts w:ascii="Times New Roman" w:hAnsi="Times New Roman" w:cs="Times New Roman"/>
          <w:sz w:val="28"/>
          <w:szCs w:val="28"/>
        </w:rPr>
        <w:t>/</w:t>
      </w:r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57770" w:rsidRPr="007F0F42">
        <w:rPr>
          <w:rFonts w:ascii="Times New Roman" w:hAnsi="Times New Roman" w:cs="Times New Roman"/>
          <w:sz w:val="28"/>
          <w:szCs w:val="28"/>
        </w:rPr>
        <w:t xml:space="preserve"> не сработают, нужно аргументировать свой ответ, часто отвечая на дополнительный вопрос </w:t>
      </w:r>
      <w:proofErr w:type="gramStart"/>
      <w:r w:rsidR="00257770" w:rsidRPr="007F0F42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257770" w:rsidRPr="007F0F42">
        <w:rPr>
          <w:rFonts w:ascii="Times New Roman" w:hAnsi="Times New Roman" w:cs="Times New Roman"/>
          <w:sz w:val="28"/>
          <w:szCs w:val="28"/>
        </w:rPr>
        <w:t>?</w:t>
      </w:r>
      <w:r w:rsidR="00447224" w:rsidRPr="007F0F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7224" w:rsidRPr="007F0F42">
        <w:rPr>
          <w:rFonts w:ascii="Times New Roman" w:hAnsi="Times New Roman" w:cs="Times New Roman"/>
          <w:sz w:val="28"/>
          <w:szCs w:val="28"/>
        </w:rPr>
        <w:t>почему)</w:t>
      </w:r>
    </w:p>
    <w:p w:rsidR="00447224" w:rsidRPr="007F0F42" w:rsidRDefault="00447224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lastRenderedPageBreak/>
        <w:t>Учащихся очень заинтересовала работа на платформе в виде приложения у себя на телефонах. Удобный интерфейс, пять минут времени и постоянная практика – все это совершенно бесплатно. И практически неограниченно…</w:t>
      </w:r>
    </w:p>
    <w:p w:rsidR="00447224" w:rsidRPr="007F0F42" w:rsidRDefault="00447224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sz w:val="28"/>
          <w:szCs w:val="28"/>
        </w:rPr>
        <w:t xml:space="preserve">В день каждому обучающемуся дано 5 жизней в виде сердечек, при каждой ошибке, исчезает одно сердечко. Исчерпав весь запас, можно вернуться к работе на следующий день. </w:t>
      </w:r>
      <w:r w:rsidRPr="007F0F42">
        <w:rPr>
          <w:rFonts w:ascii="Times New Roman" w:hAnsi="Times New Roman" w:cs="Times New Roman"/>
          <w:sz w:val="28"/>
          <w:szCs w:val="28"/>
          <w:lang w:val="en-US"/>
        </w:rPr>
        <w:t>Duo</w:t>
      </w:r>
      <w:r w:rsidRPr="007F0F42">
        <w:rPr>
          <w:rFonts w:ascii="Times New Roman" w:hAnsi="Times New Roman" w:cs="Times New Roman"/>
          <w:sz w:val="28"/>
          <w:szCs w:val="28"/>
        </w:rPr>
        <w:t xml:space="preserve"> не забудет о ваших ошибках и обязательно вас вернет на этап задания, чтобы исправить и запомнить правильный вариант. </w:t>
      </w:r>
      <w:r w:rsidRPr="007F0F42">
        <w:rPr>
          <w:rFonts w:ascii="Times New Roman" w:hAnsi="Times New Roman" w:cs="Times New Roman"/>
          <w:sz w:val="28"/>
          <w:szCs w:val="28"/>
        </w:rPr>
        <w:br/>
        <w:t xml:space="preserve">Завершая серию уроков с использованием платформы, мы снова подошли к этапу </w:t>
      </w:r>
      <w:proofErr w:type="spellStart"/>
      <w:r w:rsidRPr="007F0F42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7F0F42">
        <w:rPr>
          <w:rFonts w:ascii="Times New Roman" w:hAnsi="Times New Roman" w:cs="Times New Roman"/>
          <w:sz w:val="28"/>
          <w:szCs w:val="28"/>
        </w:rPr>
        <w:t xml:space="preserve"> оценивания. Ребята стали отмечать, что говорить стало гораздо легче, словарный запас по теме пополнился и постоянная практика говорения и отработки произношения также присутствовали, что не могло положительно не отразиться на показателях. </w:t>
      </w:r>
      <w:r w:rsidR="0098602B" w:rsidRPr="007F0F42">
        <w:rPr>
          <w:rFonts w:ascii="Times New Roman" w:hAnsi="Times New Roman" w:cs="Times New Roman"/>
          <w:sz w:val="28"/>
          <w:szCs w:val="28"/>
        </w:rPr>
        <w:t>Четверо учащихся (цвет кра</w:t>
      </w:r>
      <w:r w:rsidR="00DB010B">
        <w:rPr>
          <w:rFonts w:ascii="Times New Roman" w:hAnsi="Times New Roman" w:cs="Times New Roman"/>
          <w:sz w:val="28"/>
          <w:szCs w:val="28"/>
        </w:rPr>
        <w:t>сный), теперь могут говорить бе</w:t>
      </w:r>
      <w:r w:rsidR="0098602B" w:rsidRPr="007F0F42">
        <w:rPr>
          <w:rFonts w:ascii="Times New Roman" w:hAnsi="Times New Roman" w:cs="Times New Roman"/>
          <w:sz w:val="28"/>
          <w:szCs w:val="28"/>
        </w:rPr>
        <w:t>гло. Один учащийся перешел из категории, где нуждался в поддержке при составлении устного ответа. Пят</w:t>
      </w:r>
      <w:r w:rsidR="00DB010B">
        <w:rPr>
          <w:rFonts w:ascii="Times New Roman" w:hAnsi="Times New Roman" w:cs="Times New Roman"/>
          <w:sz w:val="28"/>
          <w:szCs w:val="28"/>
        </w:rPr>
        <w:t>е</w:t>
      </w:r>
      <w:r w:rsidR="0098602B" w:rsidRPr="007F0F42">
        <w:rPr>
          <w:rFonts w:ascii="Times New Roman" w:hAnsi="Times New Roman" w:cs="Times New Roman"/>
          <w:sz w:val="28"/>
          <w:szCs w:val="28"/>
        </w:rPr>
        <w:t>рым учащимся (цвет оранжевый) теперь нужна была поддержка и только у двоих (цвет розовый) остались трудности пока мешающие самостоятельно составлять и аргументировать свой ответ. Причина, по моему м</w:t>
      </w:r>
      <w:bookmarkStart w:id="0" w:name="_GoBack"/>
      <w:bookmarkEnd w:id="0"/>
      <w:r w:rsidR="0098602B" w:rsidRPr="007F0F42">
        <w:rPr>
          <w:rFonts w:ascii="Times New Roman" w:hAnsi="Times New Roman" w:cs="Times New Roman"/>
          <w:sz w:val="28"/>
          <w:szCs w:val="28"/>
        </w:rPr>
        <w:t>нению, кроется в недостаточном уровне мотивации изучения иностранного языка и как следствие, игнорирование работы на платформе в свободное время, и проводимая работа только по запросу учителя.</w:t>
      </w:r>
    </w:p>
    <w:p w:rsidR="0098602B" w:rsidRPr="007F0F42" w:rsidRDefault="007F0F42" w:rsidP="007F0F42">
      <w:pPr>
        <w:jc w:val="both"/>
        <w:rPr>
          <w:rFonts w:ascii="Times New Roman" w:hAnsi="Times New Roman" w:cs="Times New Roman"/>
          <w:sz w:val="28"/>
          <w:szCs w:val="28"/>
        </w:rPr>
      </w:pPr>
      <w:r w:rsidRPr="007F0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57F1F37" wp14:editId="28DD7C50">
            <wp:simplePos x="0" y="0"/>
            <wp:positionH relativeFrom="column">
              <wp:posOffset>-156210</wp:posOffset>
            </wp:positionH>
            <wp:positionV relativeFrom="paragraph">
              <wp:posOffset>2499360</wp:posOffset>
            </wp:positionV>
            <wp:extent cx="17049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479" y="21407"/>
                <wp:lineTo x="2147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0D" w:rsidRPr="007F0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09900" cy="3876675"/>
            <wp:effectExtent l="0" t="0" r="0" b="0"/>
            <wp:wrapTight wrapText="bothSides">
              <wp:wrapPolygon edited="0">
                <wp:start x="0" y="0"/>
                <wp:lineTo x="0" y="21441"/>
                <wp:lineTo x="21463" y="21441"/>
                <wp:lineTo x="21463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0D" w:rsidRPr="007F0F42">
        <w:rPr>
          <w:rFonts w:ascii="Times New Roman" w:hAnsi="Times New Roman" w:cs="Times New Roman"/>
          <w:sz w:val="28"/>
          <w:szCs w:val="28"/>
        </w:rPr>
        <w:t>Завершая работу исследования учащиеся фокус-</w:t>
      </w:r>
      <w:r w:rsidR="0098602B" w:rsidRPr="007F0F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716D0D" w:rsidRPr="007F0F42">
        <w:rPr>
          <w:rFonts w:ascii="Times New Roman" w:hAnsi="Times New Roman" w:cs="Times New Roman"/>
          <w:sz w:val="28"/>
          <w:szCs w:val="28"/>
        </w:rPr>
        <w:t xml:space="preserve">(ученик </w:t>
      </w:r>
      <w:r w:rsidR="00716D0D" w:rsidRPr="007F0F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16D0D" w:rsidRPr="007F0F42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716D0D" w:rsidRPr="007F0F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16D0D" w:rsidRPr="007F0F42">
        <w:rPr>
          <w:rFonts w:ascii="Times New Roman" w:hAnsi="Times New Roman" w:cs="Times New Roman"/>
          <w:sz w:val="28"/>
          <w:szCs w:val="28"/>
        </w:rPr>
        <w:t xml:space="preserve"> и ученик </w:t>
      </w:r>
      <w:r w:rsidR="00716D0D" w:rsidRPr="007F0F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6D0D" w:rsidRPr="007F0F42">
        <w:rPr>
          <w:rFonts w:ascii="Times New Roman" w:hAnsi="Times New Roman" w:cs="Times New Roman"/>
          <w:sz w:val="28"/>
          <w:szCs w:val="28"/>
        </w:rPr>
        <w:t xml:space="preserve">) ответили на вопросы интервью анкеты и поделились впечатлениями о проделанной совместной работе. Личным открытием для меня стало признание ученика </w:t>
      </w:r>
      <w:r w:rsidR="00716D0D" w:rsidRPr="007F0F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16D0D" w:rsidRPr="007F0F42">
        <w:rPr>
          <w:rFonts w:ascii="Times New Roman" w:hAnsi="Times New Roman" w:cs="Times New Roman"/>
          <w:sz w:val="28"/>
          <w:szCs w:val="28"/>
        </w:rPr>
        <w:t xml:space="preserve">, что он на данной платформе также взял для обучения курс по испанскому языку. Исследование в действии работает, и вы тоже можете создать своими руками фильм в жанре </w:t>
      </w:r>
      <w:proofErr w:type="spellStart"/>
      <w:r w:rsidR="00716D0D" w:rsidRPr="007F0F42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716D0D" w:rsidRPr="007F0F42">
        <w:rPr>
          <w:rFonts w:ascii="Times New Roman" w:hAnsi="Times New Roman" w:cs="Times New Roman"/>
          <w:sz w:val="28"/>
          <w:szCs w:val="28"/>
        </w:rPr>
        <w:t xml:space="preserve">, где в главных ролях будете вы и ваш ученики. </w:t>
      </w:r>
    </w:p>
    <w:p w:rsidR="007F0F42" w:rsidRDefault="007F0F42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0D" w:rsidRPr="00716D0D" w:rsidRDefault="00716D0D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Дорогие коллеги!</w:t>
      </w:r>
    </w:p>
    <w:p w:rsidR="00716D0D" w:rsidRPr="00716D0D" w:rsidRDefault="00716D0D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заходя в класс, мы имеем уникальную возможность не только передавать знания, но и вдохновлять, зажигать искры любознательности в глазах наших учеников. Мы – не просто проводники в мир знаний, мы – настоящие исследователи, готовые искать, пробовать, внедрять и адаптировать новые методы, чтобы наши уроки были эффективными, интересными и вдохновляющими.</w:t>
      </w:r>
    </w:p>
    <w:p w:rsidR="00716D0D" w:rsidRPr="00716D0D" w:rsidRDefault="00716D0D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</w:t>
      </w:r>
      <w:proofErr w:type="spellStart"/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</w:t>
      </w:r>
      <w:proofErr w:type="spellEnd"/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просто способ улучшить свою практику, это шанс для нас становиться лучше каждый день, открывать новые горизонты, искать решения и внедрять их в реальную практику. Помните, что каждый шаг в улучшении вашего преподавания, каждое новшество в подходах, даже самые небольшие изменения, могут оказать огромное влияние на ваших учеников. Это не только повысит их знания, но и разбудит в них любовь к предмету, которую мы, как учителя, обязаны воспламенить и поддерживать.</w:t>
      </w:r>
    </w:p>
    <w:p w:rsidR="00716D0D" w:rsidRPr="00716D0D" w:rsidRDefault="00716D0D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представьте, насколько мощным будет этот эффект, если мы научим наших учеников не просто учить английский язык, но и понимать, что это — ключ к миру, открывающему безграничные возможности. Английский — это не просто набор слов и правил, это возможность увидеть мир по-новому, общаться с людьми со всего мира, понимать культуры и идеи, которые были бы недоступны без этого языка.</w:t>
      </w:r>
    </w:p>
    <w:p w:rsidR="00716D0D" w:rsidRPr="00716D0D" w:rsidRDefault="00716D0D" w:rsidP="007F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не просто учителями, но вдохновителями, исследователями, которые показывают своим ученикам, как важно быть любознательными, открытыми для новых знаний и решений. Верьте в силу вашего влияния — через ваши исследования и улучшения вы не только развиваетесь сами, но и вдохновляете своих учеников на успешное будущее!</w:t>
      </w:r>
    </w:p>
    <w:p w:rsidR="0098602B" w:rsidRPr="007F0F42" w:rsidRDefault="0098602B" w:rsidP="007F0F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02B" w:rsidRPr="007F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49"/>
    <w:rsid w:val="000B66E0"/>
    <w:rsid w:val="000E18A7"/>
    <w:rsid w:val="00257770"/>
    <w:rsid w:val="0027125F"/>
    <w:rsid w:val="003F1B55"/>
    <w:rsid w:val="00447224"/>
    <w:rsid w:val="006D79C5"/>
    <w:rsid w:val="00716D0D"/>
    <w:rsid w:val="007F0F42"/>
    <w:rsid w:val="0098602B"/>
    <w:rsid w:val="00A71B49"/>
    <w:rsid w:val="00BB6F9C"/>
    <w:rsid w:val="00D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C7E5"/>
  <w15:chartTrackingRefBased/>
  <w15:docId w15:val="{5C416F25-55A1-4226-B95A-10093206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9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2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solidFill>
                  <a:schemeClr val="tx1"/>
                </a:solidFill>
                <a:latin typeface="Bernard MT Condensed" panose="02050806060905020404" pitchFamily="18" charset="0"/>
              </a:rPr>
              <a:t>Speaking Skill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Speaking Skill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6C-46E6-A83E-1B875019FC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6C-46E6-A83E-1B875019FC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6C-46E6-A83E-1B875019FC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6C-46E6-A83E-1B875019FC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Can speak fluently</c:v>
                </c:pt>
                <c:pt idx="1">
                  <c:v>Can speak with some support</c:v>
                </c:pt>
                <c:pt idx="2">
                  <c:v>Have difficulties with speaking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6C-46E6-A83E-1B875019F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Bahnschrift SemiBold SemiConden" panose="020B0502040204020203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178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1353C"/>
    </a:accent1>
    <a:accent2>
      <a:srgbClr val="DB8802"/>
    </a:accent2>
    <a:accent3>
      <a:srgbClr val="D91D62"/>
    </a:accent3>
    <a:accent4>
      <a:srgbClr val="42529B"/>
    </a:accent4>
    <a:accent5>
      <a:srgbClr val="CBDA00"/>
    </a:accent5>
    <a:accent6>
      <a:srgbClr val="76DCFD"/>
    </a:accent6>
    <a:hlink>
      <a:srgbClr val="0563C1"/>
    </a:hlink>
    <a:folHlink>
      <a:srgbClr val="954F72"/>
    </a:folHlink>
  </a:clrScheme>
  <a:fontScheme name="Custom 61">
    <a:majorFont>
      <a:latin typeface="Gill Sans Nova"/>
      <a:ea typeface=""/>
      <a:cs typeface=""/>
    </a:majorFont>
    <a:minorFont>
      <a:latin typeface="Gill Sans Nova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2025-01-06T17:33:00Z</dcterms:created>
  <dcterms:modified xsi:type="dcterms:W3CDTF">2025-01-17T08:41:00Z</dcterms:modified>
</cp:coreProperties>
</file>